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1A03" w14:textId="5407C855" w:rsidR="00F676F6" w:rsidRPr="004E3377" w:rsidRDefault="00E20FAE" w:rsidP="00693BFF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Školitelský</w:t>
      </w:r>
      <w:r w:rsidR="00F676F6" w:rsidRPr="004E3377">
        <w:rPr>
          <w:b/>
          <w:u w:val="single"/>
        </w:rPr>
        <w:t xml:space="preserve"> </w:t>
      </w:r>
      <w:r w:rsidR="00907605">
        <w:rPr>
          <w:b/>
          <w:u w:val="single"/>
        </w:rPr>
        <w:t>posudek</w:t>
      </w:r>
      <w:r w:rsidR="00985028">
        <w:rPr>
          <w:b/>
          <w:u w:val="single"/>
        </w:rPr>
        <w:t xml:space="preserve"> </w:t>
      </w:r>
      <w:r w:rsidR="00F676F6" w:rsidRPr="004E3377">
        <w:rPr>
          <w:b/>
          <w:u w:val="single"/>
        </w:rPr>
        <w:t xml:space="preserve">na </w:t>
      </w:r>
      <w:r w:rsidR="00985028">
        <w:rPr>
          <w:b/>
          <w:u w:val="single"/>
        </w:rPr>
        <w:t>diplomovou</w:t>
      </w:r>
      <w:r w:rsidR="00F676F6" w:rsidRPr="004E3377">
        <w:rPr>
          <w:b/>
          <w:u w:val="single"/>
        </w:rPr>
        <w:t xml:space="preserve"> práci </w:t>
      </w:r>
      <w:r w:rsidR="00985028">
        <w:rPr>
          <w:b/>
          <w:u w:val="single"/>
        </w:rPr>
        <w:t xml:space="preserve">Bc. </w:t>
      </w:r>
      <w:r w:rsidR="002973E5">
        <w:rPr>
          <w:b/>
          <w:u w:val="single"/>
        </w:rPr>
        <w:t xml:space="preserve">Simony </w:t>
      </w:r>
      <w:proofErr w:type="spellStart"/>
      <w:r w:rsidR="002973E5">
        <w:rPr>
          <w:b/>
          <w:u w:val="single"/>
        </w:rPr>
        <w:t>Venkrbcové</w:t>
      </w:r>
      <w:proofErr w:type="spellEnd"/>
    </w:p>
    <w:p w14:paraId="1C13726A" w14:textId="77777777" w:rsidR="002973E5" w:rsidRDefault="002973E5" w:rsidP="00693BFF">
      <w:pPr>
        <w:spacing w:line="360" w:lineRule="auto"/>
        <w:jc w:val="center"/>
        <w:rPr>
          <w:b/>
          <w:i/>
          <w:u w:val="single"/>
        </w:rPr>
      </w:pPr>
      <w:r w:rsidRPr="002973E5">
        <w:rPr>
          <w:b/>
          <w:i/>
          <w:u w:val="single"/>
        </w:rPr>
        <w:t xml:space="preserve">Překlad vybraných lexikálních jednotek nástroji podporujícími strojový </w:t>
      </w:r>
      <w:proofErr w:type="gramStart"/>
      <w:r w:rsidRPr="002973E5">
        <w:rPr>
          <w:b/>
          <w:i/>
          <w:u w:val="single"/>
        </w:rPr>
        <w:t>překlad - zaměřeno</w:t>
      </w:r>
      <w:proofErr w:type="gramEnd"/>
      <w:r w:rsidRPr="002973E5">
        <w:rPr>
          <w:b/>
          <w:i/>
          <w:u w:val="single"/>
        </w:rPr>
        <w:t xml:space="preserve"> na frazeologismy obsahující názvy zvířat.</w:t>
      </w:r>
    </w:p>
    <w:p w14:paraId="1411A667" w14:textId="1E4F3B23" w:rsidR="00F676F6" w:rsidRPr="004E3377" w:rsidRDefault="00F676F6" w:rsidP="00693BFF">
      <w:pPr>
        <w:spacing w:line="360" w:lineRule="auto"/>
        <w:jc w:val="center"/>
        <w:rPr>
          <w:i/>
        </w:rPr>
      </w:pPr>
      <w:r w:rsidRPr="004E3377">
        <w:rPr>
          <w:i/>
        </w:rPr>
        <w:t xml:space="preserve"> (Filozofická fakulta JU, České Budějovice 20</w:t>
      </w:r>
      <w:r w:rsidR="00741A9D" w:rsidRPr="004E3377">
        <w:rPr>
          <w:i/>
        </w:rPr>
        <w:t>2</w:t>
      </w:r>
      <w:r w:rsidR="00E20FAE">
        <w:rPr>
          <w:i/>
        </w:rPr>
        <w:t>2</w:t>
      </w:r>
      <w:r w:rsidRPr="004E3377">
        <w:rPr>
          <w:i/>
        </w:rPr>
        <w:t xml:space="preserve">, </w:t>
      </w:r>
      <w:r w:rsidR="002973E5">
        <w:rPr>
          <w:i/>
        </w:rPr>
        <w:t>116</w:t>
      </w:r>
      <w:r w:rsidRPr="004E3377">
        <w:rPr>
          <w:i/>
        </w:rPr>
        <w:t xml:space="preserve"> stran)</w:t>
      </w:r>
    </w:p>
    <w:p w14:paraId="70C07E2A" w14:textId="77777777" w:rsidR="007F5FAF" w:rsidRDefault="007F5FAF" w:rsidP="00693BFF">
      <w:pPr>
        <w:pStyle w:val="Odstavecseseznamem"/>
        <w:spacing w:after="0" w:line="360" w:lineRule="auto"/>
        <w:ind w:left="0" w:firstLine="567"/>
        <w:jc w:val="both"/>
      </w:pPr>
    </w:p>
    <w:p w14:paraId="2A0B9714" w14:textId="7D281B19" w:rsidR="00606C1B" w:rsidRDefault="007F5FAF" w:rsidP="00693BFF">
      <w:pPr>
        <w:pStyle w:val="Odstavecseseznamem"/>
        <w:spacing w:after="0" w:line="360" w:lineRule="auto"/>
        <w:ind w:left="0" w:firstLine="567"/>
        <w:jc w:val="both"/>
      </w:pPr>
      <w:r>
        <w:t xml:space="preserve">Tématem diplomové práce Bc. Simony </w:t>
      </w:r>
      <w:proofErr w:type="spellStart"/>
      <w:r>
        <w:t>Venkrbcové</w:t>
      </w:r>
      <w:proofErr w:type="spellEnd"/>
      <w:r>
        <w:t xml:space="preserve"> je analýza kvality překladu </w:t>
      </w:r>
      <w:r w:rsidR="00763212">
        <w:t xml:space="preserve">prostřednictvím </w:t>
      </w:r>
      <w:r>
        <w:t>nástrojů pro strojový překlad</w:t>
      </w:r>
      <w:r w:rsidR="00763212">
        <w:t xml:space="preserve"> (MT)</w:t>
      </w:r>
      <w:r>
        <w:t xml:space="preserve">. Za tímto účelem diplomantka zvolila lexikální jednotky, u nichž lze předpokládat nutnost substituce (náhrady) prostřednictvím ekvivalentů, jejichž povrchová struktura </w:t>
      </w:r>
      <w:r w:rsidR="00606C1B">
        <w:t xml:space="preserve">v cílovém jazyce </w:t>
      </w:r>
      <w:r>
        <w:t>může být odlišná</w:t>
      </w:r>
      <w:r w:rsidR="00606C1B">
        <w:t xml:space="preserve">. Jako příklad takových útvarů autorka volí frazeologické jednotky obsahující ve španělštině pojmenování zvířat. Téma hodnotím jako relevantní z pohledu oboru, jež diplomatka studuje, a také jako aktuální. </w:t>
      </w:r>
    </w:p>
    <w:p w14:paraId="00C06DF9" w14:textId="7C8FE6EB" w:rsidR="00606C1B" w:rsidRDefault="00606C1B" w:rsidP="00693BFF">
      <w:pPr>
        <w:pStyle w:val="Odstavecseseznamem"/>
        <w:spacing w:after="0" w:line="360" w:lineRule="auto"/>
        <w:ind w:left="0" w:firstLine="567"/>
        <w:jc w:val="both"/>
      </w:pPr>
      <w:r>
        <w:t xml:space="preserve">Simona Venkrbcová svoji práci rozložila na dva </w:t>
      </w:r>
      <w:r w:rsidR="00C1181F">
        <w:t>vzájemně</w:t>
      </w:r>
      <w:r>
        <w:t xml:space="preserve"> </w:t>
      </w:r>
      <w:r w:rsidR="00C1181F">
        <w:t>se propojující</w:t>
      </w:r>
      <w:r>
        <w:t xml:space="preserve"> celky. V první části nejprve krátce představuje vývoj, jimiž strojový překlad prošel</w:t>
      </w:r>
      <w:r w:rsidR="007D4659">
        <w:t xml:space="preserve"> (str. </w:t>
      </w:r>
      <w:r w:rsidR="00A96141">
        <w:t>8–22</w:t>
      </w:r>
      <w:r w:rsidR="007D4659">
        <w:t>)</w:t>
      </w:r>
      <w:r>
        <w:t xml:space="preserve">. </w:t>
      </w:r>
      <w:r w:rsidR="00C1181F">
        <w:t>Z tohoto pohledu práce přináší poznatky obecně známé, autorka zde vychází zejména z angloamerických publikací (</w:t>
      </w:r>
      <w:proofErr w:type="spellStart"/>
      <w:r w:rsidR="00C1181F">
        <w:t>Hutchins</w:t>
      </w:r>
      <w:proofErr w:type="spellEnd"/>
      <w:r w:rsidR="00C1181F">
        <w:t xml:space="preserve">, </w:t>
      </w:r>
      <w:proofErr w:type="spellStart"/>
      <w:r w:rsidR="00C1181F">
        <w:t>Koehn</w:t>
      </w:r>
      <w:proofErr w:type="spellEnd"/>
      <w:r w:rsidR="00C1181F">
        <w:t xml:space="preserve">).  Kromě toho také krátce představuje zvolené poskytovatele strojového překladu </w:t>
      </w:r>
      <w:r w:rsidR="00C1181F" w:rsidRPr="00A96141">
        <w:rPr>
          <w:i/>
          <w:iCs/>
        </w:rPr>
        <w:t xml:space="preserve">(Google </w:t>
      </w:r>
      <w:proofErr w:type="spellStart"/>
      <w:r w:rsidR="00C1181F" w:rsidRPr="00A96141">
        <w:rPr>
          <w:i/>
          <w:iCs/>
        </w:rPr>
        <w:t>Translate</w:t>
      </w:r>
      <w:proofErr w:type="spellEnd"/>
      <w:r w:rsidR="00C1181F" w:rsidRPr="00A96141">
        <w:rPr>
          <w:i/>
          <w:iCs/>
        </w:rPr>
        <w:t xml:space="preserve">, Bing Microsoft </w:t>
      </w:r>
      <w:proofErr w:type="spellStart"/>
      <w:r w:rsidR="00C1181F" w:rsidRPr="00A96141">
        <w:rPr>
          <w:i/>
          <w:iCs/>
        </w:rPr>
        <w:t>Translator</w:t>
      </w:r>
      <w:proofErr w:type="spellEnd"/>
      <w:r w:rsidR="00C1181F" w:rsidRPr="00A96141">
        <w:rPr>
          <w:i/>
          <w:iCs/>
        </w:rPr>
        <w:t xml:space="preserve">, </w:t>
      </w:r>
      <w:proofErr w:type="spellStart"/>
      <w:r w:rsidR="00C1181F" w:rsidRPr="00A96141">
        <w:rPr>
          <w:i/>
          <w:iCs/>
        </w:rPr>
        <w:t>DeepL</w:t>
      </w:r>
      <w:proofErr w:type="spellEnd"/>
      <w:r w:rsidR="00C1181F" w:rsidRPr="00A96141">
        <w:rPr>
          <w:i/>
          <w:iCs/>
        </w:rPr>
        <w:t xml:space="preserve"> </w:t>
      </w:r>
      <w:proofErr w:type="spellStart"/>
      <w:r w:rsidR="00C1181F" w:rsidRPr="00A96141">
        <w:rPr>
          <w:i/>
          <w:iCs/>
        </w:rPr>
        <w:t>Translator</w:t>
      </w:r>
      <w:proofErr w:type="spellEnd"/>
      <w:r w:rsidR="00C1181F" w:rsidRPr="00A96141">
        <w:rPr>
          <w:i/>
          <w:iCs/>
        </w:rPr>
        <w:t xml:space="preserve">, My </w:t>
      </w:r>
      <w:proofErr w:type="spellStart"/>
      <w:r w:rsidR="00C1181F" w:rsidRPr="00A96141">
        <w:rPr>
          <w:i/>
          <w:iCs/>
        </w:rPr>
        <w:t>Memory</w:t>
      </w:r>
      <w:proofErr w:type="spellEnd"/>
      <w:r w:rsidR="00C1181F">
        <w:t xml:space="preserve">), s nimiž bude následně pracovat v praktické části (str. </w:t>
      </w:r>
      <w:r w:rsidR="007D4659">
        <w:t>17–21)</w:t>
      </w:r>
      <w:r w:rsidR="00C1181F">
        <w:t xml:space="preserve">. </w:t>
      </w:r>
      <w:r w:rsidR="007D4659">
        <w:t xml:space="preserve">Následující kapitola (str. </w:t>
      </w:r>
      <w:r w:rsidR="00A96141">
        <w:t>23–39</w:t>
      </w:r>
      <w:r w:rsidR="007D4659">
        <w:t xml:space="preserve">) se zabývá klasifikací frazeologických jednotek v koncepci španělské a české frazeologie. Autorka </w:t>
      </w:r>
      <w:r w:rsidR="00AF1F51">
        <w:t>odkazuje na</w:t>
      </w:r>
      <w:r w:rsidR="00763212">
        <w:t xml:space="preserve"> </w:t>
      </w:r>
      <w:proofErr w:type="gramStart"/>
      <w:r w:rsidR="00763212">
        <w:t>koncepce -</w:t>
      </w:r>
      <w:r w:rsidR="00AF1F51">
        <w:t xml:space="preserve"> </w:t>
      </w:r>
      <w:proofErr w:type="spellStart"/>
      <w:r w:rsidR="007D4659">
        <w:t>Corpas</w:t>
      </w:r>
      <w:proofErr w:type="spellEnd"/>
      <w:proofErr w:type="gramEnd"/>
      <w:r w:rsidR="007D4659">
        <w:t xml:space="preserve"> Pastorov</w:t>
      </w:r>
      <w:r w:rsidR="00763212">
        <w:t>é</w:t>
      </w:r>
      <w:r w:rsidR="007D4659">
        <w:t xml:space="preserve"> a Čermák</w:t>
      </w:r>
      <w:r w:rsidR="00763212">
        <w:t>a</w:t>
      </w:r>
      <w:r w:rsidR="007D4659">
        <w:t>. V této části nelze</w:t>
      </w:r>
      <w:r w:rsidR="00763212">
        <w:t xml:space="preserve"> předkládané kvalifikační</w:t>
      </w:r>
      <w:r w:rsidR="007D4659">
        <w:t xml:space="preserve"> práci upřít autenticitu, ani snahu o detailní prezentaci</w:t>
      </w:r>
      <w:r w:rsidR="00763212">
        <w:t xml:space="preserve"> problematiky</w:t>
      </w:r>
      <w:r w:rsidR="007D4659">
        <w:t xml:space="preserve">. Autorka zároveň upozorňuje na rozdíly, které </w:t>
      </w:r>
      <w:r w:rsidR="00763212">
        <w:t xml:space="preserve">lze </w:t>
      </w:r>
      <w:r w:rsidR="007D4659">
        <w:t xml:space="preserve">v jednotlivých tříděních pozorovat. Na str. 34 se přiklání ke klasifikaci frazeologismů španělské autorky, což je v pořádku. </w:t>
      </w:r>
      <w:r w:rsidR="00F33371">
        <w:t>V dalších částech však postrádám hlubší provázanost s tímto tříděním</w:t>
      </w:r>
      <w:r w:rsidR="00025424">
        <w:t xml:space="preserve">, zejména </w:t>
      </w:r>
      <w:r w:rsidR="00302F1F">
        <w:t>vezmeme-li</w:t>
      </w:r>
      <w:r w:rsidR="00025424">
        <w:t xml:space="preserve"> v úvahu konstatování ze str. 34: „[...]</w:t>
      </w:r>
      <w:r w:rsidR="00025424">
        <w:rPr>
          <w:i/>
          <w:iCs/>
        </w:rPr>
        <w:t xml:space="preserve"> rozhodla jsem se pro účely této diplomové práce vycházet převážně z klasifikace G. </w:t>
      </w:r>
      <w:proofErr w:type="spellStart"/>
      <w:r w:rsidR="00025424">
        <w:rPr>
          <w:i/>
          <w:iCs/>
        </w:rPr>
        <w:t>Corpas</w:t>
      </w:r>
      <w:proofErr w:type="spellEnd"/>
      <w:r w:rsidR="00025424">
        <w:rPr>
          <w:i/>
          <w:iCs/>
        </w:rPr>
        <w:t xml:space="preserve"> Pastor [...]“</w:t>
      </w:r>
      <w:r w:rsidR="00F33371">
        <w:t>, a také rozsah, jež je v teoretické části těmto aspektům věnován</w:t>
      </w:r>
      <w:r w:rsidR="00025424">
        <w:rPr>
          <w:i/>
          <w:iCs/>
        </w:rPr>
        <w:t xml:space="preserve">.  </w:t>
      </w:r>
    </w:p>
    <w:p w14:paraId="1A505C02" w14:textId="1865E60D" w:rsidR="00302F1F" w:rsidRPr="00E72E82" w:rsidRDefault="00302F1F" w:rsidP="00693BFF">
      <w:pPr>
        <w:pStyle w:val="Odstavecseseznamem"/>
        <w:spacing w:after="0" w:line="360" w:lineRule="auto"/>
        <w:ind w:left="0" w:firstLine="567"/>
        <w:jc w:val="both"/>
      </w:pPr>
      <w:r>
        <w:t>V části praktické se autorka zabývá samotným hodnocení kvality překladu vybraných zástupců</w:t>
      </w:r>
      <w:r w:rsidR="00763212">
        <w:t xml:space="preserve"> MT</w:t>
      </w:r>
      <w:r>
        <w:t xml:space="preserve">. Nebudu zde rozepisovat metodologii, jež přitom používá, neboť předpokládám, že ji autorka sama při obhajobě představí. Za přínos této části považuji sestavení vzorku zhruba 48 </w:t>
      </w:r>
      <w:r w:rsidR="00A96141">
        <w:t>frazeologi</w:t>
      </w:r>
      <w:r w:rsidR="00F33371">
        <w:t>ckých jednotek</w:t>
      </w:r>
      <w:r>
        <w:t xml:space="preserve">, jež autorka získala excerpcí z několika </w:t>
      </w:r>
      <w:r w:rsidR="001F0F3F">
        <w:t>z</w:t>
      </w:r>
      <w:r>
        <w:t>drojů (str</w:t>
      </w:r>
      <w:r w:rsidR="005A5983">
        <w:t>.</w:t>
      </w:r>
      <w:r>
        <w:t xml:space="preserve"> 46). Za originální a správné považuji i rozhodnutí tyto jednotky předem rozdělit do skupin podle míry jejich ekvivalence ve španělštině a češtině, a tudíž i podle „úspěšnosti“, jež lze při užití strojových překladačů očekávat. </w:t>
      </w:r>
      <w:r w:rsidR="00C357F6">
        <w:t>V</w:t>
      </w:r>
      <w:r w:rsidR="00A96141">
        <w:t xml:space="preserve"> této části </w:t>
      </w:r>
      <w:r w:rsidR="00F33371">
        <w:t>práce však</w:t>
      </w:r>
      <w:r w:rsidR="00C357F6">
        <w:t xml:space="preserve"> nacházím</w:t>
      </w:r>
      <w:r w:rsidR="00763212">
        <w:t>e</w:t>
      </w:r>
      <w:r w:rsidR="00C357F6">
        <w:t xml:space="preserve"> </w:t>
      </w:r>
      <w:r w:rsidR="00A96141">
        <w:t>také několik</w:t>
      </w:r>
      <w:r w:rsidR="00C357F6">
        <w:t xml:space="preserve"> nepřesností. Např. str. 47 – spojení „</w:t>
      </w:r>
      <w:proofErr w:type="spellStart"/>
      <w:r w:rsidR="00C357F6">
        <w:rPr>
          <w:i/>
          <w:iCs/>
        </w:rPr>
        <w:t>coger</w:t>
      </w:r>
      <w:proofErr w:type="spellEnd"/>
      <w:r w:rsidR="00C357F6">
        <w:rPr>
          <w:i/>
          <w:iCs/>
        </w:rPr>
        <w:t xml:space="preserve"> el </w:t>
      </w:r>
      <w:proofErr w:type="spellStart"/>
      <w:r w:rsidR="00C357F6">
        <w:rPr>
          <w:i/>
          <w:iCs/>
        </w:rPr>
        <w:t>toro</w:t>
      </w:r>
      <w:proofErr w:type="spellEnd"/>
      <w:r w:rsidR="00C357F6">
        <w:rPr>
          <w:i/>
          <w:iCs/>
        </w:rPr>
        <w:t xml:space="preserve"> </w:t>
      </w:r>
      <w:proofErr w:type="spellStart"/>
      <w:r w:rsidR="00C357F6">
        <w:rPr>
          <w:i/>
          <w:iCs/>
        </w:rPr>
        <w:t>por</w:t>
      </w:r>
      <w:proofErr w:type="spellEnd"/>
      <w:r w:rsidR="00C357F6">
        <w:rPr>
          <w:i/>
          <w:iCs/>
        </w:rPr>
        <w:t xml:space="preserve"> los </w:t>
      </w:r>
      <w:proofErr w:type="spellStart"/>
      <w:r w:rsidR="00C357F6">
        <w:rPr>
          <w:i/>
          <w:iCs/>
        </w:rPr>
        <w:t>cuernos</w:t>
      </w:r>
      <w:proofErr w:type="spellEnd"/>
      <w:r w:rsidR="00C357F6">
        <w:rPr>
          <w:i/>
          <w:iCs/>
        </w:rPr>
        <w:t xml:space="preserve">“ </w:t>
      </w:r>
      <w:r w:rsidR="00F33371">
        <w:t>(</w:t>
      </w:r>
      <w:proofErr w:type="spellStart"/>
      <w:r w:rsidR="00F33371">
        <w:t>parafrázovatelný</w:t>
      </w:r>
      <w:proofErr w:type="spellEnd"/>
      <w:r w:rsidR="00F33371">
        <w:t xml:space="preserve"> ve španělštině jako „</w:t>
      </w:r>
      <w:proofErr w:type="spellStart"/>
      <w:r w:rsidR="00C357F6" w:rsidRPr="00C357F6">
        <w:t>conseguir</w:t>
      </w:r>
      <w:proofErr w:type="spellEnd"/>
      <w:r w:rsidR="00C357F6" w:rsidRPr="00C357F6">
        <w:t xml:space="preserve"> </w:t>
      </w:r>
      <w:proofErr w:type="spellStart"/>
      <w:r w:rsidR="00C357F6" w:rsidRPr="00C357F6">
        <w:t>que</w:t>
      </w:r>
      <w:proofErr w:type="spellEnd"/>
      <w:r w:rsidR="00F33371">
        <w:t xml:space="preserve"> </w:t>
      </w:r>
      <w:r w:rsidR="00C932F7">
        <w:t xml:space="preserve">se </w:t>
      </w:r>
      <w:proofErr w:type="spellStart"/>
      <w:r w:rsidR="00C932F7" w:rsidRPr="00C357F6">
        <w:t>solucione</w:t>
      </w:r>
      <w:proofErr w:type="spellEnd"/>
      <w:r w:rsidR="00C357F6" w:rsidRPr="00C357F6">
        <w:t xml:space="preserve"> </w:t>
      </w:r>
      <w:proofErr w:type="spellStart"/>
      <w:r w:rsidR="00C357F6" w:rsidRPr="00C357F6">
        <w:t>algún</w:t>
      </w:r>
      <w:proofErr w:type="spellEnd"/>
      <w:r w:rsidR="00C357F6" w:rsidRPr="00C357F6">
        <w:t xml:space="preserve"> </w:t>
      </w:r>
      <w:proofErr w:type="spellStart"/>
      <w:r w:rsidR="00C357F6" w:rsidRPr="00C357F6">
        <w:t>problema</w:t>
      </w:r>
      <w:proofErr w:type="spellEnd"/>
      <w:r w:rsidR="00C357F6" w:rsidRPr="00C357F6">
        <w:t xml:space="preserve"> </w:t>
      </w:r>
      <w:proofErr w:type="spellStart"/>
      <w:r w:rsidR="00C357F6" w:rsidRPr="00C357F6">
        <w:t>difícil</w:t>
      </w:r>
      <w:proofErr w:type="spellEnd"/>
      <w:r w:rsidR="00C357F6" w:rsidRPr="00C357F6">
        <w:t xml:space="preserve"> </w:t>
      </w:r>
      <w:proofErr w:type="spellStart"/>
      <w:r w:rsidR="00C357F6" w:rsidRPr="00C357F6">
        <w:t>que</w:t>
      </w:r>
      <w:proofErr w:type="spellEnd"/>
      <w:r w:rsidR="00C357F6" w:rsidRPr="00C357F6">
        <w:t xml:space="preserve"> </w:t>
      </w:r>
      <w:proofErr w:type="spellStart"/>
      <w:r w:rsidR="00C357F6" w:rsidRPr="00C357F6">
        <w:t>está</w:t>
      </w:r>
      <w:proofErr w:type="spellEnd"/>
      <w:r w:rsidR="00C357F6" w:rsidRPr="00C357F6">
        <w:t xml:space="preserve"> </w:t>
      </w:r>
      <w:proofErr w:type="spellStart"/>
      <w:r w:rsidR="00C357F6" w:rsidRPr="00C357F6">
        <w:t>preocupándo</w:t>
      </w:r>
      <w:proofErr w:type="spellEnd"/>
      <w:r w:rsidR="00F33371">
        <w:t xml:space="preserve"> a una persona</w:t>
      </w:r>
      <w:r w:rsidR="00C357F6" w:rsidRPr="00C357F6">
        <w:t xml:space="preserve"> </w:t>
      </w:r>
      <w:proofErr w:type="spellStart"/>
      <w:r w:rsidR="00C357F6" w:rsidRPr="00C357F6">
        <w:t>mucho</w:t>
      </w:r>
      <w:proofErr w:type="spellEnd"/>
      <w:r w:rsidR="00F33371">
        <w:t>“</w:t>
      </w:r>
      <w:r w:rsidR="00C357F6" w:rsidRPr="00C357F6">
        <w:t>)</w:t>
      </w:r>
      <w:r w:rsidR="00C357F6">
        <w:t>, bych vzhledem k českému protějšku, j</w:t>
      </w:r>
      <w:r w:rsidR="00C932F7">
        <w:t>í</w:t>
      </w:r>
      <w:r w:rsidR="00C357F6">
        <w:t xml:space="preserve">mž pro Simonu </w:t>
      </w:r>
      <w:proofErr w:type="spellStart"/>
      <w:r w:rsidR="00C357F6">
        <w:lastRenderedPageBreak/>
        <w:t>Venkrbcovou</w:t>
      </w:r>
      <w:proofErr w:type="spellEnd"/>
      <w:r w:rsidR="00C357F6">
        <w:t xml:space="preserve"> je „</w:t>
      </w:r>
      <w:r w:rsidR="00C357F6">
        <w:rPr>
          <w:i/>
          <w:iCs/>
        </w:rPr>
        <w:t>chytit býka za rohy</w:t>
      </w:r>
      <w:r w:rsidR="00C357F6">
        <w:t xml:space="preserve">“ neřadila mezi absolutní či částečné ekvivalenty. </w:t>
      </w:r>
      <w:r w:rsidR="00C932F7">
        <w:t>Domnívám se</w:t>
      </w:r>
      <w:r w:rsidR="00C357F6">
        <w:t>, že toto spojení</w:t>
      </w:r>
      <w:r w:rsidR="00C932F7">
        <w:t xml:space="preserve"> je pro český jazyk</w:t>
      </w:r>
      <w:r w:rsidR="00C357F6">
        <w:t xml:space="preserve"> doslovným překladem z cizího jazyka</w:t>
      </w:r>
      <w:r w:rsidR="00C932F7">
        <w:t xml:space="preserve"> (frazeologickým kalkem)</w:t>
      </w:r>
      <w:r w:rsidR="00C357F6">
        <w:t xml:space="preserve">, </w:t>
      </w:r>
      <w:r w:rsidR="00C932F7">
        <w:t xml:space="preserve">vlastním </w:t>
      </w:r>
      <w:r w:rsidR="005A5983">
        <w:t>pouze</w:t>
      </w:r>
      <w:r w:rsidR="00C932F7">
        <w:t xml:space="preserve"> překladovým textům</w:t>
      </w:r>
      <w:r w:rsidR="00D5259A">
        <w:t xml:space="preserve"> z jiného jazyka</w:t>
      </w:r>
      <w:r w:rsidR="00C357F6">
        <w:t xml:space="preserve">. </w:t>
      </w:r>
      <w:r w:rsidR="001F0F3F">
        <w:t>Určitou ne</w:t>
      </w:r>
      <w:r w:rsidR="00E72E82">
        <w:t>j</w:t>
      </w:r>
      <w:r w:rsidR="001F0F3F">
        <w:t xml:space="preserve">istotu mám i u spojení </w:t>
      </w:r>
      <w:r w:rsidR="00E72E82">
        <w:t>„</w:t>
      </w:r>
      <w:proofErr w:type="spellStart"/>
      <w:r w:rsidR="001F0F3F">
        <w:rPr>
          <w:i/>
          <w:iCs/>
        </w:rPr>
        <w:t>haber</w:t>
      </w:r>
      <w:proofErr w:type="spellEnd"/>
      <w:r w:rsidR="001F0F3F">
        <w:rPr>
          <w:i/>
          <w:iCs/>
        </w:rPr>
        <w:t xml:space="preserve"> </w:t>
      </w:r>
      <w:proofErr w:type="spellStart"/>
      <w:r w:rsidR="001F0F3F">
        <w:rPr>
          <w:i/>
          <w:iCs/>
        </w:rPr>
        <w:t>gato</w:t>
      </w:r>
      <w:proofErr w:type="spellEnd"/>
      <w:r w:rsidR="001F0F3F">
        <w:rPr>
          <w:i/>
          <w:iCs/>
        </w:rPr>
        <w:t xml:space="preserve"> </w:t>
      </w:r>
      <w:proofErr w:type="spellStart"/>
      <w:r w:rsidR="001F0F3F">
        <w:rPr>
          <w:i/>
          <w:iCs/>
        </w:rPr>
        <w:t>encerrado</w:t>
      </w:r>
      <w:proofErr w:type="spellEnd"/>
      <w:r w:rsidR="001F0F3F">
        <w:rPr>
          <w:i/>
          <w:iCs/>
        </w:rPr>
        <w:t xml:space="preserve">“, </w:t>
      </w:r>
      <w:r w:rsidR="00E72E82">
        <w:t xml:space="preserve">jež autorka chápe ve významu českého </w:t>
      </w:r>
      <w:r w:rsidR="00E72E82">
        <w:rPr>
          <w:i/>
          <w:iCs/>
        </w:rPr>
        <w:t xml:space="preserve">„být zakopaný pes“ </w:t>
      </w:r>
      <w:r w:rsidR="00E72E82">
        <w:t>(</w:t>
      </w:r>
      <w:r w:rsidR="004F09AB">
        <w:t xml:space="preserve">sic – spíše </w:t>
      </w:r>
      <w:r w:rsidR="004F09AB">
        <w:rPr>
          <w:i/>
          <w:iCs/>
        </w:rPr>
        <w:t>být v něčem zakopaný pes</w:t>
      </w:r>
      <w:r w:rsidR="004F09AB">
        <w:t>)</w:t>
      </w:r>
      <w:r w:rsidR="00E72E82">
        <w:t>.  Je v příkladové větě na str na str. 71 tento význam opravdu aktivován? Na str. 71 se navíc v tabulce objevuje další ekvivalent „</w:t>
      </w:r>
      <w:r w:rsidR="00E72E82">
        <w:rPr>
          <w:i/>
          <w:iCs/>
        </w:rPr>
        <w:t>být v něčem háček“</w:t>
      </w:r>
      <w:r w:rsidR="00E72E82">
        <w:t xml:space="preserve">, který </w:t>
      </w:r>
      <w:r w:rsidR="00F33371">
        <w:t xml:space="preserve">od </w:t>
      </w:r>
      <w:r w:rsidR="00F33371">
        <w:rPr>
          <w:i/>
          <w:iCs/>
        </w:rPr>
        <w:t>„</w:t>
      </w:r>
      <w:r w:rsidR="00E72E82">
        <w:rPr>
          <w:i/>
          <w:iCs/>
        </w:rPr>
        <w:t>být zakopaný pes“</w:t>
      </w:r>
      <w:r w:rsidR="004F09AB">
        <w:rPr>
          <w:i/>
          <w:iCs/>
        </w:rPr>
        <w:t xml:space="preserve"> </w:t>
      </w:r>
      <w:r w:rsidR="004F09AB">
        <w:t>chápu jako významově odlišný</w:t>
      </w:r>
      <w:r w:rsidR="00E72E82">
        <w:t>. Jde tudíž o stále tzv. „relativní ekvivalenci“?</w:t>
      </w:r>
      <w:r w:rsidR="00D5259A">
        <w:t xml:space="preserve"> Mohla by se </w:t>
      </w:r>
      <w:r w:rsidR="007C5BA0">
        <w:t xml:space="preserve">autorka </w:t>
      </w:r>
      <w:r w:rsidR="00D5259A">
        <w:t xml:space="preserve">k oběma příkladům blíže vyjádřit u obhajoby? </w:t>
      </w:r>
      <w:r w:rsidR="00E72E82">
        <w:t xml:space="preserve"> </w:t>
      </w:r>
      <w:r w:rsidR="007C5BA0">
        <w:t>Simona Venkrbcová</w:t>
      </w:r>
      <w:r w:rsidR="00E72E82">
        <w:t xml:space="preserve"> se v této části své práce nepřímo</w:t>
      </w:r>
      <w:r w:rsidR="004F09AB">
        <w:t xml:space="preserve"> dostala</w:t>
      </w:r>
      <w:r w:rsidR="00E72E82">
        <w:t xml:space="preserve"> k zajímavé a zároveň zrádné vlastnosti frazeologismů, jež lze kontrastivně pozorovat: někdy i povrchově (formálně) velmi podobné útvary, mohou mít v</w:t>
      </w:r>
      <w:r w:rsidR="004F09AB">
        <w:t xml:space="preserve">e </w:t>
      </w:r>
      <w:r w:rsidR="00E72E82">
        <w:t xml:space="preserve">významové struktuře odlišnou interpretaci. </w:t>
      </w:r>
      <w:r w:rsidR="00763212">
        <w:t>Je škoda</w:t>
      </w:r>
      <w:r w:rsidR="004F09AB">
        <w:t xml:space="preserve">, že tento aspekt </w:t>
      </w:r>
      <w:r w:rsidR="00763212">
        <w:t>nebyl</w:t>
      </w:r>
      <w:r w:rsidR="004F09AB">
        <w:t xml:space="preserve"> v</w:t>
      </w:r>
      <w:r w:rsidR="00A96141">
        <w:t> diplomním úkolu</w:t>
      </w:r>
      <w:r w:rsidR="004F09AB">
        <w:t xml:space="preserve"> blíže rozpracován. </w:t>
      </w:r>
    </w:p>
    <w:p w14:paraId="6D8B00F7" w14:textId="6DF3119C" w:rsidR="002973E5" w:rsidRDefault="004F09AB" w:rsidP="00693BFF">
      <w:pPr>
        <w:pStyle w:val="Odstavecseseznamem"/>
        <w:spacing w:after="0" w:line="360" w:lineRule="auto"/>
        <w:ind w:left="0" w:firstLine="567"/>
        <w:jc w:val="both"/>
      </w:pPr>
      <w:r>
        <w:t>Z formálního hlediska je práce zpracována pečlivě, má přehlednou strukturu, příjemnou grafickou úpravu, obsahuje minimum překlepů (</w:t>
      </w:r>
      <w:r w:rsidR="002973E5">
        <w:t xml:space="preserve">str. 10 – </w:t>
      </w:r>
      <w:r>
        <w:rPr>
          <w:i/>
          <w:iCs/>
        </w:rPr>
        <w:t>automatizovaný</w:t>
      </w:r>
      <w:r>
        <w:t>)</w:t>
      </w:r>
      <w:r w:rsidR="002973E5">
        <w:t>.</w:t>
      </w:r>
      <w:r w:rsidR="0048794A">
        <w:t xml:space="preserve"> </w:t>
      </w:r>
      <w:r>
        <w:t>Doporučila bych vylepšit práci s odkazy na zdroje, autorka nekonzistentně pracuje s poznámkovým aparátem (</w:t>
      </w:r>
      <w:r w:rsidR="0048794A">
        <w:t xml:space="preserve">str. </w:t>
      </w:r>
      <w:proofErr w:type="gramStart"/>
      <w:r w:rsidR="0048794A">
        <w:t xml:space="preserve">10 – </w:t>
      </w:r>
      <w:r w:rsidR="00AF40A8">
        <w:t>12</w:t>
      </w:r>
      <w:proofErr w:type="gramEnd"/>
      <w:r w:rsidR="00AF40A8">
        <w:t xml:space="preserve">). </w:t>
      </w:r>
      <w:r w:rsidR="0048794A">
        <w:t xml:space="preserve">Více k tomu u obhajoby. </w:t>
      </w:r>
    </w:p>
    <w:p w14:paraId="783819FA" w14:textId="77777777" w:rsidR="00C3427B" w:rsidRPr="001C0BF0" w:rsidRDefault="00C3427B" w:rsidP="00693BFF">
      <w:pPr>
        <w:pStyle w:val="Odstavecseseznamem"/>
        <w:spacing w:after="0" w:line="360" w:lineRule="auto"/>
        <w:ind w:left="0" w:firstLine="567"/>
        <w:jc w:val="both"/>
      </w:pPr>
    </w:p>
    <w:p w14:paraId="3C57DE57" w14:textId="20F78BDA" w:rsidR="00394FD8" w:rsidRPr="004E3377" w:rsidRDefault="00394FD8" w:rsidP="00693BFF">
      <w:pPr>
        <w:spacing w:after="0" w:line="360" w:lineRule="auto"/>
        <w:ind w:left="709" w:hanging="709"/>
        <w:jc w:val="both"/>
      </w:pPr>
      <w:r w:rsidRPr="004E3377">
        <w:rPr>
          <w:b/>
        </w:rPr>
        <w:t>Závěr</w:t>
      </w:r>
      <w:r w:rsidRPr="004E3377">
        <w:t xml:space="preserve">: Závěrem konstatuji, že </w:t>
      </w:r>
      <w:r w:rsidR="00985028">
        <w:t xml:space="preserve">diplomovou </w:t>
      </w:r>
      <w:r w:rsidRPr="004E3377">
        <w:t>prác</w:t>
      </w:r>
      <w:r w:rsidR="00D4323C" w:rsidRPr="004E3377">
        <w:t>i</w:t>
      </w:r>
      <w:r w:rsidRPr="004E3377">
        <w:t xml:space="preserve"> </w:t>
      </w:r>
      <w:r w:rsidR="00116B91">
        <w:rPr>
          <w:b/>
          <w:bCs/>
        </w:rPr>
        <w:t xml:space="preserve">Bc. </w:t>
      </w:r>
      <w:r w:rsidR="002973E5">
        <w:rPr>
          <w:b/>
          <w:bCs/>
        </w:rPr>
        <w:t xml:space="preserve">Simony </w:t>
      </w:r>
      <w:proofErr w:type="spellStart"/>
      <w:r w:rsidR="002973E5">
        <w:rPr>
          <w:b/>
          <w:bCs/>
        </w:rPr>
        <w:t>Venkrbcové</w:t>
      </w:r>
      <w:proofErr w:type="spellEnd"/>
      <w:r w:rsidRPr="004E3377">
        <w:t xml:space="preserve"> doporučuji k obhajobě a hodnotím jako </w:t>
      </w:r>
      <w:r w:rsidR="007D4659">
        <w:rPr>
          <w:b/>
          <w:bCs/>
        </w:rPr>
        <w:t>velmi dobrou</w:t>
      </w:r>
      <w:r w:rsidRPr="004E3377">
        <w:t xml:space="preserve"> s tím, že výsledná známka bude stanovena na základě obhajoby.     </w:t>
      </w:r>
    </w:p>
    <w:p w14:paraId="11F972AB" w14:textId="77777777" w:rsidR="00F676F6" w:rsidRPr="004E3377" w:rsidRDefault="00394FD8" w:rsidP="00693BFF">
      <w:pPr>
        <w:spacing w:after="0" w:line="360" w:lineRule="auto"/>
        <w:jc w:val="both"/>
      </w:pPr>
      <w:r w:rsidRPr="004E3377">
        <w:rPr>
          <w:b/>
        </w:rPr>
        <w:t xml:space="preserve"> </w:t>
      </w:r>
    </w:p>
    <w:p w14:paraId="0A84CDBD" w14:textId="4BEB6333" w:rsidR="00947DEB" w:rsidRPr="004E3377" w:rsidRDefault="00F676F6" w:rsidP="002D6180">
      <w:pPr>
        <w:spacing w:after="0" w:line="360" w:lineRule="auto"/>
        <w:jc w:val="both"/>
      </w:pPr>
      <w:r w:rsidRPr="004E3377">
        <w:t xml:space="preserve">V Českých Budějovicích, </w:t>
      </w:r>
      <w:r w:rsidR="00AF40A8">
        <w:t>9. ledna 2023</w:t>
      </w:r>
      <w:r w:rsidRPr="004E3377">
        <w:tab/>
      </w:r>
      <w:r w:rsidRPr="004E3377">
        <w:tab/>
        <w:t xml:space="preserve">            </w:t>
      </w:r>
      <w:r w:rsidRPr="004E3377">
        <w:tab/>
      </w:r>
      <w:r w:rsidRPr="004E3377">
        <w:tab/>
        <w:t xml:space="preserve">    PhDr. Jana Pešková, Ph.D.</w:t>
      </w:r>
    </w:p>
    <w:sectPr w:rsidR="00947DEB" w:rsidRPr="004E3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94C30"/>
    <w:multiLevelType w:val="hybridMultilevel"/>
    <w:tmpl w:val="0F546EFA"/>
    <w:lvl w:ilvl="0" w:tplc="0405001B">
      <w:start w:val="1"/>
      <w:numFmt w:val="lowerRoman"/>
      <w:lvlText w:val="%1."/>
      <w:lvlJc w:val="right"/>
      <w:pPr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834435"/>
    <w:multiLevelType w:val="hybridMultilevel"/>
    <w:tmpl w:val="C91A6E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8979A3"/>
    <w:multiLevelType w:val="hybridMultilevel"/>
    <w:tmpl w:val="6EEA8AD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351347"/>
    <w:multiLevelType w:val="hybridMultilevel"/>
    <w:tmpl w:val="CA188E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604E83"/>
    <w:multiLevelType w:val="hybridMultilevel"/>
    <w:tmpl w:val="58146C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B16BA4"/>
    <w:multiLevelType w:val="hybridMultilevel"/>
    <w:tmpl w:val="65886C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747014">
    <w:abstractNumId w:val="0"/>
  </w:num>
  <w:num w:numId="2" w16cid:durableId="1718581450">
    <w:abstractNumId w:val="2"/>
  </w:num>
  <w:num w:numId="3" w16cid:durableId="988367114">
    <w:abstractNumId w:val="3"/>
  </w:num>
  <w:num w:numId="4" w16cid:durableId="1899318679">
    <w:abstractNumId w:val="4"/>
  </w:num>
  <w:num w:numId="5" w16cid:durableId="2091928156">
    <w:abstractNumId w:val="5"/>
  </w:num>
  <w:num w:numId="6" w16cid:durableId="3488767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6F6"/>
    <w:rsid w:val="0000674B"/>
    <w:rsid w:val="0001376F"/>
    <w:rsid w:val="000141B6"/>
    <w:rsid w:val="00025424"/>
    <w:rsid w:val="000347A7"/>
    <w:rsid w:val="000668B5"/>
    <w:rsid w:val="000B7463"/>
    <w:rsid w:val="000D6263"/>
    <w:rsid w:val="000E38C3"/>
    <w:rsid w:val="00116B91"/>
    <w:rsid w:val="00133842"/>
    <w:rsid w:val="00143B56"/>
    <w:rsid w:val="0014592C"/>
    <w:rsid w:val="00165423"/>
    <w:rsid w:val="00187DDE"/>
    <w:rsid w:val="001A679F"/>
    <w:rsid w:val="001A692D"/>
    <w:rsid w:val="001B37F5"/>
    <w:rsid w:val="001B7950"/>
    <w:rsid w:val="001C0BF0"/>
    <w:rsid w:val="001E5844"/>
    <w:rsid w:val="001F0F3F"/>
    <w:rsid w:val="001F1F9A"/>
    <w:rsid w:val="001F7BDA"/>
    <w:rsid w:val="0020516F"/>
    <w:rsid w:val="00206CC3"/>
    <w:rsid w:val="00215A21"/>
    <w:rsid w:val="002973E5"/>
    <w:rsid w:val="00297A90"/>
    <w:rsid w:val="002C2CE6"/>
    <w:rsid w:val="002D6180"/>
    <w:rsid w:val="002F19D6"/>
    <w:rsid w:val="00302F1F"/>
    <w:rsid w:val="00304AE5"/>
    <w:rsid w:val="00327ECD"/>
    <w:rsid w:val="00335950"/>
    <w:rsid w:val="00335DAC"/>
    <w:rsid w:val="00342406"/>
    <w:rsid w:val="00377243"/>
    <w:rsid w:val="00384A39"/>
    <w:rsid w:val="00390D34"/>
    <w:rsid w:val="00391186"/>
    <w:rsid w:val="00394FD8"/>
    <w:rsid w:val="003D2648"/>
    <w:rsid w:val="003D5D04"/>
    <w:rsid w:val="003E2A30"/>
    <w:rsid w:val="00407514"/>
    <w:rsid w:val="00420BE6"/>
    <w:rsid w:val="00426C22"/>
    <w:rsid w:val="004555D8"/>
    <w:rsid w:val="00473B54"/>
    <w:rsid w:val="0048794A"/>
    <w:rsid w:val="004A61F9"/>
    <w:rsid w:val="004A6A7F"/>
    <w:rsid w:val="004A72AD"/>
    <w:rsid w:val="004C21D4"/>
    <w:rsid w:val="004C28DD"/>
    <w:rsid w:val="004D682E"/>
    <w:rsid w:val="004E3377"/>
    <w:rsid w:val="004E5DFB"/>
    <w:rsid w:val="004F09AB"/>
    <w:rsid w:val="00521763"/>
    <w:rsid w:val="0053742C"/>
    <w:rsid w:val="00545571"/>
    <w:rsid w:val="005579C7"/>
    <w:rsid w:val="005773C1"/>
    <w:rsid w:val="005A2216"/>
    <w:rsid w:val="005A54F3"/>
    <w:rsid w:val="005A5983"/>
    <w:rsid w:val="005A5ECE"/>
    <w:rsid w:val="005B3617"/>
    <w:rsid w:val="005D4660"/>
    <w:rsid w:val="005E5691"/>
    <w:rsid w:val="005F4309"/>
    <w:rsid w:val="00601E79"/>
    <w:rsid w:val="00606C1B"/>
    <w:rsid w:val="00611C75"/>
    <w:rsid w:val="00693BFF"/>
    <w:rsid w:val="006A4E75"/>
    <w:rsid w:val="006A5DD9"/>
    <w:rsid w:val="006A728E"/>
    <w:rsid w:val="006D6740"/>
    <w:rsid w:val="00700728"/>
    <w:rsid w:val="007071B2"/>
    <w:rsid w:val="00713B38"/>
    <w:rsid w:val="00713EBC"/>
    <w:rsid w:val="00727D5C"/>
    <w:rsid w:val="00730A47"/>
    <w:rsid w:val="00741A9D"/>
    <w:rsid w:val="007614E7"/>
    <w:rsid w:val="00763212"/>
    <w:rsid w:val="00784C75"/>
    <w:rsid w:val="007C5BA0"/>
    <w:rsid w:val="007D4659"/>
    <w:rsid w:val="007F5FAF"/>
    <w:rsid w:val="007F6BE5"/>
    <w:rsid w:val="00841CB4"/>
    <w:rsid w:val="00842500"/>
    <w:rsid w:val="00844ABF"/>
    <w:rsid w:val="0088082C"/>
    <w:rsid w:val="00892F3C"/>
    <w:rsid w:val="008C48B4"/>
    <w:rsid w:val="008C4CAF"/>
    <w:rsid w:val="008F15D7"/>
    <w:rsid w:val="008F2146"/>
    <w:rsid w:val="00907605"/>
    <w:rsid w:val="00912917"/>
    <w:rsid w:val="00914E5B"/>
    <w:rsid w:val="00932272"/>
    <w:rsid w:val="0094191B"/>
    <w:rsid w:val="00947DEB"/>
    <w:rsid w:val="009500EE"/>
    <w:rsid w:val="00950F41"/>
    <w:rsid w:val="009521E8"/>
    <w:rsid w:val="00956E3D"/>
    <w:rsid w:val="009621E6"/>
    <w:rsid w:val="00973E05"/>
    <w:rsid w:val="00985028"/>
    <w:rsid w:val="009A13FC"/>
    <w:rsid w:val="009A57C0"/>
    <w:rsid w:val="009D0B18"/>
    <w:rsid w:val="009D5ABF"/>
    <w:rsid w:val="009E502F"/>
    <w:rsid w:val="009F6CFA"/>
    <w:rsid w:val="00A21CCA"/>
    <w:rsid w:val="00A25D2F"/>
    <w:rsid w:val="00A40F1E"/>
    <w:rsid w:val="00A51C62"/>
    <w:rsid w:val="00A6052E"/>
    <w:rsid w:val="00A61A90"/>
    <w:rsid w:val="00A6573A"/>
    <w:rsid w:val="00A66144"/>
    <w:rsid w:val="00A82796"/>
    <w:rsid w:val="00A9429A"/>
    <w:rsid w:val="00A96141"/>
    <w:rsid w:val="00A97063"/>
    <w:rsid w:val="00AB30AB"/>
    <w:rsid w:val="00AD78D4"/>
    <w:rsid w:val="00AE3E10"/>
    <w:rsid w:val="00AF1F51"/>
    <w:rsid w:val="00AF40A8"/>
    <w:rsid w:val="00B022EE"/>
    <w:rsid w:val="00B07CD1"/>
    <w:rsid w:val="00B12C7F"/>
    <w:rsid w:val="00B27A59"/>
    <w:rsid w:val="00B31D78"/>
    <w:rsid w:val="00B5605E"/>
    <w:rsid w:val="00BA1109"/>
    <w:rsid w:val="00BD4B27"/>
    <w:rsid w:val="00BD746C"/>
    <w:rsid w:val="00BF3D09"/>
    <w:rsid w:val="00C1181F"/>
    <w:rsid w:val="00C15ED1"/>
    <w:rsid w:val="00C31F2D"/>
    <w:rsid w:val="00C3427B"/>
    <w:rsid w:val="00C357F6"/>
    <w:rsid w:val="00C54DBC"/>
    <w:rsid w:val="00C65B9F"/>
    <w:rsid w:val="00C66B47"/>
    <w:rsid w:val="00C81369"/>
    <w:rsid w:val="00C91C11"/>
    <w:rsid w:val="00C932F7"/>
    <w:rsid w:val="00C94C09"/>
    <w:rsid w:val="00CE670A"/>
    <w:rsid w:val="00CE6CCA"/>
    <w:rsid w:val="00D10B03"/>
    <w:rsid w:val="00D4323C"/>
    <w:rsid w:val="00D45AB6"/>
    <w:rsid w:val="00D46751"/>
    <w:rsid w:val="00D5259A"/>
    <w:rsid w:val="00D630EB"/>
    <w:rsid w:val="00D735B1"/>
    <w:rsid w:val="00D80E12"/>
    <w:rsid w:val="00D8671C"/>
    <w:rsid w:val="00DA6DB7"/>
    <w:rsid w:val="00DC31AD"/>
    <w:rsid w:val="00E05DDA"/>
    <w:rsid w:val="00E12765"/>
    <w:rsid w:val="00E16D5A"/>
    <w:rsid w:val="00E20FAE"/>
    <w:rsid w:val="00E24DEB"/>
    <w:rsid w:val="00E41B19"/>
    <w:rsid w:val="00E45061"/>
    <w:rsid w:val="00E456C7"/>
    <w:rsid w:val="00E6138B"/>
    <w:rsid w:val="00E72E82"/>
    <w:rsid w:val="00E77069"/>
    <w:rsid w:val="00E81DDA"/>
    <w:rsid w:val="00E97DC4"/>
    <w:rsid w:val="00EF6678"/>
    <w:rsid w:val="00F02BC9"/>
    <w:rsid w:val="00F06989"/>
    <w:rsid w:val="00F24B58"/>
    <w:rsid w:val="00F33371"/>
    <w:rsid w:val="00F676F6"/>
    <w:rsid w:val="00F925F4"/>
    <w:rsid w:val="00F951D7"/>
    <w:rsid w:val="00F96D3E"/>
    <w:rsid w:val="00FC3E7F"/>
    <w:rsid w:val="00FE14C9"/>
    <w:rsid w:val="00FF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AA297"/>
  <w15:chartTrackingRefBased/>
  <w15:docId w15:val="{658FD6E4-C5B9-4647-BA42-7B0FF4131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676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73B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39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662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Pešková Jana PhDr. Ph.D.</dc:creator>
  <cp:keywords/>
  <dc:description/>
  <cp:lastModifiedBy>Fuxová Michaela</cp:lastModifiedBy>
  <cp:revision>2</cp:revision>
  <cp:lastPrinted>2023-01-13T15:52:00Z</cp:lastPrinted>
  <dcterms:created xsi:type="dcterms:W3CDTF">2023-01-16T06:32:00Z</dcterms:created>
  <dcterms:modified xsi:type="dcterms:W3CDTF">2023-01-16T06:32:00Z</dcterms:modified>
</cp:coreProperties>
</file>