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BF5673" w14:textId="3999FF76" w:rsidR="00265A1E" w:rsidRDefault="00265A1E" w:rsidP="00265A1E">
      <w:pPr>
        <w:jc w:val="center"/>
      </w:pPr>
      <w:r>
        <w:t xml:space="preserve">Posudek diplomové práce Natálie </w:t>
      </w:r>
      <w:proofErr w:type="spellStart"/>
      <w:r>
        <w:t>Jaszové</w:t>
      </w:r>
      <w:proofErr w:type="spellEnd"/>
    </w:p>
    <w:p w14:paraId="366445AE" w14:textId="77777777" w:rsidR="00265A1E" w:rsidRDefault="00265A1E" w:rsidP="00265A1E">
      <w:pPr>
        <w:jc w:val="center"/>
        <w:rPr>
          <w:b/>
        </w:rPr>
      </w:pPr>
    </w:p>
    <w:p w14:paraId="3D40E20A" w14:textId="77777777" w:rsidR="00265A1E" w:rsidRDefault="00265A1E" w:rsidP="00265A1E">
      <w:pPr>
        <w:jc w:val="center"/>
        <w:rPr>
          <w:b/>
        </w:rPr>
      </w:pPr>
      <w:proofErr w:type="gramStart"/>
      <w:r w:rsidRPr="00265A1E">
        <w:rPr>
          <w:b/>
        </w:rPr>
        <w:t>ANALYSE</w:t>
      </w:r>
      <w:proofErr w:type="gramEnd"/>
      <w:r w:rsidRPr="00265A1E">
        <w:rPr>
          <w:b/>
        </w:rPr>
        <w:t xml:space="preserve"> SÉMANTIQUE DES ADJECTIFS QUALIFICATIFS DANS LES ROMANS DE CHRÉTIEN DE TROYES </w:t>
      </w:r>
    </w:p>
    <w:p w14:paraId="353E07F9" w14:textId="3E6D8F3D" w:rsidR="00265A1E" w:rsidRDefault="00265A1E" w:rsidP="00265A1E">
      <w:pPr>
        <w:jc w:val="center"/>
      </w:pPr>
      <w:r>
        <w:t xml:space="preserve">(FF JU České </w:t>
      </w:r>
      <w:proofErr w:type="gramStart"/>
      <w:r>
        <w:t xml:space="preserve">Budějovice - </w:t>
      </w:r>
      <w:proofErr w:type="spellStart"/>
      <w:r>
        <w:t>Université</w:t>
      </w:r>
      <w:proofErr w:type="spellEnd"/>
      <w:proofErr w:type="gramEnd"/>
      <w:r>
        <w:t xml:space="preserve"> Paris </w:t>
      </w:r>
      <w:proofErr w:type="spellStart"/>
      <w:r>
        <w:t>Cité</w:t>
      </w:r>
      <w:proofErr w:type="spellEnd"/>
      <w:r>
        <w:t>, FSHS, 2023)</w:t>
      </w:r>
    </w:p>
    <w:p w14:paraId="36FC2C59" w14:textId="77777777" w:rsidR="00265A1E" w:rsidRDefault="00265A1E" w:rsidP="00265A1E">
      <w:pPr>
        <w:jc w:val="both"/>
      </w:pPr>
    </w:p>
    <w:p w14:paraId="21619CDD" w14:textId="65C44E49" w:rsidR="0058500F" w:rsidRDefault="00265A1E" w:rsidP="00265A1E">
      <w:pPr>
        <w:jc w:val="both"/>
      </w:pPr>
      <w:r>
        <w:t xml:space="preserve">Cílem práce Natálie </w:t>
      </w:r>
      <w:proofErr w:type="spellStart"/>
      <w:r>
        <w:t>Jaszové</w:t>
      </w:r>
      <w:proofErr w:type="spellEnd"/>
      <w:r>
        <w:t xml:space="preserve"> je </w:t>
      </w:r>
      <w:r w:rsidRPr="00265A1E">
        <w:t xml:space="preserve">provést sémantickou analýzu kvalifikačních adjektiv v románech </w:t>
      </w:r>
      <w:proofErr w:type="spellStart"/>
      <w:r w:rsidRPr="00265A1E">
        <w:t>Chrétiena</w:t>
      </w:r>
      <w:proofErr w:type="spellEnd"/>
      <w:r w:rsidRPr="00265A1E">
        <w:t xml:space="preserve"> de </w:t>
      </w:r>
      <w:proofErr w:type="spellStart"/>
      <w:r w:rsidRPr="00265A1E">
        <w:t>Troyes</w:t>
      </w:r>
      <w:proofErr w:type="spellEnd"/>
      <w:r w:rsidRPr="00265A1E">
        <w:t>.</w:t>
      </w:r>
      <w:r>
        <w:t xml:space="preserve"> Pracuje s jazykovým materiálem staré francouzštiny, konkrétně se zabývá texty </w:t>
      </w:r>
      <w:r w:rsidRPr="00265A1E">
        <w:t>román</w:t>
      </w:r>
      <w:r>
        <w:t>ů</w:t>
      </w:r>
      <w:r w:rsidRPr="00265A1E">
        <w:t xml:space="preserve"> </w:t>
      </w:r>
      <w:proofErr w:type="spellStart"/>
      <w:r w:rsidRPr="00265A1E">
        <w:rPr>
          <w:i/>
          <w:iCs/>
        </w:rPr>
        <w:t>Érec</w:t>
      </w:r>
      <w:proofErr w:type="spellEnd"/>
      <w:r w:rsidRPr="00265A1E">
        <w:rPr>
          <w:i/>
          <w:iCs/>
        </w:rPr>
        <w:t xml:space="preserve"> et </w:t>
      </w:r>
      <w:proofErr w:type="spellStart"/>
      <w:r w:rsidRPr="00265A1E">
        <w:rPr>
          <w:i/>
          <w:iCs/>
        </w:rPr>
        <w:t>Énide</w:t>
      </w:r>
      <w:proofErr w:type="spellEnd"/>
      <w:r w:rsidRPr="00265A1E">
        <w:rPr>
          <w:i/>
          <w:iCs/>
        </w:rPr>
        <w:t xml:space="preserve"> </w:t>
      </w:r>
      <w:r w:rsidRPr="00265A1E">
        <w:t xml:space="preserve">a </w:t>
      </w:r>
      <w:proofErr w:type="spellStart"/>
      <w:r w:rsidRPr="00265A1E">
        <w:rPr>
          <w:i/>
          <w:iCs/>
        </w:rPr>
        <w:t>Yvain</w:t>
      </w:r>
      <w:proofErr w:type="spellEnd"/>
      <w:r w:rsidRPr="00265A1E">
        <w:rPr>
          <w:i/>
          <w:iCs/>
        </w:rPr>
        <w:t xml:space="preserve">, </w:t>
      </w:r>
      <w:proofErr w:type="spellStart"/>
      <w:r w:rsidRPr="00265A1E">
        <w:rPr>
          <w:i/>
          <w:iCs/>
        </w:rPr>
        <w:t>le</w:t>
      </w:r>
      <w:proofErr w:type="spellEnd"/>
      <w:r w:rsidRPr="00265A1E">
        <w:rPr>
          <w:i/>
          <w:iCs/>
        </w:rPr>
        <w:t xml:space="preserve"> Chevalier au Lion.</w:t>
      </w:r>
    </w:p>
    <w:p w14:paraId="2912D59A" w14:textId="1081E22C" w:rsidR="00265A1E" w:rsidRDefault="00265A1E" w:rsidP="00265A1E">
      <w:pPr>
        <w:spacing w:after="60"/>
        <w:ind w:firstLine="709"/>
        <w:jc w:val="both"/>
      </w:pPr>
      <w:r>
        <w:t>Práce je rozdělena na dvě části – úvodní, teoretickou, a empirickou.</w:t>
      </w:r>
    </w:p>
    <w:p w14:paraId="38757981" w14:textId="1C3EEA77" w:rsidR="00615B85" w:rsidRDefault="00265A1E" w:rsidP="00265A1E">
      <w:pPr>
        <w:spacing w:after="60"/>
        <w:ind w:firstLine="709"/>
        <w:jc w:val="both"/>
      </w:pPr>
      <w:r>
        <w:t xml:space="preserve">V části teoretické práce N. </w:t>
      </w:r>
      <w:proofErr w:type="spellStart"/>
      <w:r>
        <w:t>Jazsová</w:t>
      </w:r>
      <w:proofErr w:type="spellEnd"/>
      <w:r>
        <w:t xml:space="preserve"> standardně definuje hlavní pojmy, na nichž je její práce postavena, a představuje zásady současných teoretických a metodologických přístupů, které se týkají sémantické analýzy adjektiv. Nejprve definuje pojem adjektivum z hlediska morfologického, syntaktického i sémantického. Opírá se o recentní a relevantní literaturu především francouzské provenience (</w:t>
      </w:r>
      <w:proofErr w:type="spellStart"/>
      <w:r>
        <w:t>Abeillé-Godard</w:t>
      </w:r>
      <w:proofErr w:type="spellEnd"/>
      <w:r>
        <w:t xml:space="preserve">, </w:t>
      </w:r>
      <w:proofErr w:type="spellStart"/>
      <w:r>
        <w:t>Goes</w:t>
      </w:r>
      <w:proofErr w:type="spellEnd"/>
      <w:r>
        <w:t xml:space="preserve">. </w:t>
      </w:r>
      <w:proofErr w:type="spellStart"/>
      <w:r>
        <w:t>Noailly</w:t>
      </w:r>
      <w:proofErr w:type="spellEnd"/>
      <w:r>
        <w:t xml:space="preserve">, </w:t>
      </w:r>
      <w:proofErr w:type="spellStart"/>
      <w:r>
        <w:t>Riegel</w:t>
      </w:r>
      <w:proofErr w:type="spellEnd"/>
      <w:r w:rsidR="00292CB5">
        <w:t xml:space="preserve">, </w:t>
      </w:r>
      <w:proofErr w:type="spellStart"/>
      <w:r w:rsidR="00292CB5">
        <w:t>Neveu</w:t>
      </w:r>
      <w:proofErr w:type="spellEnd"/>
      <w:r>
        <w:t xml:space="preserve"> apod.), kterou dokáže velmi dobře interpretovat, vybrat podstatné informace a synteticky je představit. </w:t>
      </w:r>
      <w:r w:rsidR="00615B85">
        <w:t xml:space="preserve">Zařazuje i kapitolu o </w:t>
      </w:r>
      <w:proofErr w:type="spellStart"/>
      <w:r w:rsidR="00615B85">
        <w:t>morfosyntaktických</w:t>
      </w:r>
      <w:proofErr w:type="spellEnd"/>
      <w:r w:rsidR="00615B85">
        <w:t xml:space="preserve"> charakteristikách adjektiva ve staré francouzštině, kdy pojednává nejen o formálních aspektech (</w:t>
      </w:r>
      <w:proofErr w:type="spellStart"/>
      <w:r w:rsidR="00615B85">
        <w:t>dvoupádová</w:t>
      </w:r>
      <w:proofErr w:type="spellEnd"/>
      <w:r w:rsidR="00615B85">
        <w:t xml:space="preserve"> deklinace), ale i o specifičnosti postavení adjektiva vzhledem k substantivu.</w:t>
      </w:r>
      <w:r w:rsidR="00292CB5">
        <w:t xml:space="preserve"> I zde je konzultovaná literatury aktuální a relevantní, kromě monografických publikací, konzultuje i odborné články (Joly, </w:t>
      </w:r>
      <w:proofErr w:type="spellStart"/>
      <w:r w:rsidR="00292CB5">
        <w:t>Picoche</w:t>
      </w:r>
      <w:proofErr w:type="spellEnd"/>
      <w:r w:rsidR="00292CB5">
        <w:t xml:space="preserve">, </w:t>
      </w:r>
      <w:proofErr w:type="spellStart"/>
      <w:r w:rsidR="00292CB5">
        <w:t>Zink</w:t>
      </w:r>
      <w:proofErr w:type="spellEnd"/>
      <w:r w:rsidR="00292CB5">
        <w:t xml:space="preserve">, </w:t>
      </w:r>
      <w:proofErr w:type="spellStart"/>
      <w:r w:rsidR="00292CB5">
        <w:t>Buridant</w:t>
      </w:r>
      <w:proofErr w:type="spellEnd"/>
      <w:r w:rsidR="00292CB5">
        <w:t>).</w:t>
      </w:r>
    </w:p>
    <w:p w14:paraId="1F5726EC" w14:textId="037488A8" w:rsidR="00265A1E" w:rsidRDefault="00265A1E" w:rsidP="00265A1E">
      <w:pPr>
        <w:spacing w:after="60"/>
        <w:ind w:firstLine="709"/>
        <w:jc w:val="both"/>
      </w:pPr>
      <w:r>
        <w:t xml:space="preserve">Dále pojednává o sémantice, zejména lexikální. Konfrontuje hlavní teoretické přístupy současné </w:t>
      </w:r>
      <w:r w:rsidR="00615B85">
        <w:t xml:space="preserve">i dřívější </w:t>
      </w:r>
      <w:r>
        <w:t>sémantiky (</w:t>
      </w:r>
      <w:r w:rsidR="00615B85">
        <w:t xml:space="preserve">historická, </w:t>
      </w:r>
      <w:r>
        <w:t>strukturální, kognitivní)</w:t>
      </w:r>
      <w:r w:rsidR="00615B85">
        <w:t xml:space="preserve"> a představuje hlavní zásady těchto přístupů. Dokáže zaujmout i argumentované kritické stanovisko, které opírá o prostudovanou sekundární literaturu. I zde velmi oceňuji velký rozsah odborné literatury, kterou diplomantka používá</w:t>
      </w:r>
      <w:r w:rsidR="00292CB5">
        <w:t xml:space="preserve"> (</w:t>
      </w:r>
      <w:proofErr w:type="spellStart"/>
      <w:r w:rsidR="00292CB5">
        <w:t>Bréal</w:t>
      </w:r>
      <w:proofErr w:type="spellEnd"/>
      <w:r w:rsidR="00292CB5">
        <w:t xml:space="preserve">, Ducháček, </w:t>
      </w:r>
      <w:proofErr w:type="spellStart"/>
      <w:r w:rsidR="00292CB5">
        <w:t>Nyckees</w:t>
      </w:r>
      <w:proofErr w:type="spellEnd"/>
      <w:r w:rsidR="00292CB5">
        <w:t xml:space="preserve">, </w:t>
      </w:r>
      <w:proofErr w:type="spellStart"/>
      <w:r w:rsidR="00292CB5">
        <w:t>Touratier</w:t>
      </w:r>
      <w:proofErr w:type="spellEnd"/>
      <w:r w:rsidR="00292CB5">
        <w:t xml:space="preserve">, Rastier, </w:t>
      </w:r>
      <w:proofErr w:type="spellStart"/>
      <w:r w:rsidR="00292CB5">
        <w:t>Geeraerts</w:t>
      </w:r>
      <w:proofErr w:type="spellEnd"/>
      <w:r w:rsidR="00292CB5">
        <w:t xml:space="preserve"> apod.)</w:t>
      </w:r>
      <w:r w:rsidR="00615B85">
        <w:t xml:space="preserve"> a velmi ústrojné zpracování</w:t>
      </w:r>
      <w:r w:rsidR="00292CB5">
        <w:t xml:space="preserve"> informací</w:t>
      </w:r>
      <w:r w:rsidR="00615B85">
        <w:t xml:space="preserve">. </w:t>
      </w:r>
    </w:p>
    <w:p w14:paraId="604BF147" w14:textId="5A355C7F" w:rsidR="00292CB5" w:rsidRDefault="00292CB5" w:rsidP="00265A1E">
      <w:pPr>
        <w:spacing w:after="60"/>
        <w:ind w:firstLine="709"/>
        <w:jc w:val="both"/>
      </w:pPr>
      <w:r>
        <w:t xml:space="preserve">N. Jaszová též souhrnně představuje osobnost Ch. de </w:t>
      </w:r>
      <w:proofErr w:type="spellStart"/>
      <w:r>
        <w:t>Troyes</w:t>
      </w:r>
      <w:proofErr w:type="spellEnd"/>
      <w:r>
        <w:t xml:space="preserve"> a podává hlavní charakteristiky zkoumaných románů.</w:t>
      </w:r>
    </w:p>
    <w:p w14:paraId="106565D2" w14:textId="29496274" w:rsidR="00292CB5" w:rsidRDefault="00292CB5" w:rsidP="00265A1E">
      <w:pPr>
        <w:spacing w:after="60"/>
        <w:ind w:firstLine="709"/>
        <w:jc w:val="both"/>
      </w:pPr>
      <w:r>
        <w:t xml:space="preserve">Důkladně zpracovaná teoretická průprava pak umožní diplomantce navrhnout analytickou metodu, jejíž „design“ opírá o relevantní současné přístupy. I přes určité kritické výhrady k strukturální sémické analýze, volí N. Jaszová tento přístup, který však nepřebírá plně, ale na základě kritického </w:t>
      </w:r>
      <w:r w:rsidR="00F46CB8">
        <w:t>přístupu</w:t>
      </w:r>
      <w:r>
        <w:t xml:space="preserve"> upravuje, zejména s </w:t>
      </w:r>
      <w:r w:rsidR="00F46CB8">
        <w:t>ohledem</w:t>
      </w:r>
      <w:r>
        <w:t xml:space="preserve"> na faktor kontextu, který zdůrazňuje např. </w:t>
      </w:r>
      <w:r w:rsidR="00F46CB8">
        <w:t>interpretativní</w:t>
      </w:r>
      <w:r>
        <w:t xml:space="preserve"> sémantika F. </w:t>
      </w:r>
      <w:proofErr w:type="spellStart"/>
      <w:r>
        <w:t>Rastiera</w:t>
      </w:r>
      <w:proofErr w:type="spellEnd"/>
      <w:r>
        <w:t>. Z mého pohledu jde o volbu výbornou, vzhledem k cíli práce a k</w:t>
      </w:r>
      <w:r w:rsidR="00E664E8">
        <w:t>e korpusu, který je předmětem studie. Jde o textově-sémantickou analýzu prováděnou v rámci (relativně) uzavřeného soubo</w:t>
      </w:r>
      <w:r w:rsidR="00372773">
        <w:t>r</w:t>
      </w:r>
      <w:r w:rsidR="00E664E8">
        <w:t xml:space="preserve">u textů staré francouzštiny. Analýzy kognitivní, založené např. na psycholingvistických experimentech s jedincem-mluvčím, jsou zde z definice vyloučeny. Zároveň si je autorka vědoma limitů svého přístupu, které vidí především v subjektivitě </w:t>
      </w:r>
      <w:proofErr w:type="spellStart"/>
      <w:r w:rsidR="00E664E8">
        <w:t>analyzátora</w:t>
      </w:r>
      <w:proofErr w:type="spellEnd"/>
      <w:r w:rsidR="00E664E8">
        <w:t xml:space="preserve">. </w:t>
      </w:r>
    </w:p>
    <w:p w14:paraId="60382E29" w14:textId="0671D15E" w:rsidR="00372773" w:rsidRDefault="00E664E8" w:rsidP="00372773">
      <w:pPr>
        <w:spacing w:after="60"/>
        <w:ind w:firstLine="709"/>
        <w:jc w:val="both"/>
      </w:pPr>
      <w:r>
        <w:t xml:space="preserve">Pro získání vzorku volí nástroj korpusu BFM, v níž jsou texty Ch. de </w:t>
      </w:r>
      <w:proofErr w:type="spellStart"/>
      <w:r>
        <w:t>Troyes</w:t>
      </w:r>
      <w:proofErr w:type="spellEnd"/>
      <w:r>
        <w:t xml:space="preserve"> obsaženy a </w:t>
      </w:r>
      <w:proofErr w:type="spellStart"/>
      <w:r>
        <w:t>morfosyntakticky</w:t>
      </w:r>
      <w:proofErr w:type="spellEnd"/>
      <w:r>
        <w:t xml:space="preserve"> anotovány. Díky korpusu získává téměř (chybovost v anotaci apod.) kompletní vzorek kvalifikačních adjektiv z obou románů. Vzorek následně omezí pouze na adjektiva vztahující se na životné aktéry románu, na základě DÉCT vzorek </w:t>
      </w:r>
      <w:proofErr w:type="spellStart"/>
      <w:r>
        <w:t>lematizuje</w:t>
      </w:r>
      <w:proofErr w:type="spellEnd"/>
      <w:r>
        <w:t xml:space="preserve"> a podrobuje sémantické analýz</w:t>
      </w:r>
      <w:r w:rsidR="00372773">
        <w:t xml:space="preserve">e. Postupuje tak, že si adjektiva rozdělí do 50 významových tříd a v jejich rámci provádí diferenční sémickou analýzu. Jde o úkol velmi obtížný, ovšem je třeba </w:t>
      </w:r>
      <w:proofErr w:type="gramStart"/>
      <w:r w:rsidR="00372773">
        <w:t>říci</w:t>
      </w:r>
      <w:proofErr w:type="gramEnd"/>
      <w:r w:rsidR="00372773">
        <w:t xml:space="preserve">, že jej autorka provádí velmi precizně a důkladně. Opírá se přitom o slovníkové definice a o podrobnou analýzu </w:t>
      </w:r>
      <w:r w:rsidR="00372773">
        <w:lastRenderedPageBreak/>
        <w:t xml:space="preserve">kontextu. I když by přirozeně bylo možné diskutovat o detailních intepretacích významů či o relevanci řazení jednotlivých adjektiv do vymezených tříd, celkově zde autorka prokazuje velmi pokročilou schopnost jemné sémantické analýzy textových výskytů. K této části práce bych měl pro účely obhajoby tento dotaz/podnět: otázka polysémie adjektiv se prolíná s problémem synonymie. Tam, kde se autorce nedaří </w:t>
      </w:r>
      <w:proofErr w:type="gramStart"/>
      <w:r w:rsidR="00372773">
        <w:t>postihnout</w:t>
      </w:r>
      <w:proofErr w:type="gramEnd"/>
      <w:r w:rsidR="00372773">
        <w:t xml:space="preserve"> byť i minimální významovou nuanci, hovoří o dokonalé synonymii</w:t>
      </w:r>
      <w:r w:rsidR="00301752">
        <w:t xml:space="preserve"> (projevující se typicky v binomech)</w:t>
      </w:r>
      <w:r w:rsidR="00372773">
        <w:t xml:space="preserve">. Většina takto traktovaných adjektiv je ovšem polysémická. Lze zde uvažovat o tom, že by tím diferenčním rysem byl vždy onen „druhý“ význam, i když by se v určitém kontextu stal výrazně potlačeným (tzn. v jednom </w:t>
      </w:r>
      <w:r w:rsidR="00301752">
        <w:t xml:space="preserve">lexikálním </w:t>
      </w:r>
      <w:r w:rsidR="00372773">
        <w:t>poli by šlo o rys „jádrový“, v druhém o zcela sekundární)?</w:t>
      </w:r>
    </w:p>
    <w:p w14:paraId="70FE4A3F" w14:textId="4C90691C" w:rsidR="00372773" w:rsidRDefault="00372773" w:rsidP="00372773">
      <w:pPr>
        <w:spacing w:after="60"/>
        <w:ind w:firstLine="709"/>
        <w:jc w:val="both"/>
      </w:pPr>
      <w:r>
        <w:t xml:space="preserve">Cenný je i </w:t>
      </w:r>
      <w:r w:rsidR="00301752">
        <w:t xml:space="preserve">frekvenční </w:t>
      </w:r>
      <w:r>
        <w:t xml:space="preserve">seznam </w:t>
      </w:r>
      <w:r w:rsidR="00301752">
        <w:t>adjektiv charakterizujících jednotlivé postavy románů.</w:t>
      </w:r>
    </w:p>
    <w:p w14:paraId="0CA2D299" w14:textId="77777777" w:rsidR="00301752" w:rsidRDefault="00301752" w:rsidP="00372773">
      <w:pPr>
        <w:spacing w:after="60"/>
        <w:ind w:firstLine="709"/>
        <w:jc w:val="both"/>
      </w:pPr>
    </w:p>
    <w:p w14:paraId="31132AC1" w14:textId="77777777" w:rsidR="00301752" w:rsidRPr="00FE7952" w:rsidRDefault="00301752" w:rsidP="00301752">
      <w:pPr>
        <w:jc w:val="both"/>
        <w:rPr>
          <w:b/>
          <w:bCs/>
        </w:rPr>
      </w:pPr>
      <w:r w:rsidRPr="00FE7952">
        <w:rPr>
          <w:b/>
          <w:bCs/>
        </w:rPr>
        <w:t>Závěrem:</w:t>
      </w:r>
    </w:p>
    <w:p w14:paraId="475C0A5A" w14:textId="3937DA35" w:rsidR="00301752" w:rsidRDefault="00301752" w:rsidP="00301752">
      <w:pPr>
        <w:ind w:firstLine="709"/>
        <w:jc w:val="both"/>
      </w:pPr>
      <w:r>
        <w:t xml:space="preserve">Práci jednoznačně doporučuji k obhajobě a navrhuji hodnotit známkou </w:t>
      </w:r>
      <w:r>
        <w:rPr>
          <w:b/>
        </w:rPr>
        <w:t>výborně</w:t>
      </w:r>
      <w:r>
        <w:t>.</w:t>
      </w:r>
    </w:p>
    <w:p w14:paraId="3105E92D" w14:textId="77777777" w:rsidR="00301752" w:rsidRDefault="00301752" w:rsidP="00301752">
      <w:pPr>
        <w:ind w:firstLine="709"/>
        <w:jc w:val="both"/>
      </w:pPr>
    </w:p>
    <w:p w14:paraId="4ACF2BF4" w14:textId="7A554450" w:rsidR="00301752" w:rsidRDefault="00301752" w:rsidP="00301752">
      <w:pPr>
        <w:spacing w:after="120"/>
        <w:ind w:firstLine="709"/>
        <w:jc w:val="both"/>
      </w:pPr>
      <w:r>
        <w:t xml:space="preserve">V Českých Budějovicích dne 16. 6. 2023. </w:t>
      </w:r>
    </w:p>
    <w:p w14:paraId="08D609DC" w14:textId="77777777" w:rsidR="00301752" w:rsidRDefault="00301752" w:rsidP="00301752">
      <w:pPr>
        <w:ind w:firstLine="709"/>
        <w:jc w:val="both"/>
      </w:pPr>
    </w:p>
    <w:p w14:paraId="1644E4B6" w14:textId="77777777" w:rsidR="00301752" w:rsidRDefault="00301752" w:rsidP="00301752">
      <w:pPr>
        <w:ind w:firstLine="709"/>
        <w:jc w:val="both"/>
      </w:pPr>
    </w:p>
    <w:p w14:paraId="6C06DEE6" w14:textId="77777777" w:rsidR="00301752" w:rsidRDefault="00301752" w:rsidP="00301752">
      <w:pPr>
        <w:spacing w:after="120"/>
        <w:ind w:firstLine="709"/>
        <w:jc w:val="both"/>
      </w:pPr>
      <w:r>
        <w:t>prof. PhDr. Ondřej Pešek, Ph.D.</w:t>
      </w:r>
    </w:p>
    <w:p w14:paraId="5EA21404" w14:textId="77777777" w:rsidR="00301752" w:rsidRDefault="00301752" w:rsidP="00301752"/>
    <w:p w14:paraId="105A0987" w14:textId="77777777" w:rsidR="00301752" w:rsidRDefault="00301752" w:rsidP="00372773">
      <w:pPr>
        <w:spacing w:after="60"/>
        <w:ind w:firstLine="709"/>
        <w:jc w:val="both"/>
      </w:pPr>
    </w:p>
    <w:p w14:paraId="0A6D95A7" w14:textId="77777777" w:rsidR="00265A1E" w:rsidRDefault="00265A1E" w:rsidP="00265A1E">
      <w:pPr>
        <w:jc w:val="both"/>
      </w:pPr>
    </w:p>
    <w:p w14:paraId="01D6540C" w14:textId="77777777" w:rsidR="00372773" w:rsidRPr="00265A1E" w:rsidRDefault="00372773" w:rsidP="00265A1E">
      <w:pPr>
        <w:jc w:val="both"/>
      </w:pPr>
    </w:p>
    <w:sectPr w:rsidR="00372773" w:rsidRPr="00265A1E" w:rsidSect="0097275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A1E"/>
    <w:rsid w:val="00265A1E"/>
    <w:rsid w:val="00292CB5"/>
    <w:rsid w:val="00301752"/>
    <w:rsid w:val="00372773"/>
    <w:rsid w:val="00563903"/>
    <w:rsid w:val="00615B85"/>
    <w:rsid w:val="0074435F"/>
    <w:rsid w:val="00972756"/>
    <w:rsid w:val="009E14CC"/>
    <w:rsid w:val="00A675DD"/>
    <w:rsid w:val="00C57C93"/>
    <w:rsid w:val="00DD3C9E"/>
    <w:rsid w:val="00E22FB0"/>
    <w:rsid w:val="00E664E8"/>
    <w:rsid w:val="00F46CB8"/>
    <w:rsid w:val="00F66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C13237"/>
  <w15:chartTrackingRefBased/>
  <w15:docId w15:val="{E6852247-1411-475A-9C07-D46BEDF4F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65A1E"/>
    <w:rPr>
      <w:kern w:val="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661</Words>
  <Characters>3900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Ondřej Pešek</dc:creator>
  <cp:keywords/>
  <dc:description/>
  <cp:lastModifiedBy>Pešek Ondřej</cp:lastModifiedBy>
  <cp:revision>4</cp:revision>
  <dcterms:created xsi:type="dcterms:W3CDTF">2023-06-16T06:55:00Z</dcterms:created>
  <dcterms:modified xsi:type="dcterms:W3CDTF">2023-06-30T08:19:00Z</dcterms:modified>
</cp:coreProperties>
</file>