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4944" w:rsidRPr="001E5A09" w:rsidRDefault="00446532" w:rsidP="001E5A0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5A09">
        <w:rPr>
          <w:rFonts w:ascii="Times New Roman" w:hAnsi="Times New Roman" w:cs="Times New Roman"/>
          <w:b/>
          <w:sz w:val="24"/>
          <w:szCs w:val="24"/>
          <w:u w:val="single"/>
        </w:rPr>
        <w:t>Posudek školitele diplomové práce</w:t>
      </w:r>
    </w:p>
    <w:p w:rsidR="00366480" w:rsidRDefault="00366480" w:rsidP="001E5A0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74944" w:rsidRDefault="00274944" w:rsidP="001E5A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5A09">
        <w:rPr>
          <w:rFonts w:ascii="Times New Roman" w:hAnsi="Times New Roman" w:cs="Times New Roman"/>
          <w:b/>
          <w:sz w:val="24"/>
          <w:szCs w:val="24"/>
        </w:rPr>
        <w:t>Autorka</w:t>
      </w:r>
      <w:r w:rsidR="00CB7958">
        <w:rPr>
          <w:rFonts w:ascii="Times New Roman" w:hAnsi="Times New Roman" w:cs="Times New Roman"/>
          <w:sz w:val="24"/>
          <w:szCs w:val="24"/>
        </w:rPr>
        <w:t>: Bc. Markéta KRAUSOV</w:t>
      </w:r>
      <w:r w:rsidRPr="001E5A09">
        <w:rPr>
          <w:rFonts w:ascii="Times New Roman" w:hAnsi="Times New Roman" w:cs="Times New Roman"/>
          <w:sz w:val="24"/>
          <w:szCs w:val="24"/>
        </w:rPr>
        <w:t>Á</w:t>
      </w:r>
      <w:r w:rsidR="00446532" w:rsidRPr="001E5A09">
        <w:rPr>
          <w:rFonts w:ascii="Times New Roman" w:hAnsi="Times New Roman" w:cs="Times New Roman"/>
          <w:sz w:val="24"/>
          <w:szCs w:val="24"/>
        </w:rPr>
        <w:t xml:space="preserve">, FF JU </w:t>
      </w:r>
    </w:p>
    <w:p w:rsidR="00446532" w:rsidRPr="001E5A09" w:rsidRDefault="00446532" w:rsidP="001E5A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5A09">
        <w:rPr>
          <w:rFonts w:ascii="Times New Roman" w:hAnsi="Times New Roman" w:cs="Times New Roman"/>
          <w:b/>
          <w:sz w:val="24"/>
          <w:szCs w:val="24"/>
        </w:rPr>
        <w:t>Téma</w:t>
      </w:r>
      <w:r w:rsidRPr="001E5A09">
        <w:rPr>
          <w:rFonts w:ascii="Times New Roman" w:hAnsi="Times New Roman" w:cs="Times New Roman"/>
          <w:sz w:val="24"/>
          <w:szCs w:val="24"/>
        </w:rPr>
        <w:t xml:space="preserve">: </w:t>
      </w:r>
      <w:r w:rsidR="00CB7958">
        <w:rPr>
          <w:rFonts w:ascii="Times New Roman" w:hAnsi="Times New Roman" w:cs="Times New Roman"/>
          <w:i/>
          <w:sz w:val="24"/>
          <w:szCs w:val="24"/>
        </w:rPr>
        <w:t>Archaismy</w:t>
      </w:r>
      <w:r w:rsidR="001E5A09" w:rsidRPr="001E5A09">
        <w:rPr>
          <w:rFonts w:ascii="Times New Roman" w:hAnsi="Times New Roman" w:cs="Times New Roman"/>
          <w:i/>
          <w:sz w:val="24"/>
          <w:szCs w:val="24"/>
        </w:rPr>
        <w:t xml:space="preserve"> v Novém občanském zákoníku a jejich překlad do francouzského jazyka</w:t>
      </w:r>
    </w:p>
    <w:p w:rsidR="00446532" w:rsidRPr="001E5A09" w:rsidRDefault="00446532" w:rsidP="001E5A09">
      <w:pPr>
        <w:spacing w:after="0" w:line="240" w:lineRule="auto"/>
        <w:rPr>
          <w:sz w:val="24"/>
          <w:szCs w:val="24"/>
        </w:rPr>
      </w:pPr>
    </w:p>
    <w:p w:rsidR="001E5A09" w:rsidRPr="00603825" w:rsidRDefault="00446532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03825">
        <w:rPr>
          <w:rFonts w:ascii="Times New Roman" w:hAnsi="Times New Roman" w:cs="Times New Roman"/>
          <w:sz w:val="24"/>
          <w:szCs w:val="24"/>
        </w:rPr>
        <w:t xml:space="preserve">Autorka předkládané diplomové práce si </w:t>
      </w:r>
      <w:r w:rsidR="00941E88" w:rsidRPr="00603825">
        <w:rPr>
          <w:rFonts w:ascii="Times New Roman" w:hAnsi="Times New Roman" w:cs="Times New Roman"/>
          <w:sz w:val="24"/>
          <w:szCs w:val="24"/>
        </w:rPr>
        <w:t xml:space="preserve">zvolila téma z oblasti </w:t>
      </w:r>
      <w:r w:rsidR="009E0EDF">
        <w:rPr>
          <w:rFonts w:ascii="Times New Roman" w:hAnsi="Times New Roman" w:cs="Times New Roman"/>
          <w:sz w:val="24"/>
          <w:szCs w:val="24"/>
        </w:rPr>
        <w:t xml:space="preserve">právní lingvistiky a </w:t>
      </w:r>
      <w:proofErr w:type="spellStart"/>
      <w:r w:rsidR="009E0EDF">
        <w:rPr>
          <w:rFonts w:ascii="Times New Roman" w:hAnsi="Times New Roman" w:cs="Times New Roman"/>
          <w:sz w:val="24"/>
          <w:szCs w:val="24"/>
        </w:rPr>
        <w:t>translatologie</w:t>
      </w:r>
      <w:proofErr w:type="spellEnd"/>
      <w:r w:rsidR="009E0EDF">
        <w:rPr>
          <w:rFonts w:ascii="Times New Roman" w:hAnsi="Times New Roman" w:cs="Times New Roman"/>
          <w:sz w:val="24"/>
          <w:szCs w:val="24"/>
        </w:rPr>
        <w:t xml:space="preserve"> </w:t>
      </w:r>
      <w:r w:rsidRPr="00603825">
        <w:rPr>
          <w:rFonts w:ascii="Times New Roman" w:hAnsi="Times New Roman" w:cs="Times New Roman"/>
          <w:sz w:val="24"/>
          <w:szCs w:val="24"/>
        </w:rPr>
        <w:t xml:space="preserve">zaměřené na představení </w:t>
      </w:r>
      <w:r w:rsidR="00CB7958" w:rsidRPr="00603825">
        <w:rPr>
          <w:rFonts w:ascii="Times New Roman" w:hAnsi="Times New Roman" w:cs="Times New Roman"/>
          <w:sz w:val="24"/>
          <w:szCs w:val="24"/>
        </w:rPr>
        <w:t>archaismů</w:t>
      </w:r>
      <w:r w:rsidRPr="00603825">
        <w:rPr>
          <w:rFonts w:ascii="Times New Roman" w:hAnsi="Times New Roman" w:cs="Times New Roman"/>
          <w:sz w:val="24"/>
          <w:szCs w:val="24"/>
        </w:rPr>
        <w:t xml:space="preserve"> jako součásti právního lexika a analýzu </w:t>
      </w:r>
      <w:r w:rsidR="001E5A09" w:rsidRPr="00603825">
        <w:rPr>
          <w:rFonts w:ascii="Times New Roman" w:hAnsi="Times New Roman" w:cs="Times New Roman"/>
          <w:sz w:val="24"/>
          <w:szCs w:val="24"/>
        </w:rPr>
        <w:t xml:space="preserve">adekvátnosti </w:t>
      </w:r>
      <w:r w:rsidRPr="00603825">
        <w:rPr>
          <w:rFonts w:ascii="Times New Roman" w:hAnsi="Times New Roman" w:cs="Times New Roman"/>
          <w:sz w:val="24"/>
          <w:szCs w:val="24"/>
        </w:rPr>
        <w:t xml:space="preserve">překladů </w:t>
      </w:r>
      <w:r w:rsidR="00CB7958" w:rsidRPr="00603825">
        <w:rPr>
          <w:rFonts w:ascii="Times New Roman" w:hAnsi="Times New Roman" w:cs="Times New Roman"/>
          <w:sz w:val="24"/>
          <w:szCs w:val="24"/>
        </w:rPr>
        <w:t xml:space="preserve">vybraných archaismů </w:t>
      </w:r>
      <w:r w:rsidRPr="00603825">
        <w:rPr>
          <w:rFonts w:ascii="Times New Roman" w:hAnsi="Times New Roman" w:cs="Times New Roman"/>
          <w:sz w:val="24"/>
          <w:szCs w:val="24"/>
        </w:rPr>
        <w:t>z Nového občanského zákoníku</w:t>
      </w:r>
      <w:r w:rsidR="00941E88" w:rsidRPr="00603825">
        <w:rPr>
          <w:rFonts w:ascii="Times New Roman" w:hAnsi="Times New Roman" w:cs="Times New Roman"/>
          <w:sz w:val="24"/>
          <w:szCs w:val="24"/>
        </w:rPr>
        <w:t xml:space="preserve"> (dále jen „NOZ“)</w:t>
      </w:r>
      <w:r w:rsidR="00CB7958" w:rsidRPr="00603825">
        <w:rPr>
          <w:rFonts w:ascii="Times New Roman" w:hAnsi="Times New Roman" w:cs="Times New Roman"/>
          <w:sz w:val="24"/>
          <w:szCs w:val="24"/>
        </w:rPr>
        <w:t xml:space="preserve"> do francouzského jazyka. A to s cílem </w:t>
      </w:r>
      <w:r w:rsidR="00603825" w:rsidRPr="00603825">
        <w:rPr>
          <w:rFonts w:ascii="Times New Roman" w:hAnsi="Times New Roman" w:cs="Times New Roman"/>
          <w:sz w:val="24"/>
          <w:szCs w:val="24"/>
        </w:rPr>
        <w:t xml:space="preserve">jednak </w:t>
      </w:r>
      <w:r w:rsidR="00CB7958" w:rsidRPr="00603825">
        <w:rPr>
          <w:rFonts w:ascii="Times New Roman" w:hAnsi="Times New Roman" w:cs="Times New Roman"/>
          <w:sz w:val="24"/>
          <w:szCs w:val="24"/>
        </w:rPr>
        <w:t xml:space="preserve">vyhodnotit </w:t>
      </w:r>
      <w:r w:rsidR="00603825" w:rsidRPr="00603825">
        <w:rPr>
          <w:rFonts w:ascii="Times New Roman" w:hAnsi="Times New Roman" w:cs="Times New Roman"/>
          <w:sz w:val="24"/>
          <w:szCs w:val="24"/>
        </w:rPr>
        <w:t>u</w:t>
      </w:r>
      <w:r w:rsidR="00CB7958" w:rsidRPr="00603825">
        <w:rPr>
          <w:rFonts w:ascii="Times New Roman" w:hAnsi="Times New Roman" w:cs="Times New Roman"/>
          <w:sz w:val="24"/>
          <w:szCs w:val="24"/>
        </w:rPr>
        <w:t xml:space="preserve"> vybraných zastaralých</w:t>
      </w:r>
      <w:r w:rsidR="00603825" w:rsidRPr="00603825">
        <w:rPr>
          <w:rFonts w:ascii="Times New Roman" w:hAnsi="Times New Roman" w:cs="Times New Roman"/>
          <w:sz w:val="24"/>
          <w:szCs w:val="24"/>
        </w:rPr>
        <w:t xml:space="preserve"> českých</w:t>
      </w:r>
      <w:r w:rsidR="00CB7958" w:rsidRPr="00603825">
        <w:rPr>
          <w:rFonts w:ascii="Times New Roman" w:hAnsi="Times New Roman" w:cs="Times New Roman"/>
          <w:sz w:val="24"/>
          <w:szCs w:val="24"/>
        </w:rPr>
        <w:t xml:space="preserve"> termínů </w:t>
      </w:r>
      <w:r w:rsidR="00603825" w:rsidRPr="00603825">
        <w:rPr>
          <w:rFonts w:ascii="Times New Roman" w:hAnsi="Times New Roman" w:cs="Times New Roman"/>
          <w:sz w:val="24"/>
          <w:szCs w:val="24"/>
        </w:rPr>
        <w:t>„</w:t>
      </w:r>
      <w:r w:rsidR="00603825" w:rsidRPr="0042774C">
        <w:rPr>
          <w:rFonts w:ascii="Times New Roman" w:hAnsi="Times New Roman" w:cs="Times New Roman"/>
          <w:i/>
          <w:sz w:val="24"/>
          <w:szCs w:val="24"/>
        </w:rPr>
        <w:t xml:space="preserve">mír[u] jejich ekvivalence </w:t>
      </w:r>
      <w:r w:rsidR="00CB7958" w:rsidRPr="0042774C">
        <w:rPr>
          <w:rFonts w:ascii="Times New Roman" w:hAnsi="Times New Roman" w:cs="Times New Roman"/>
          <w:i/>
          <w:sz w:val="24"/>
          <w:szCs w:val="24"/>
        </w:rPr>
        <w:t>s</w:t>
      </w:r>
      <w:r w:rsidR="00603825" w:rsidRPr="0042774C">
        <w:rPr>
          <w:rFonts w:ascii="Times New Roman" w:hAnsi="Times New Roman" w:cs="Times New Roman"/>
          <w:i/>
          <w:sz w:val="24"/>
          <w:szCs w:val="24"/>
        </w:rPr>
        <w:t> </w:t>
      </w:r>
      <w:r w:rsidR="00CB7958" w:rsidRPr="0042774C">
        <w:rPr>
          <w:rFonts w:ascii="Times New Roman" w:hAnsi="Times New Roman" w:cs="Times New Roman"/>
          <w:i/>
          <w:sz w:val="24"/>
          <w:szCs w:val="24"/>
        </w:rPr>
        <w:t>předcho</w:t>
      </w:r>
      <w:r w:rsidR="00603825" w:rsidRPr="0042774C">
        <w:rPr>
          <w:rFonts w:ascii="Times New Roman" w:hAnsi="Times New Roman" w:cs="Times New Roman"/>
          <w:i/>
          <w:sz w:val="24"/>
          <w:szCs w:val="24"/>
        </w:rPr>
        <w:t>zí právní úpravou</w:t>
      </w:r>
      <w:r w:rsidR="00603825" w:rsidRPr="00603825">
        <w:rPr>
          <w:rFonts w:ascii="Times New Roman" w:hAnsi="Times New Roman" w:cs="Times New Roman"/>
          <w:sz w:val="24"/>
          <w:szCs w:val="24"/>
        </w:rPr>
        <w:t xml:space="preserve">“, dále </w:t>
      </w:r>
      <w:r w:rsidR="00CB7958" w:rsidRPr="00603825">
        <w:rPr>
          <w:rFonts w:ascii="Times New Roman" w:hAnsi="Times New Roman" w:cs="Times New Roman"/>
          <w:sz w:val="24"/>
          <w:szCs w:val="24"/>
        </w:rPr>
        <w:t>„</w:t>
      </w:r>
      <w:r w:rsidR="00CB7958" w:rsidRPr="0042774C">
        <w:rPr>
          <w:rFonts w:ascii="Times New Roman" w:hAnsi="Times New Roman" w:cs="Times New Roman"/>
          <w:i/>
          <w:sz w:val="24"/>
          <w:szCs w:val="24"/>
        </w:rPr>
        <w:t>zjistit, zda jsou ekvivalenty těchto termínů ve francouzském jazyce rovněž hodnocené jako archaismy</w:t>
      </w:r>
      <w:r w:rsidR="00CB7958" w:rsidRPr="00603825">
        <w:rPr>
          <w:rFonts w:ascii="Times New Roman" w:hAnsi="Times New Roman" w:cs="Times New Roman"/>
          <w:sz w:val="24"/>
          <w:szCs w:val="24"/>
        </w:rPr>
        <w:t xml:space="preserve">“ a </w:t>
      </w:r>
      <w:r w:rsidR="00603825" w:rsidRPr="00603825">
        <w:rPr>
          <w:rFonts w:ascii="Times New Roman" w:hAnsi="Times New Roman" w:cs="Times New Roman"/>
          <w:sz w:val="24"/>
          <w:szCs w:val="24"/>
        </w:rPr>
        <w:t xml:space="preserve">konečně </w:t>
      </w:r>
      <w:r w:rsidR="00CB7958" w:rsidRPr="00603825">
        <w:rPr>
          <w:rFonts w:ascii="Times New Roman" w:hAnsi="Times New Roman" w:cs="Times New Roman"/>
          <w:sz w:val="24"/>
          <w:szCs w:val="24"/>
        </w:rPr>
        <w:t>„</w:t>
      </w:r>
      <w:r w:rsidR="00CB7958" w:rsidRPr="0042774C">
        <w:rPr>
          <w:rFonts w:ascii="Times New Roman" w:hAnsi="Times New Roman" w:cs="Times New Roman"/>
          <w:i/>
          <w:sz w:val="24"/>
          <w:szCs w:val="24"/>
        </w:rPr>
        <w:t>popsat, jakým způsobem byly přeloženy a určit míru ekvivalence mezi českými a francouzskými koncepty</w:t>
      </w:r>
      <w:r w:rsidR="00CB7958" w:rsidRPr="00603825">
        <w:rPr>
          <w:rFonts w:ascii="Times New Roman" w:hAnsi="Times New Roman" w:cs="Times New Roman"/>
          <w:sz w:val="24"/>
          <w:szCs w:val="24"/>
        </w:rPr>
        <w:t>“ (s. 8).</w:t>
      </w:r>
    </w:p>
    <w:p w:rsidR="00446532" w:rsidRPr="001E5A09" w:rsidRDefault="00831E4D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 tímto úkolem se autorka</w:t>
      </w:r>
      <w:r w:rsidR="00603825" w:rsidRPr="00603825">
        <w:rPr>
          <w:rFonts w:ascii="Times New Roman" w:hAnsi="Times New Roman" w:cs="Times New Roman"/>
          <w:sz w:val="24"/>
          <w:szCs w:val="24"/>
        </w:rPr>
        <w:t xml:space="preserve"> vypořádala se ctí</w:t>
      </w:r>
      <w:r w:rsidR="00446532" w:rsidRPr="00603825">
        <w:rPr>
          <w:rFonts w:ascii="Times New Roman" w:hAnsi="Times New Roman" w:cs="Times New Roman"/>
          <w:sz w:val="24"/>
          <w:szCs w:val="24"/>
        </w:rPr>
        <w:t xml:space="preserve">. </w:t>
      </w:r>
      <w:r w:rsidR="00D014E0" w:rsidRPr="00603825">
        <w:rPr>
          <w:rFonts w:ascii="Times New Roman" w:hAnsi="Times New Roman" w:cs="Times New Roman"/>
          <w:sz w:val="24"/>
          <w:szCs w:val="24"/>
        </w:rPr>
        <w:t xml:space="preserve">Zvolila vhodnou </w:t>
      </w:r>
      <w:r w:rsidR="00F7087C">
        <w:rPr>
          <w:rFonts w:ascii="Times New Roman" w:hAnsi="Times New Roman" w:cs="Times New Roman"/>
          <w:sz w:val="24"/>
          <w:szCs w:val="24"/>
        </w:rPr>
        <w:t>metodologii zpracování</w:t>
      </w:r>
      <w:r w:rsidR="001E5A09" w:rsidRPr="00603825">
        <w:rPr>
          <w:rFonts w:ascii="Times New Roman" w:hAnsi="Times New Roman" w:cs="Times New Roman"/>
          <w:sz w:val="24"/>
          <w:szCs w:val="24"/>
        </w:rPr>
        <w:t xml:space="preserve"> </w:t>
      </w:r>
      <w:r w:rsidR="00446532" w:rsidRPr="00603825">
        <w:rPr>
          <w:rFonts w:ascii="Times New Roman" w:hAnsi="Times New Roman" w:cs="Times New Roman"/>
          <w:sz w:val="24"/>
          <w:szCs w:val="24"/>
        </w:rPr>
        <w:t>a navrhla přehlednou strukturu práce. Práci</w:t>
      </w:r>
      <w:r w:rsidR="00603825" w:rsidRPr="00603825">
        <w:rPr>
          <w:rFonts w:ascii="Times New Roman" w:hAnsi="Times New Roman" w:cs="Times New Roman"/>
          <w:sz w:val="24"/>
          <w:szCs w:val="24"/>
        </w:rPr>
        <w:t xml:space="preserve"> mimo úvod a závěr</w:t>
      </w:r>
      <w:r w:rsidR="00446532" w:rsidRPr="00603825">
        <w:rPr>
          <w:rFonts w:ascii="Times New Roman" w:hAnsi="Times New Roman" w:cs="Times New Roman"/>
          <w:sz w:val="24"/>
          <w:szCs w:val="24"/>
        </w:rPr>
        <w:t xml:space="preserve"> rozdělila </w:t>
      </w:r>
      <w:r w:rsidR="009E0EDF" w:rsidRPr="00603825">
        <w:rPr>
          <w:rFonts w:ascii="Times New Roman" w:hAnsi="Times New Roman" w:cs="Times New Roman"/>
          <w:sz w:val="24"/>
          <w:szCs w:val="24"/>
        </w:rPr>
        <w:t xml:space="preserve">v podstatě </w:t>
      </w:r>
      <w:r w:rsidR="00446532" w:rsidRPr="00603825">
        <w:rPr>
          <w:rFonts w:ascii="Times New Roman" w:hAnsi="Times New Roman" w:cs="Times New Roman"/>
          <w:sz w:val="24"/>
          <w:szCs w:val="24"/>
        </w:rPr>
        <w:t xml:space="preserve">na dvě </w:t>
      </w:r>
      <w:r w:rsidR="00603825" w:rsidRPr="00603825">
        <w:rPr>
          <w:rFonts w:ascii="Times New Roman" w:hAnsi="Times New Roman" w:cs="Times New Roman"/>
          <w:sz w:val="24"/>
          <w:szCs w:val="24"/>
        </w:rPr>
        <w:t>části – teoretickou a praktickou</w:t>
      </w:r>
      <w:r w:rsidR="00446532" w:rsidRPr="00603825">
        <w:rPr>
          <w:rFonts w:ascii="Times New Roman" w:hAnsi="Times New Roman" w:cs="Times New Roman"/>
          <w:sz w:val="24"/>
          <w:szCs w:val="24"/>
        </w:rPr>
        <w:t xml:space="preserve"> – </w:t>
      </w:r>
      <w:r w:rsidR="00603825" w:rsidRPr="00603825">
        <w:rPr>
          <w:rFonts w:ascii="Times New Roman" w:hAnsi="Times New Roman" w:cs="Times New Roman"/>
          <w:sz w:val="24"/>
          <w:szCs w:val="24"/>
        </w:rPr>
        <w:t>a pět</w:t>
      </w:r>
      <w:r w:rsidR="00603825">
        <w:rPr>
          <w:rFonts w:ascii="Times New Roman" w:hAnsi="Times New Roman" w:cs="Times New Roman"/>
          <w:sz w:val="24"/>
          <w:szCs w:val="24"/>
        </w:rPr>
        <w:t xml:space="preserve"> kapitol. Nejprve v teoretické rovině popisuje</w:t>
      </w:r>
      <w:r w:rsidR="00446532" w:rsidRPr="00603825">
        <w:rPr>
          <w:rFonts w:ascii="Times New Roman" w:hAnsi="Times New Roman" w:cs="Times New Roman"/>
          <w:sz w:val="24"/>
          <w:szCs w:val="24"/>
        </w:rPr>
        <w:t xml:space="preserve"> právní ja</w:t>
      </w:r>
      <w:r w:rsidR="00603825">
        <w:rPr>
          <w:rFonts w:ascii="Times New Roman" w:hAnsi="Times New Roman" w:cs="Times New Roman"/>
          <w:sz w:val="24"/>
          <w:szCs w:val="24"/>
        </w:rPr>
        <w:t>zyk obecně s důrazem na</w:t>
      </w:r>
      <w:r w:rsidR="00446532" w:rsidRPr="00603825">
        <w:rPr>
          <w:rFonts w:ascii="Times New Roman" w:hAnsi="Times New Roman" w:cs="Times New Roman"/>
          <w:sz w:val="24"/>
          <w:szCs w:val="24"/>
        </w:rPr>
        <w:t xml:space="preserve"> jeho slovní zásobu a </w:t>
      </w:r>
      <w:r w:rsidR="00603825">
        <w:rPr>
          <w:rFonts w:ascii="Times New Roman" w:hAnsi="Times New Roman" w:cs="Times New Roman"/>
          <w:sz w:val="24"/>
          <w:szCs w:val="24"/>
        </w:rPr>
        <w:t xml:space="preserve">zejména samotné zastaralé termíny, dále stručně pojednává o NOZ a jeho francouzském protějšku </w:t>
      </w:r>
      <w:proofErr w:type="spellStart"/>
      <w:r w:rsidR="00603825" w:rsidRPr="00603825">
        <w:rPr>
          <w:rFonts w:ascii="Times New Roman" w:hAnsi="Times New Roman" w:cs="Times New Roman"/>
          <w:i/>
          <w:sz w:val="24"/>
          <w:szCs w:val="24"/>
        </w:rPr>
        <w:t>Code</w:t>
      </w:r>
      <w:proofErr w:type="spellEnd"/>
      <w:r w:rsidR="00603825" w:rsidRPr="00603825">
        <w:rPr>
          <w:rFonts w:ascii="Times New Roman" w:hAnsi="Times New Roman" w:cs="Times New Roman"/>
          <w:i/>
          <w:sz w:val="24"/>
          <w:szCs w:val="24"/>
        </w:rPr>
        <w:t xml:space="preserve"> civil</w:t>
      </w:r>
      <w:r w:rsidR="00603825">
        <w:rPr>
          <w:rFonts w:ascii="Times New Roman" w:hAnsi="Times New Roman" w:cs="Times New Roman"/>
          <w:sz w:val="24"/>
          <w:szCs w:val="24"/>
        </w:rPr>
        <w:t>, aby tuto část ukončila přiblížením právního překladu a překladatelských po</w:t>
      </w:r>
      <w:r w:rsidR="00F7087C">
        <w:rPr>
          <w:rFonts w:ascii="Times New Roman" w:hAnsi="Times New Roman" w:cs="Times New Roman"/>
          <w:sz w:val="24"/>
          <w:szCs w:val="24"/>
        </w:rPr>
        <w:t>stupů. V praktické páté kapitole</w:t>
      </w:r>
      <w:r w:rsidR="00603825">
        <w:rPr>
          <w:rFonts w:ascii="Times New Roman" w:hAnsi="Times New Roman" w:cs="Times New Roman"/>
          <w:sz w:val="24"/>
          <w:szCs w:val="24"/>
        </w:rPr>
        <w:t xml:space="preserve"> se pak snaží uvedené teoretické postuláty aplikovat na vybrané archaismy z NOZ a </w:t>
      </w:r>
      <w:r>
        <w:rPr>
          <w:rFonts w:ascii="Times New Roman" w:hAnsi="Times New Roman" w:cs="Times New Roman"/>
          <w:sz w:val="24"/>
          <w:szCs w:val="24"/>
        </w:rPr>
        <w:t>naplnit stanovené dílčí cíle.</w:t>
      </w:r>
    </w:p>
    <w:p w:rsidR="00351DC2" w:rsidRDefault="00831E4D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 se jí dle mého názoru z velké části podařilo, proto práci hodnotím </w:t>
      </w:r>
      <w:r w:rsidR="00F7087C">
        <w:rPr>
          <w:rFonts w:ascii="Times New Roman" w:hAnsi="Times New Roman" w:cs="Times New Roman"/>
          <w:sz w:val="24"/>
          <w:szCs w:val="24"/>
        </w:rPr>
        <w:t>pozitivně především po obsahové stránce</w:t>
      </w:r>
      <w:r w:rsidR="00446532" w:rsidRPr="001E5A09">
        <w:rPr>
          <w:rFonts w:ascii="Times New Roman" w:hAnsi="Times New Roman" w:cs="Times New Roman"/>
          <w:sz w:val="24"/>
          <w:szCs w:val="24"/>
        </w:rPr>
        <w:t>.</w:t>
      </w:r>
      <w:r w:rsidR="00D014E0">
        <w:rPr>
          <w:rFonts w:ascii="Times New Roman" w:hAnsi="Times New Roman" w:cs="Times New Roman"/>
          <w:sz w:val="24"/>
          <w:szCs w:val="24"/>
        </w:rPr>
        <w:t xml:space="preserve"> </w:t>
      </w:r>
      <w:r w:rsidR="00446532" w:rsidRPr="00F7087C">
        <w:rPr>
          <w:rFonts w:ascii="Times New Roman" w:hAnsi="Times New Roman" w:cs="Times New Roman"/>
          <w:sz w:val="24"/>
          <w:szCs w:val="24"/>
        </w:rPr>
        <w:t>Autorka úspěšně pronikla</w:t>
      </w:r>
      <w:r w:rsidR="00941E88" w:rsidRPr="00F7087C">
        <w:rPr>
          <w:rFonts w:ascii="Times New Roman" w:hAnsi="Times New Roman" w:cs="Times New Roman"/>
          <w:sz w:val="24"/>
          <w:szCs w:val="24"/>
        </w:rPr>
        <w:t xml:space="preserve"> do studované problematiky</w:t>
      </w:r>
      <w:r w:rsidR="0065354E" w:rsidRPr="00F7087C">
        <w:rPr>
          <w:rFonts w:ascii="Times New Roman" w:hAnsi="Times New Roman" w:cs="Times New Roman"/>
          <w:sz w:val="24"/>
          <w:szCs w:val="24"/>
        </w:rPr>
        <w:t>,</w:t>
      </w:r>
      <w:r w:rsidR="0065354E" w:rsidRPr="00831E4D">
        <w:rPr>
          <w:rFonts w:ascii="Times New Roman" w:hAnsi="Times New Roman" w:cs="Times New Roman"/>
          <w:sz w:val="24"/>
          <w:szCs w:val="24"/>
        </w:rPr>
        <w:t xml:space="preserve"> </w:t>
      </w:r>
      <w:r w:rsidR="007A572D">
        <w:rPr>
          <w:rFonts w:ascii="Times New Roman" w:hAnsi="Times New Roman" w:cs="Times New Roman"/>
          <w:sz w:val="24"/>
          <w:szCs w:val="24"/>
        </w:rPr>
        <w:t>objevuje se jen málo pochybení, jako např. nejasná klasifikace právního stylu v kapitole 1,  nebo zařazení nulové ekvivalence mezi sémantické vztahy mezi termíny na s. 17. O</w:t>
      </w:r>
      <w:r w:rsidR="0065354E" w:rsidRPr="00831E4D">
        <w:rPr>
          <w:rFonts w:ascii="Times New Roman" w:hAnsi="Times New Roman" w:cs="Times New Roman"/>
          <w:sz w:val="24"/>
          <w:szCs w:val="24"/>
        </w:rPr>
        <w:t>přela se přitom</w:t>
      </w:r>
      <w:r w:rsidR="00446532" w:rsidRPr="00831E4D">
        <w:rPr>
          <w:rFonts w:ascii="Times New Roman" w:hAnsi="Times New Roman" w:cs="Times New Roman"/>
          <w:sz w:val="24"/>
          <w:szCs w:val="24"/>
        </w:rPr>
        <w:t xml:space="preserve"> o relevantní české</w:t>
      </w:r>
      <w:r w:rsidR="00274944" w:rsidRPr="00831E4D">
        <w:rPr>
          <w:rFonts w:ascii="Times New Roman" w:hAnsi="Times New Roman" w:cs="Times New Roman"/>
          <w:sz w:val="24"/>
          <w:szCs w:val="24"/>
        </w:rPr>
        <w:t xml:space="preserve"> (</w:t>
      </w:r>
      <w:r w:rsidR="00274944" w:rsidRPr="00831E4D">
        <w:rPr>
          <w:rFonts w:ascii="Times New Roman" w:hAnsi="Times New Roman" w:cs="Times New Roman"/>
          <w:i/>
          <w:sz w:val="24"/>
          <w:szCs w:val="24"/>
        </w:rPr>
        <w:t>Tomášek</w:t>
      </w:r>
      <w:r w:rsidR="00603825" w:rsidRPr="00831E4D">
        <w:rPr>
          <w:rFonts w:ascii="Times New Roman" w:hAnsi="Times New Roman" w:cs="Times New Roman"/>
          <w:i/>
          <w:sz w:val="24"/>
          <w:szCs w:val="24"/>
        </w:rPr>
        <w:t>, Chromá</w:t>
      </w:r>
      <w:r w:rsidR="00E77746">
        <w:rPr>
          <w:rFonts w:ascii="Times New Roman" w:hAnsi="Times New Roman" w:cs="Times New Roman"/>
          <w:i/>
          <w:sz w:val="24"/>
          <w:szCs w:val="24"/>
        </w:rPr>
        <w:t>,</w:t>
      </w:r>
      <w:r w:rsidR="00603825" w:rsidRPr="00831E4D">
        <w:rPr>
          <w:rFonts w:ascii="Times New Roman" w:hAnsi="Times New Roman" w:cs="Times New Roman"/>
          <w:i/>
          <w:sz w:val="24"/>
          <w:szCs w:val="24"/>
        </w:rPr>
        <w:t xml:space="preserve"> Knappová, Hauser</w:t>
      </w:r>
      <w:r w:rsidR="00603825" w:rsidRPr="00831E4D">
        <w:rPr>
          <w:rFonts w:ascii="Times New Roman" w:hAnsi="Times New Roman" w:cs="Times New Roman"/>
          <w:sz w:val="24"/>
          <w:szCs w:val="24"/>
        </w:rPr>
        <w:t xml:space="preserve"> aj.) i</w:t>
      </w:r>
      <w:r w:rsidR="00274944" w:rsidRPr="00831E4D">
        <w:rPr>
          <w:rFonts w:ascii="Times New Roman" w:hAnsi="Times New Roman" w:cs="Times New Roman"/>
          <w:sz w:val="24"/>
          <w:szCs w:val="24"/>
        </w:rPr>
        <w:t xml:space="preserve"> frankofonní </w:t>
      </w:r>
      <w:r w:rsidR="00603825" w:rsidRPr="00831E4D">
        <w:rPr>
          <w:rFonts w:ascii="Times New Roman" w:hAnsi="Times New Roman" w:cs="Times New Roman"/>
          <w:sz w:val="24"/>
          <w:szCs w:val="24"/>
        </w:rPr>
        <w:t xml:space="preserve">zdroje </w:t>
      </w:r>
      <w:r w:rsidR="00274944" w:rsidRPr="00831E4D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603825" w:rsidRPr="00831E4D">
        <w:rPr>
          <w:rFonts w:ascii="Times New Roman" w:hAnsi="Times New Roman" w:cs="Times New Roman"/>
          <w:i/>
          <w:sz w:val="24"/>
          <w:szCs w:val="24"/>
        </w:rPr>
        <w:t>Zumthor</w:t>
      </w:r>
      <w:proofErr w:type="spellEnd"/>
      <w:r w:rsidR="00603825" w:rsidRPr="00831E4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74944" w:rsidRPr="00831E4D">
        <w:rPr>
          <w:rFonts w:ascii="Times New Roman" w:hAnsi="Times New Roman" w:cs="Times New Roman"/>
          <w:i/>
          <w:sz w:val="24"/>
          <w:szCs w:val="24"/>
        </w:rPr>
        <w:t>Cornu</w:t>
      </w:r>
      <w:proofErr w:type="spellEnd"/>
      <w:r w:rsidR="00274944" w:rsidRPr="00831E4D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7A572D">
        <w:rPr>
          <w:rFonts w:ascii="Times New Roman" w:hAnsi="Times New Roman" w:cs="Times New Roman"/>
          <w:sz w:val="24"/>
          <w:szCs w:val="24"/>
        </w:rPr>
        <w:t xml:space="preserve">aj.). </w:t>
      </w:r>
      <w:r w:rsidR="00274944" w:rsidRPr="00831E4D">
        <w:rPr>
          <w:rFonts w:ascii="Times New Roman" w:hAnsi="Times New Roman" w:cs="Times New Roman"/>
          <w:sz w:val="24"/>
          <w:szCs w:val="24"/>
        </w:rPr>
        <w:t>Vzhledem k tématu je zásadní, že neopomenula ani zdroje právní (</w:t>
      </w:r>
      <w:r w:rsidR="00274944" w:rsidRPr="00831E4D">
        <w:rPr>
          <w:rFonts w:ascii="Times New Roman" w:hAnsi="Times New Roman" w:cs="Times New Roman"/>
          <w:i/>
          <w:sz w:val="24"/>
          <w:szCs w:val="24"/>
        </w:rPr>
        <w:t>Knapp, Š</w:t>
      </w:r>
      <w:r w:rsidR="00D014E0" w:rsidRPr="00831E4D">
        <w:rPr>
          <w:rFonts w:ascii="Times New Roman" w:hAnsi="Times New Roman" w:cs="Times New Roman"/>
          <w:i/>
          <w:sz w:val="24"/>
          <w:szCs w:val="24"/>
        </w:rPr>
        <w:t>vestka</w:t>
      </w:r>
      <w:r w:rsidR="00351DC2" w:rsidRPr="00831E4D">
        <w:rPr>
          <w:rFonts w:ascii="Times New Roman" w:hAnsi="Times New Roman" w:cs="Times New Roman"/>
          <w:sz w:val="24"/>
          <w:szCs w:val="24"/>
        </w:rPr>
        <w:t xml:space="preserve"> aj.</w:t>
      </w:r>
      <w:r w:rsidR="00D014E0" w:rsidRPr="00831E4D">
        <w:rPr>
          <w:rFonts w:ascii="Times New Roman" w:hAnsi="Times New Roman" w:cs="Times New Roman"/>
          <w:sz w:val="24"/>
          <w:szCs w:val="24"/>
        </w:rPr>
        <w:t>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E0EDF">
        <w:rPr>
          <w:rFonts w:ascii="Times New Roman" w:hAnsi="Times New Roman" w:cs="Times New Roman"/>
          <w:sz w:val="24"/>
          <w:szCs w:val="24"/>
        </w:rPr>
        <w:t>Navzdory absenci úplného právního vzdělání se v dané právní problematice dokázala dobře zorientovat, když např. dohledala v </w:t>
      </w:r>
      <w:proofErr w:type="spellStart"/>
      <w:proofErr w:type="gramStart"/>
      <w:r w:rsidR="009E0EDF" w:rsidRPr="009E0EDF">
        <w:rPr>
          <w:rFonts w:ascii="Times New Roman" w:hAnsi="Times New Roman" w:cs="Times New Roman"/>
          <w:i/>
          <w:sz w:val="24"/>
          <w:szCs w:val="24"/>
        </w:rPr>
        <w:t>Code</w:t>
      </w:r>
      <w:proofErr w:type="spellEnd"/>
      <w:proofErr w:type="gramEnd"/>
      <w:r w:rsidR="009E0EDF" w:rsidRPr="009E0EDF">
        <w:rPr>
          <w:rFonts w:ascii="Times New Roman" w:hAnsi="Times New Roman" w:cs="Times New Roman"/>
          <w:i/>
          <w:sz w:val="24"/>
          <w:szCs w:val="24"/>
        </w:rPr>
        <w:t xml:space="preserve"> civil</w:t>
      </w:r>
      <w:r w:rsidR="009E0EDF">
        <w:rPr>
          <w:rFonts w:ascii="Times New Roman" w:hAnsi="Times New Roman" w:cs="Times New Roman"/>
          <w:sz w:val="24"/>
          <w:szCs w:val="24"/>
        </w:rPr>
        <w:t xml:space="preserve"> vhodnější ekvivalenty některých českých termínů oproti oficiálnímu překladu NOZ</w:t>
      </w:r>
      <w:r w:rsidR="00F7087C">
        <w:rPr>
          <w:rFonts w:ascii="Times New Roman" w:hAnsi="Times New Roman" w:cs="Times New Roman"/>
          <w:sz w:val="24"/>
          <w:szCs w:val="24"/>
        </w:rPr>
        <w:t xml:space="preserve"> (viz tabulka č. 9)</w:t>
      </w:r>
      <w:r w:rsidR="009E0EDF">
        <w:rPr>
          <w:rFonts w:ascii="Times New Roman" w:hAnsi="Times New Roman" w:cs="Times New Roman"/>
          <w:sz w:val="24"/>
          <w:szCs w:val="24"/>
        </w:rPr>
        <w:t>. V</w:t>
      </w:r>
      <w:r>
        <w:rPr>
          <w:rFonts w:ascii="Times New Roman" w:hAnsi="Times New Roman" w:cs="Times New Roman"/>
          <w:sz w:val="24"/>
          <w:szCs w:val="24"/>
        </w:rPr>
        <w:t>elmi</w:t>
      </w:r>
      <w:r w:rsidR="009E0EDF">
        <w:rPr>
          <w:rFonts w:ascii="Times New Roman" w:hAnsi="Times New Roman" w:cs="Times New Roman"/>
          <w:sz w:val="24"/>
          <w:szCs w:val="24"/>
        </w:rPr>
        <w:t xml:space="preserve"> pak</w:t>
      </w:r>
      <w:r>
        <w:rPr>
          <w:rFonts w:ascii="Times New Roman" w:hAnsi="Times New Roman" w:cs="Times New Roman"/>
          <w:sz w:val="24"/>
          <w:szCs w:val="24"/>
        </w:rPr>
        <w:t xml:space="preserve"> oceňuji důsl</w:t>
      </w:r>
      <w:r w:rsidR="003E5547">
        <w:rPr>
          <w:rFonts w:ascii="Times New Roman" w:hAnsi="Times New Roman" w:cs="Times New Roman"/>
          <w:sz w:val="24"/>
          <w:szCs w:val="24"/>
        </w:rPr>
        <w:t>edné srovn</w:t>
      </w:r>
      <w:r w:rsidR="0042774C">
        <w:rPr>
          <w:rFonts w:ascii="Times New Roman" w:hAnsi="Times New Roman" w:cs="Times New Roman"/>
          <w:sz w:val="24"/>
          <w:szCs w:val="24"/>
        </w:rPr>
        <w:t>ání výskytu studovaných archaismů</w:t>
      </w:r>
      <w:r w:rsidR="003E5547">
        <w:rPr>
          <w:rFonts w:ascii="Times New Roman" w:hAnsi="Times New Roman" w:cs="Times New Roman"/>
          <w:sz w:val="24"/>
          <w:szCs w:val="24"/>
        </w:rPr>
        <w:t xml:space="preserve"> v historických zdrojích</w:t>
      </w:r>
      <w:r w:rsidR="00E77746">
        <w:rPr>
          <w:rFonts w:ascii="Times New Roman" w:hAnsi="Times New Roman" w:cs="Times New Roman"/>
          <w:sz w:val="24"/>
          <w:szCs w:val="24"/>
        </w:rPr>
        <w:t xml:space="preserve"> NOZ, tedy ve Všeobecném občanském</w:t>
      </w:r>
      <w:r>
        <w:rPr>
          <w:rFonts w:ascii="Times New Roman" w:hAnsi="Times New Roman" w:cs="Times New Roman"/>
          <w:sz w:val="24"/>
          <w:szCs w:val="24"/>
        </w:rPr>
        <w:t xml:space="preserve"> zákoníku z roku 1811</w:t>
      </w:r>
      <w:r w:rsidR="003E5547">
        <w:rPr>
          <w:rFonts w:ascii="Times New Roman" w:hAnsi="Times New Roman" w:cs="Times New Roman"/>
          <w:sz w:val="24"/>
          <w:szCs w:val="24"/>
        </w:rPr>
        <w:t xml:space="preserve"> </w:t>
      </w:r>
      <w:r w:rsidR="00E77746">
        <w:rPr>
          <w:rFonts w:ascii="Times New Roman" w:hAnsi="Times New Roman" w:cs="Times New Roman"/>
          <w:sz w:val="24"/>
          <w:szCs w:val="24"/>
        </w:rPr>
        <w:t>a</w:t>
      </w:r>
      <w:r w:rsidR="003E5547">
        <w:rPr>
          <w:rFonts w:ascii="Times New Roman" w:hAnsi="Times New Roman" w:cs="Times New Roman"/>
          <w:sz w:val="24"/>
          <w:szCs w:val="24"/>
        </w:rPr>
        <w:t xml:space="preserve"> </w:t>
      </w:r>
      <w:r w:rsidR="00E77746">
        <w:rPr>
          <w:rFonts w:ascii="Times New Roman" w:hAnsi="Times New Roman" w:cs="Times New Roman"/>
          <w:sz w:val="24"/>
          <w:szCs w:val="24"/>
        </w:rPr>
        <w:t xml:space="preserve">v </w:t>
      </w:r>
      <w:r w:rsidR="003E5547">
        <w:rPr>
          <w:rFonts w:ascii="Times New Roman" w:hAnsi="Times New Roman" w:cs="Times New Roman"/>
          <w:sz w:val="24"/>
          <w:szCs w:val="24"/>
        </w:rPr>
        <w:t xml:space="preserve">návrhu </w:t>
      </w:r>
      <w:r w:rsidR="00E77746">
        <w:rPr>
          <w:rFonts w:ascii="Times New Roman" w:hAnsi="Times New Roman" w:cs="Times New Roman"/>
          <w:sz w:val="24"/>
          <w:szCs w:val="24"/>
        </w:rPr>
        <w:t xml:space="preserve">československého </w:t>
      </w:r>
      <w:r w:rsidR="003E5547">
        <w:rPr>
          <w:rFonts w:ascii="Times New Roman" w:hAnsi="Times New Roman" w:cs="Times New Roman"/>
          <w:sz w:val="24"/>
          <w:szCs w:val="24"/>
        </w:rPr>
        <w:t>občanského zákoníku z roku 1937</w:t>
      </w:r>
      <w:r w:rsidR="009E0EDF">
        <w:rPr>
          <w:rFonts w:ascii="Times New Roman" w:hAnsi="Times New Roman" w:cs="Times New Roman"/>
          <w:sz w:val="24"/>
          <w:szCs w:val="24"/>
        </w:rPr>
        <w:t xml:space="preserve">. </w:t>
      </w:r>
      <w:r w:rsidR="007A572D">
        <w:rPr>
          <w:rFonts w:ascii="Times New Roman" w:hAnsi="Times New Roman" w:cs="Times New Roman"/>
          <w:sz w:val="24"/>
          <w:szCs w:val="24"/>
        </w:rPr>
        <w:t>Jen</w:t>
      </w:r>
      <w:r w:rsidR="0042774C">
        <w:rPr>
          <w:rFonts w:ascii="Times New Roman" w:hAnsi="Times New Roman" w:cs="Times New Roman"/>
          <w:sz w:val="24"/>
          <w:szCs w:val="24"/>
        </w:rPr>
        <w:t xml:space="preserve"> vzhledem k dominantnímu postavení termínu ekvivalence jak v </w:t>
      </w:r>
      <w:proofErr w:type="spellStart"/>
      <w:r w:rsidR="0042774C">
        <w:rPr>
          <w:rFonts w:ascii="Times New Roman" w:hAnsi="Times New Roman" w:cs="Times New Roman"/>
          <w:sz w:val="24"/>
          <w:szCs w:val="24"/>
        </w:rPr>
        <w:t>translatologii</w:t>
      </w:r>
      <w:proofErr w:type="spellEnd"/>
      <w:r w:rsidR="0042774C">
        <w:rPr>
          <w:rFonts w:ascii="Times New Roman" w:hAnsi="Times New Roman" w:cs="Times New Roman"/>
          <w:sz w:val="24"/>
          <w:szCs w:val="24"/>
        </w:rPr>
        <w:t xml:space="preserve"> obecně, tak v dané práci zvláště</w:t>
      </w:r>
      <w:r w:rsidR="009E0EDF">
        <w:rPr>
          <w:rFonts w:ascii="Times New Roman" w:hAnsi="Times New Roman" w:cs="Times New Roman"/>
          <w:sz w:val="24"/>
          <w:szCs w:val="24"/>
        </w:rPr>
        <w:t xml:space="preserve"> (viz podkapitola 4.2),</w:t>
      </w:r>
      <w:r w:rsidR="00E77746">
        <w:rPr>
          <w:rFonts w:ascii="Times New Roman" w:hAnsi="Times New Roman" w:cs="Times New Roman"/>
          <w:sz w:val="24"/>
          <w:szCs w:val="24"/>
        </w:rPr>
        <w:t xml:space="preserve"> považuji za nešťastný</w:t>
      </w:r>
      <w:r w:rsidR="0042774C">
        <w:rPr>
          <w:rFonts w:ascii="Times New Roman" w:hAnsi="Times New Roman" w:cs="Times New Roman"/>
          <w:sz w:val="24"/>
          <w:szCs w:val="24"/>
        </w:rPr>
        <w:t xml:space="preserve"> termín </w:t>
      </w:r>
      <w:r w:rsidR="0042774C" w:rsidRPr="0042774C">
        <w:rPr>
          <w:rFonts w:ascii="Times New Roman" w:hAnsi="Times New Roman" w:cs="Times New Roman"/>
          <w:i/>
          <w:sz w:val="24"/>
          <w:szCs w:val="24"/>
        </w:rPr>
        <w:t>ekvivalence</w:t>
      </w:r>
      <w:r w:rsidR="0042774C">
        <w:rPr>
          <w:rFonts w:ascii="Times New Roman" w:hAnsi="Times New Roman" w:cs="Times New Roman"/>
          <w:i/>
          <w:sz w:val="24"/>
          <w:szCs w:val="24"/>
        </w:rPr>
        <w:t xml:space="preserve"> konceptů </w:t>
      </w:r>
      <w:r w:rsidR="00E77746">
        <w:rPr>
          <w:rFonts w:ascii="Times New Roman" w:hAnsi="Times New Roman" w:cs="Times New Roman"/>
          <w:sz w:val="24"/>
          <w:szCs w:val="24"/>
        </w:rPr>
        <w:t>zvolený pro hodnocení výskytu</w:t>
      </w:r>
      <w:r w:rsidR="0042774C">
        <w:rPr>
          <w:rFonts w:ascii="Times New Roman" w:hAnsi="Times New Roman" w:cs="Times New Roman"/>
          <w:sz w:val="24"/>
          <w:szCs w:val="24"/>
        </w:rPr>
        <w:t xml:space="preserve"> konceptů v uvedených </w:t>
      </w:r>
      <w:r w:rsidR="009E0EDF">
        <w:rPr>
          <w:rFonts w:ascii="Times New Roman" w:hAnsi="Times New Roman" w:cs="Times New Roman"/>
          <w:sz w:val="24"/>
          <w:szCs w:val="24"/>
        </w:rPr>
        <w:t xml:space="preserve">zdrojích. </w:t>
      </w:r>
    </w:p>
    <w:p w:rsidR="00446532" w:rsidRPr="00603825" w:rsidRDefault="00E77746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</w:rPr>
        <w:t>Důkladná t</w:t>
      </w:r>
      <w:r w:rsidR="00446532" w:rsidRPr="0042774C">
        <w:rPr>
          <w:rFonts w:ascii="Times New Roman" w:hAnsi="Times New Roman" w:cs="Times New Roman"/>
          <w:sz w:val="24"/>
          <w:szCs w:val="24"/>
        </w:rPr>
        <w:t>eoretická příprava</w:t>
      </w:r>
      <w:r w:rsidR="00351DC2" w:rsidRPr="0042774C">
        <w:rPr>
          <w:rFonts w:ascii="Times New Roman" w:hAnsi="Times New Roman" w:cs="Times New Roman"/>
          <w:sz w:val="24"/>
          <w:szCs w:val="24"/>
        </w:rPr>
        <w:t xml:space="preserve"> </w:t>
      </w:r>
      <w:r w:rsidR="00F7087C">
        <w:rPr>
          <w:rFonts w:ascii="Times New Roman" w:hAnsi="Times New Roman" w:cs="Times New Roman"/>
          <w:sz w:val="24"/>
          <w:szCs w:val="24"/>
        </w:rPr>
        <w:t>se</w:t>
      </w:r>
      <w:r w:rsidR="00351DC2" w:rsidRPr="0042774C">
        <w:rPr>
          <w:rFonts w:ascii="Times New Roman" w:hAnsi="Times New Roman" w:cs="Times New Roman"/>
          <w:sz w:val="24"/>
          <w:szCs w:val="24"/>
        </w:rPr>
        <w:t xml:space="preserve"> </w:t>
      </w:r>
      <w:r w:rsidR="0042774C">
        <w:rPr>
          <w:rFonts w:ascii="Times New Roman" w:hAnsi="Times New Roman" w:cs="Times New Roman"/>
          <w:sz w:val="24"/>
          <w:szCs w:val="24"/>
        </w:rPr>
        <w:t>zhodnocuje v empirické páté kapitole</w:t>
      </w:r>
      <w:r w:rsidR="00446532" w:rsidRPr="0042774C">
        <w:rPr>
          <w:rFonts w:ascii="Times New Roman" w:hAnsi="Times New Roman" w:cs="Times New Roman"/>
          <w:sz w:val="24"/>
          <w:szCs w:val="24"/>
        </w:rPr>
        <w:t xml:space="preserve">, </w:t>
      </w:r>
      <w:r w:rsidR="003E5547" w:rsidRPr="0042774C">
        <w:rPr>
          <w:rFonts w:ascii="Times New Roman" w:hAnsi="Times New Roman" w:cs="Times New Roman"/>
          <w:sz w:val="24"/>
          <w:szCs w:val="24"/>
        </w:rPr>
        <w:t xml:space="preserve">kde </w:t>
      </w:r>
      <w:r w:rsidR="00446532" w:rsidRPr="0042774C">
        <w:rPr>
          <w:rFonts w:ascii="Times New Roman" w:hAnsi="Times New Roman" w:cs="Times New Roman"/>
          <w:sz w:val="24"/>
          <w:szCs w:val="24"/>
        </w:rPr>
        <w:t>praktická aplikace</w:t>
      </w:r>
      <w:r w:rsidR="00F7087C">
        <w:rPr>
          <w:rFonts w:ascii="Times New Roman" w:hAnsi="Times New Roman" w:cs="Times New Roman"/>
          <w:sz w:val="24"/>
          <w:szCs w:val="24"/>
        </w:rPr>
        <w:t xml:space="preserve"> získaných</w:t>
      </w:r>
      <w:r w:rsidR="00446532" w:rsidRPr="0042774C">
        <w:rPr>
          <w:rFonts w:ascii="Times New Roman" w:hAnsi="Times New Roman" w:cs="Times New Roman"/>
          <w:sz w:val="24"/>
          <w:szCs w:val="24"/>
        </w:rPr>
        <w:t xml:space="preserve"> poznatků přináší kýžené výsledky. </w:t>
      </w:r>
      <w:r>
        <w:rPr>
          <w:rFonts w:ascii="Times New Roman" w:hAnsi="Times New Roman" w:cs="Times New Roman"/>
          <w:sz w:val="24"/>
          <w:szCs w:val="24"/>
        </w:rPr>
        <w:t>Autorka si</w:t>
      </w:r>
      <w:r w:rsidR="00F7087C">
        <w:rPr>
          <w:rFonts w:ascii="Times New Roman" w:hAnsi="Times New Roman" w:cs="Times New Roman"/>
          <w:sz w:val="24"/>
          <w:szCs w:val="24"/>
        </w:rPr>
        <w:t xml:space="preserve"> zvolila </w:t>
      </w:r>
      <w:r>
        <w:rPr>
          <w:rFonts w:ascii="Times New Roman" w:hAnsi="Times New Roman" w:cs="Times New Roman"/>
          <w:sz w:val="24"/>
          <w:szCs w:val="24"/>
        </w:rPr>
        <w:t xml:space="preserve">funkční </w:t>
      </w:r>
      <w:r w:rsidR="00F7087C">
        <w:rPr>
          <w:rFonts w:ascii="Times New Roman" w:hAnsi="Times New Roman" w:cs="Times New Roman"/>
          <w:sz w:val="24"/>
          <w:szCs w:val="24"/>
        </w:rPr>
        <w:t xml:space="preserve">metodu výběru studovaných archaismů, jejichž vzorek </w:t>
      </w:r>
      <w:r w:rsidR="007A572D">
        <w:rPr>
          <w:rFonts w:ascii="Times New Roman" w:hAnsi="Times New Roman" w:cs="Times New Roman"/>
          <w:sz w:val="24"/>
          <w:szCs w:val="24"/>
        </w:rPr>
        <w:t xml:space="preserve">je </w:t>
      </w:r>
      <w:r w:rsidR="00446532" w:rsidRPr="0042774C">
        <w:rPr>
          <w:rFonts w:ascii="Times New Roman" w:hAnsi="Times New Roman" w:cs="Times New Roman"/>
          <w:sz w:val="24"/>
          <w:szCs w:val="24"/>
        </w:rPr>
        <w:t>dostatečně re</w:t>
      </w:r>
      <w:r w:rsidR="00274944" w:rsidRPr="0042774C">
        <w:rPr>
          <w:rFonts w:ascii="Times New Roman" w:hAnsi="Times New Roman" w:cs="Times New Roman"/>
          <w:sz w:val="24"/>
          <w:szCs w:val="24"/>
        </w:rPr>
        <w:t>prezentati</w:t>
      </w:r>
      <w:r w:rsidR="0042774C" w:rsidRPr="0042774C">
        <w:rPr>
          <w:rFonts w:ascii="Times New Roman" w:hAnsi="Times New Roman" w:cs="Times New Roman"/>
          <w:sz w:val="24"/>
          <w:szCs w:val="24"/>
        </w:rPr>
        <w:t>vní. Samotná</w:t>
      </w:r>
      <w:r w:rsidR="00274944" w:rsidRPr="0042774C">
        <w:rPr>
          <w:rFonts w:ascii="Times New Roman" w:hAnsi="Times New Roman" w:cs="Times New Roman"/>
          <w:sz w:val="24"/>
          <w:szCs w:val="24"/>
        </w:rPr>
        <w:t xml:space="preserve"> analýza překladových variant</w:t>
      </w:r>
      <w:r w:rsidR="0065354E" w:rsidRPr="0042774C">
        <w:rPr>
          <w:rFonts w:ascii="Times New Roman" w:hAnsi="Times New Roman" w:cs="Times New Roman"/>
          <w:sz w:val="24"/>
          <w:szCs w:val="24"/>
        </w:rPr>
        <w:t xml:space="preserve"> z oficiálního překladu NOZ</w:t>
      </w:r>
      <w:r>
        <w:rPr>
          <w:rFonts w:ascii="Times New Roman" w:hAnsi="Times New Roman" w:cs="Times New Roman"/>
          <w:sz w:val="24"/>
          <w:szCs w:val="24"/>
        </w:rPr>
        <w:t xml:space="preserve"> provedená na základě</w:t>
      </w:r>
      <w:r w:rsidR="00274944" w:rsidRPr="004277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vhodné </w:t>
      </w:r>
      <w:r w:rsidR="00274944" w:rsidRPr="0042774C">
        <w:rPr>
          <w:rFonts w:ascii="Times New Roman" w:hAnsi="Times New Roman" w:cs="Times New Roman"/>
          <w:sz w:val="24"/>
          <w:szCs w:val="24"/>
        </w:rPr>
        <w:t xml:space="preserve">metodologie s důrazem na srovnávací metodu s francouzským </w:t>
      </w:r>
      <w:proofErr w:type="spellStart"/>
      <w:proofErr w:type="gramStart"/>
      <w:r w:rsidR="00274944" w:rsidRPr="0042774C">
        <w:rPr>
          <w:rFonts w:ascii="Times New Roman" w:hAnsi="Times New Roman" w:cs="Times New Roman"/>
          <w:i/>
          <w:sz w:val="24"/>
          <w:szCs w:val="24"/>
        </w:rPr>
        <w:t>Code</w:t>
      </w:r>
      <w:proofErr w:type="spellEnd"/>
      <w:proofErr w:type="gramEnd"/>
      <w:r w:rsidR="00274944" w:rsidRPr="0042774C">
        <w:rPr>
          <w:rFonts w:ascii="Times New Roman" w:hAnsi="Times New Roman" w:cs="Times New Roman"/>
          <w:i/>
          <w:sz w:val="24"/>
          <w:szCs w:val="24"/>
        </w:rPr>
        <w:t xml:space="preserve"> civil</w:t>
      </w:r>
      <w:r w:rsidR="00274944" w:rsidRPr="0042774C">
        <w:rPr>
          <w:rFonts w:ascii="Times New Roman" w:hAnsi="Times New Roman" w:cs="Times New Roman"/>
          <w:sz w:val="24"/>
          <w:szCs w:val="24"/>
        </w:rPr>
        <w:t xml:space="preserve"> je zdařilá. Dílčí vyhodnocení i celkové závěry jsou relevantní.</w:t>
      </w:r>
      <w:r w:rsidR="00941E88" w:rsidRPr="0042774C">
        <w:rPr>
          <w:rFonts w:ascii="Times New Roman" w:hAnsi="Times New Roman" w:cs="Times New Roman"/>
          <w:sz w:val="24"/>
          <w:szCs w:val="24"/>
        </w:rPr>
        <w:t xml:space="preserve"> </w:t>
      </w:r>
      <w:r w:rsidR="007A572D">
        <w:rPr>
          <w:rFonts w:ascii="Times New Roman" w:hAnsi="Times New Roman" w:cs="Times New Roman"/>
          <w:sz w:val="24"/>
          <w:szCs w:val="24"/>
        </w:rPr>
        <w:t xml:space="preserve">Za </w:t>
      </w:r>
      <w:r w:rsidR="00F7087C">
        <w:rPr>
          <w:rFonts w:ascii="Times New Roman" w:hAnsi="Times New Roman" w:cs="Times New Roman"/>
          <w:sz w:val="24"/>
          <w:szCs w:val="24"/>
        </w:rPr>
        <w:t>cenné považuji v</w:t>
      </w:r>
      <w:r w:rsidR="00941E88" w:rsidRPr="0042774C">
        <w:rPr>
          <w:rFonts w:ascii="Times New Roman" w:hAnsi="Times New Roman" w:cs="Times New Roman"/>
          <w:sz w:val="24"/>
          <w:szCs w:val="24"/>
        </w:rPr>
        <w:t xml:space="preserve">ýzkumné zjištění, že </w:t>
      </w:r>
      <w:r w:rsidR="00F7087C">
        <w:rPr>
          <w:rFonts w:ascii="Times New Roman" w:hAnsi="Times New Roman" w:cs="Times New Roman"/>
          <w:sz w:val="24"/>
          <w:szCs w:val="24"/>
        </w:rPr>
        <w:t xml:space="preserve">francouzské </w:t>
      </w:r>
      <w:r w:rsidR="00941E88" w:rsidRPr="0042774C">
        <w:rPr>
          <w:rFonts w:ascii="Times New Roman" w:hAnsi="Times New Roman" w:cs="Times New Roman"/>
          <w:sz w:val="24"/>
          <w:szCs w:val="24"/>
        </w:rPr>
        <w:t>e</w:t>
      </w:r>
      <w:r w:rsidR="00F7087C">
        <w:rPr>
          <w:rFonts w:ascii="Times New Roman" w:hAnsi="Times New Roman" w:cs="Times New Roman"/>
          <w:sz w:val="24"/>
          <w:szCs w:val="24"/>
        </w:rPr>
        <w:t>kvivalenty českých archaismů tuto povahu nemají.</w:t>
      </w:r>
    </w:p>
    <w:p w:rsidR="00446532" w:rsidRPr="009860C7" w:rsidRDefault="006A574D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860C7">
        <w:rPr>
          <w:rFonts w:ascii="Times New Roman" w:hAnsi="Times New Roman" w:cs="Times New Roman"/>
          <w:sz w:val="24"/>
          <w:szCs w:val="24"/>
        </w:rPr>
        <w:t>P</w:t>
      </w:r>
      <w:r w:rsidR="00446532" w:rsidRPr="009860C7">
        <w:rPr>
          <w:rFonts w:ascii="Times New Roman" w:hAnsi="Times New Roman" w:cs="Times New Roman"/>
          <w:sz w:val="24"/>
          <w:szCs w:val="24"/>
        </w:rPr>
        <w:t>o formální a jazy</w:t>
      </w:r>
      <w:r w:rsidRPr="009860C7">
        <w:rPr>
          <w:rFonts w:ascii="Times New Roman" w:hAnsi="Times New Roman" w:cs="Times New Roman"/>
          <w:sz w:val="24"/>
          <w:szCs w:val="24"/>
        </w:rPr>
        <w:t xml:space="preserve">kové stránce lze práci </w:t>
      </w:r>
      <w:r w:rsidR="00831E4D">
        <w:rPr>
          <w:rFonts w:ascii="Times New Roman" w:hAnsi="Times New Roman" w:cs="Times New Roman"/>
          <w:sz w:val="24"/>
          <w:szCs w:val="24"/>
        </w:rPr>
        <w:t xml:space="preserve">obecně </w:t>
      </w:r>
      <w:r w:rsidRPr="009860C7">
        <w:rPr>
          <w:rFonts w:ascii="Times New Roman" w:hAnsi="Times New Roman" w:cs="Times New Roman"/>
          <w:sz w:val="24"/>
          <w:szCs w:val="24"/>
        </w:rPr>
        <w:t>hodnotit rovněž kladně, nicméně s většími výhradami. Poměrně často se totiž setkáváme s</w:t>
      </w:r>
      <w:r w:rsidR="00831E4D">
        <w:rPr>
          <w:rFonts w:ascii="Times New Roman" w:hAnsi="Times New Roman" w:cs="Times New Roman"/>
          <w:sz w:val="24"/>
          <w:szCs w:val="24"/>
        </w:rPr>
        <w:t> </w:t>
      </w:r>
      <w:r w:rsidRPr="009860C7">
        <w:rPr>
          <w:rFonts w:ascii="Times New Roman" w:hAnsi="Times New Roman" w:cs="Times New Roman"/>
          <w:sz w:val="24"/>
          <w:szCs w:val="24"/>
        </w:rPr>
        <w:t>překlepy</w:t>
      </w:r>
      <w:r w:rsidR="00831E4D">
        <w:rPr>
          <w:rFonts w:ascii="Times New Roman" w:hAnsi="Times New Roman" w:cs="Times New Roman"/>
          <w:sz w:val="24"/>
          <w:szCs w:val="24"/>
        </w:rPr>
        <w:t xml:space="preserve"> typu </w:t>
      </w:r>
      <w:r w:rsidR="009860C7">
        <w:rPr>
          <w:rFonts w:ascii="Times New Roman" w:hAnsi="Times New Roman" w:cs="Times New Roman"/>
          <w:sz w:val="24"/>
          <w:szCs w:val="24"/>
        </w:rPr>
        <w:t>chy</w:t>
      </w:r>
      <w:r w:rsidR="00E77746">
        <w:rPr>
          <w:rFonts w:ascii="Times New Roman" w:hAnsi="Times New Roman" w:cs="Times New Roman"/>
          <w:sz w:val="24"/>
          <w:szCs w:val="24"/>
        </w:rPr>
        <w:t>bějících písmen či celých slov i</w:t>
      </w:r>
      <w:r w:rsidR="009860C7">
        <w:rPr>
          <w:rFonts w:ascii="Times New Roman" w:hAnsi="Times New Roman" w:cs="Times New Roman"/>
          <w:sz w:val="24"/>
          <w:szCs w:val="24"/>
        </w:rPr>
        <w:t xml:space="preserve"> s gramatickými chybami typu špatných shod či špatné interpunkce</w:t>
      </w:r>
      <w:r w:rsidRPr="009860C7">
        <w:rPr>
          <w:rFonts w:ascii="Times New Roman" w:hAnsi="Times New Roman" w:cs="Times New Roman"/>
          <w:sz w:val="24"/>
          <w:szCs w:val="24"/>
        </w:rPr>
        <w:t>, jak v</w:t>
      </w:r>
      <w:r w:rsidR="009860C7" w:rsidRPr="009860C7">
        <w:rPr>
          <w:rFonts w:ascii="Times New Roman" w:hAnsi="Times New Roman" w:cs="Times New Roman"/>
          <w:sz w:val="24"/>
          <w:szCs w:val="24"/>
        </w:rPr>
        <w:t> jazyce práce tj. v </w:t>
      </w:r>
      <w:r w:rsidRPr="009860C7">
        <w:rPr>
          <w:rFonts w:ascii="Times New Roman" w:hAnsi="Times New Roman" w:cs="Times New Roman"/>
          <w:sz w:val="24"/>
          <w:szCs w:val="24"/>
        </w:rPr>
        <w:t>češtině</w:t>
      </w:r>
      <w:r w:rsidR="009860C7" w:rsidRPr="009860C7">
        <w:rPr>
          <w:rFonts w:ascii="Times New Roman" w:hAnsi="Times New Roman" w:cs="Times New Roman"/>
          <w:sz w:val="24"/>
          <w:szCs w:val="24"/>
        </w:rPr>
        <w:t xml:space="preserve"> (např. hned na úvodní s. 8 „</w:t>
      </w:r>
      <w:r w:rsidR="009860C7" w:rsidRPr="009860C7">
        <w:rPr>
          <w:rFonts w:ascii="Times New Roman" w:hAnsi="Times New Roman" w:cs="Times New Roman"/>
          <w:i/>
          <w:sz w:val="24"/>
          <w:szCs w:val="24"/>
        </w:rPr>
        <w:t>přestavíme materiály, s </w:t>
      </w:r>
      <w:proofErr w:type="gramStart"/>
      <w:r w:rsidR="009860C7" w:rsidRPr="009860C7">
        <w:rPr>
          <w:rFonts w:ascii="Times New Roman" w:hAnsi="Times New Roman" w:cs="Times New Roman"/>
          <w:i/>
          <w:sz w:val="24"/>
          <w:szCs w:val="24"/>
        </w:rPr>
        <w:t>nimž</w:t>
      </w:r>
      <w:proofErr w:type="gramEnd"/>
      <w:r w:rsidR="009860C7" w:rsidRPr="009860C7">
        <w:rPr>
          <w:rFonts w:ascii="Times New Roman" w:hAnsi="Times New Roman" w:cs="Times New Roman"/>
          <w:i/>
          <w:sz w:val="24"/>
          <w:szCs w:val="24"/>
        </w:rPr>
        <w:t>…“</w:t>
      </w:r>
      <w:r w:rsidRPr="009860C7">
        <w:rPr>
          <w:rFonts w:ascii="Times New Roman" w:hAnsi="Times New Roman" w:cs="Times New Roman"/>
          <w:i/>
          <w:sz w:val="24"/>
          <w:szCs w:val="24"/>
        </w:rPr>
        <w:t>,</w:t>
      </w:r>
      <w:r w:rsidRPr="009860C7">
        <w:rPr>
          <w:rFonts w:ascii="Times New Roman" w:hAnsi="Times New Roman" w:cs="Times New Roman"/>
          <w:sz w:val="24"/>
          <w:szCs w:val="24"/>
        </w:rPr>
        <w:t xml:space="preserve"> </w:t>
      </w:r>
      <w:r w:rsidR="009860C7">
        <w:rPr>
          <w:rFonts w:ascii="Times New Roman" w:hAnsi="Times New Roman" w:cs="Times New Roman"/>
          <w:sz w:val="24"/>
          <w:szCs w:val="24"/>
        </w:rPr>
        <w:t>či</w:t>
      </w:r>
      <w:r w:rsidR="002708F4">
        <w:rPr>
          <w:rFonts w:ascii="Times New Roman" w:hAnsi="Times New Roman" w:cs="Times New Roman"/>
          <w:sz w:val="24"/>
          <w:szCs w:val="24"/>
        </w:rPr>
        <w:t xml:space="preserve"> na s. 40</w:t>
      </w:r>
      <w:r w:rsidR="009860C7">
        <w:rPr>
          <w:rFonts w:ascii="Times New Roman" w:hAnsi="Times New Roman" w:cs="Times New Roman"/>
          <w:sz w:val="24"/>
          <w:szCs w:val="24"/>
        </w:rPr>
        <w:t xml:space="preserve"> „</w:t>
      </w:r>
      <w:r w:rsidR="002708F4">
        <w:rPr>
          <w:rFonts w:ascii="Times New Roman" w:hAnsi="Times New Roman" w:cs="Times New Roman"/>
          <w:i/>
          <w:sz w:val="24"/>
          <w:szCs w:val="24"/>
        </w:rPr>
        <w:t>probíhali pokusy</w:t>
      </w:r>
      <w:r w:rsidR="009860C7" w:rsidRPr="00E77746">
        <w:rPr>
          <w:rFonts w:ascii="Times New Roman" w:hAnsi="Times New Roman" w:cs="Times New Roman"/>
          <w:sz w:val="24"/>
          <w:szCs w:val="24"/>
        </w:rPr>
        <w:t>“</w:t>
      </w:r>
      <w:r w:rsidR="00E77746" w:rsidRPr="00E77746">
        <w:rPr>
          <w:rFonts w:ascii="Times New Roman" w:hAnsi="Times New Roman" w:cs="Times New Roman"/>
          <w:sz w:val="24"/>
          <w:szCs w:val="24"/>
        </w:rPr>
        <w:t>)</w:t>
      </w:r>
      <w:r w:rsidR="00831E4D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831E4D">
        <w:rPr>
          <w:rFonts w:ascii="Times New Roman" w:hAnsi="Times New Roman" w:cs="Times New Roman"/>
          <w:sz w:val="24"/>
          <w:szCs w:val="24"/>
        </w:rPr>
        <w:t>tak ve francouzštině. A to bohužel i</w:t>
      </w:r>
      <w:r w:rsidRPr="009860C7">
        <w:rPr>
          <w:rFonts w:ascii="Times New Roman" w:hAnsi="Times New Roman" w:cs="Times New Roman"/>
          <w:sz w:val="24"/>
          <w:szCs w:val="24"/>
        </w:rPr>
        <w:t xml:space="preserve"> u z hlediska tématu zásadních výrazů</w:t>
      </w:r>
      <w:r w:rsidR="009860C7">
        <w:rPr>
          <w:rFonts w:ascii="Times New Roman" w:hAnsi="Times New Roman" w:cs="Times New Roman"/>
          <w:sz w:val="24"/>
          <w:szCs w:val="24"/>
        </w:rPr>
        <w:t>, tj. právních termínů</w:t>
      </w:r>
      <w:r w:rsidRPr="009860C7">
        <w:rPr>
          <w:rFonts w:ascii="Times New Roman" w:hAnsi="Times New Roman" w:cs="Times New Roman"/>
          <w:sz w:val="24"/>
          <w:szCs w:val="24"/>
        </w:rPr>
        <w:t xml:space="preserve"> (např. na s. 15</w:t>
      </w:r>
      <w:r w:rsidR="009860C7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="009860C7">
        <w:rPr>
          <w:rFonts w:ascii="Times New Roman" w:hAnsi="Times New Roman" w:cs="Times New Roman"/>
          <w:sz w:val="24"/>
          <w:szCs w:val="24"/>
        </w:rPr>
        <w:t>fj</w:t>
      </w:r>
      <w:proofErr w:type="spellEnd"/>
      <w:r w:rsidR="009860C7">
        <w:rPr>
          <w:rFonts w:ascii="Times New Roman" w:hAnsi="Times New Roman" w:cs="Times New Roman"/>
          <w:sz w:val="24"/>
          <w:szCs w:val="24"/>
        </w:rPr>
        <w:t>.</w:t>
      </w:r>
      <w:r w:rsidRPr="009860C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860C7">
        <w:rPr>
          <w:rFonts w:ascii="Times New Roman" w:hAnsi="Times New Roman" w:cs="Times New Roman"/>
          <w:i/>
          <w:sz w:val="24"/>
          <w:szCs w:val="24"/>
        </w:rPr>
        <w:t>gross</w:t>
      </w:r>
      <w:proofErr w:type="gramEnd"/>
      <w:r w:rsidRPr="009860C7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9860C7">
        <w:rPr>
          <w:rFonts w:ascii="Times New Roman" w:hAnsi="Times New Roman" w:cs="Times New Roman"/>
          <w:i/>
          <w:sz w:val="24"/>
          <w:szCs w:val="24"/>
        </w:rPr>
        <w:t>force</w:t>
      </w:r>
      <w:proofErr w:type="spellEnd"/>
      <w:r w:rsidRPr="009860C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860C7">
        <w:rPr>
          <w:rFonts w:ascii="Times New Roman" w:hAnsi="Times New Roman" w:cs="Times New Roman"/>
          <w:i/>
          <w:sz w:val="24"/>
          <w:szCs w:val="24"/>
        </w:rPr>
        <w:t>majeur</w:t>
      </w:r>
      <w:proofErr w:type="spellEnd"/>
      <w:r w:rsidRPr="009860C7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9860C7">
        <w:rPr>
          <w:rFonts w:ascii="Times New Roman" w:hAnsi="Times New Roman" w:cs="Times New Roman"/>
          <w:i/>
          <w:sz w:val="24"/>
          <w:szCs w:val="24"/>
        </w:rPr>
        <w:t>contract</w:t>
      </w:r>
      <w:proofErr w:type="spellEnd"/>
      <w:r w:rsidRPr="009860C7">
        <w:rPr>
          <w:rFonts w:ascii="Times New Roman" w:hAnsi="Times New Roman" w:cs="Times New Roman"/>
          <w:sz w:val="24"/>
          <w:szCs w:val="24"/>
        </w:rPr>
        <w:t>,</w:t>
      </w:r>
      <w:r w:rsidR="009860C7">
        <w:rPr>
          <w:rFonts w:ascii="Times New Roman" w:hAnsi="Times New Roman" w:cs="Times New Roman"/>
          <w:sz w:val="24"/>
          <w:szCs w:val="24"/>
        </w:rPr>
        <w:t xml:space="preserve"> nebo</w:t>
      </w:r>
      <w:r w:rsidRPr="009860C7">
        <w:rPr>
          <w:rFonts w:ascii="Times New Roman" w:hAnsi="Times New Roman" w:cs="Times New Roman"/>
          <w:sz w:val="24"/>
          <w:szCs w:val="24"/>
        </w:rPr>
        <w:t xml:space="preserve"> v čj. </w:t>
      </w:r>
      <w:r w:rsidRPr="00831E4D">
        <w:rPr>
          <w:rFonts w:ascii="Times New Roman" w:hAnsi="Times New Roman" w:cs="Times New Roman"/>
          <w:i/>
          <w:sz w:val="24"/>
          <w:szCs w:val="24"/>
        </w:rPr>
        <w:t>státní zastupitelstvo</w:t>
      </w:r>
      <w:r w:rsidR="00831E4D">
        <w:rPr>
          <w:rFonts w:ascii="Times New Roman" w:hAnsi="Times New Roman" w:cs="Times New Roman"/>
          <w:sz w:val="24"/>
          <w:szCs w:val="24"/>
        </w:rPr>
        <w:t xml:space="preserve">). </w:t>
      </w:r>
      <w:r w:rsidR="009860C7">
        <w:rPr>
          <w:rFonts w:ascii="Times New Roman" w:hAnsi="Times New Roman" w:cs="Times New Roman"/>
          <w:sz w:val="24"/>
          <w:szCs w:val="24"/>
        </w:rPr>
        <w:t>V práci s</w:t>
      </w:r>
      <w:r w:rsidR="00831E4D">
        <w:rPr>
          <w:rFonts w:ascii="Times New Roman" w:hAnsi="Times New Roman" w:cs="Times New Roman"/>
          <w:sz w:val="24"/>
          <w:szCs w:val="24"/>
        </w:rPr>
        <w:t xml:space="preserve">e místy rovněž vyskytují </w:t>
      </w:r>
      <w:r w:rsidR="009860C7">
        <w:rPr>
          <w:rFonts w:ascii="Times New Roman" w:hAnsi="Times New Roman" w:cs="Times New Roman"/>
          <w:sz w:val="24"/>
          <w:szCs w:val="24"/>
        </w:rPr>
        <w:t xml:space="preserve">nedodělky typu neodstraněných autorských poznámek jako výraz </w:t>
      </w:r>
      <w:r w:rsidR="009860C7" w:rsidRPr="00831E4D">
        <w:rPr>
          <w:rFonts w:ascii="Times New Roman" w:hAnsi="Times New Roman" w:cs="Times New Roman"/>
          <w:i/>
          <w:sz w:val="24"/>
          <w:szCs w:val="24"/>
        </w:rPr>
        <w:t>aha</w:t>
      </w:r>
      <w:r w:rsidR="009860C7">
        <w:rPr>
          <w:rFonts w:ascii="Times New Roman" w:hAnsi="Times New Roman" w:cs="Times New Roman"/>
          <w:sz w:val="24"/>
          <w:szCs w:val="24"/>
        </w:rPr>
        <w:t xml:space="preserve"> na s. 67</w:t>
      </w:r>
      <w:r w:rsidR="00E77746">
        <w:rPr>
          <w:rFonts w:ascii="Times New Roman" w:hAnsi="Times New Roman" w:cs="Times New Roman"/>
          <w:sz w:val="24"/>
          <w:szCs w:val="24"/>
        </w:rPr>
        <w:t>. Zdá se tak, že práce neprošla</w:t>
      </w:r>
      <w:r w:rsidR="00831E4D">
        <w:rPr>
          <w:rFonts w:ascii="Times New Roman" w:hAnsi="Times New Roman" w:cs="Times New Roman"/>
          <w:sz w:val="24"/>
          <w:szCs w:val="24"/>
        </w:rPr>
        <w:t xml:space="preserve"> důslednou závěrečnou kontrolou.</w:t>
      </w:r>
    </w:p>
    <w:p w:rsidR="00446532" w:rsidRPr="00603825" w:rsidRDefault="00446532" w:rsidP="001E5A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BB6E24" w:rsidRPr="001E5A09" w:rsidRDefault="00446532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A572D">
        <w:rPr>
          <w:rFonts w:ascii="Times New Roman" w:hAnsi="Times New Roman" w:cs="Times New Roman"/>
          <w:sz w:val="24"/>
          <w:szCs w:val="24"/>
        </w:rPr>
        <w:t>Celkově považuji předloženou magiste</w:t>
      </w:r>
      <w:r w:rsidR="00351DC2" w:rsidRPr="007A572D">
        <w:rPr>
          <w:rFonts w:ascii="Times New Roman" w:hAnsi="Times New Roman" w:cs="Times New Roman"/>
          <w:sz w:val="24"/>
          <w:szCs w:val="24"/>
        </w:rPr>
        <w:t xml:space="preserve">rskou diplomovou práci za </w:t>
      </w:r>
      <w:r w:rsidRPr="007A572D">
        <w:rPr>
          <w:rFonts w:ascii="Times New Roman" w:hAnsi="Times New Roman" w:cs="Times New Roman"/>
          <w:sz w:val="24"/>
          <w:szCs w:val="24"/>
        </w:rPr>
        <w:t xml:space="preserve">kvalitní, </w:t>
      </w:r>
      <w:r w:rsidR="007A572D">
        <w:rPr>
          <w:rFonts w:ascii="Times New Roman" w:hAnsi="Times New Roman" w:cs="Times New Roman"/>
          <w:sz w:val="24"/>
          <w:szCs w:val="24"/>
        </w:rPr>
        <w:t>nedostatky jsou pouze dílčí</w:t>
      </w:r>
      <w:r w:rsidRPr="007A572D">
        <w:rPr>
          <w:rFonts w:ascii="Times New Roman" w:hAnsi="Times New Roman" w:cs="Times New Roman"/>
          <w:sz w:val="24"/>
          <w:szCs w:val="24"/>
        </w:rPr>
        <w:t xml:space="preserve">. Autorka naplnila stanovené cíle a prokázala, že ovládá postupy očekávané u závěrečných kvalifikačních prací. Práci proto </w:t>
      </w:r>
      <w:r w:rsidRPr="007A572D">
        <w:rPr>
          <w:rFonts w:ascii="Times New Roman" w:hAnsi="Times New Roman" w:cs="Times New Roman"/>
          <w:b/>
          <w:sz w:val="24"/>
          <w:szCs w:val="24"/>
        </w:rPr>
        <w:t>doporučuji k</w:t>
      </w:r>
      <w:r w:rsidR="007A572D">
        <w:rPr>
          <w:rFonts w:ascii="Times New Roman" w:hAnsi="Times New Roman" w:cs="Times New Roman"/>
          <w:b/>
          <w:sz w:val="24"/>
          <w:szCs w:val="24"/>
        </w:rPr>
        <w:t> </w:t>
      </w:r>
      <w:r w:rsidRPr="007A572D">
        <w:rPr>
          <w:rFonts w:ascii="Times New Roman" w:hAnsi="Times New Roman" w:cs="Times New Roman"/>
          <w:b/>
          <w:sz w:val="24"/>
          <w:szCs w:val="24"/>
        </w:rPr>
        <w:t>obhajobě</w:t>
      </w:r>
      <w:r w:rsidR="007A572D">
        <w:rPr>
          <w:rFonts w:ascii="Times New Roman" w:hAnsi="Times New Roman" w:cs="Times New Roman"/>
          <w:sz w:val="24"/>
          <w:szCs w:val="24"/>
        </w:rPr>
        <w:t xml:space="preserve">, nicméně vzhledem k výhradám uvedeným výše zejména ve formální rovině ji navrhuji </w:t>
      </w:r>
      <w:proofErr w:type="gramStart"/>
      <w:r w:rsidR="007A572D">
        <w:rPr>
          <w:rFonts w:ascii="Times New Roman" w:hAnsi="Times New Roman" w:cs="Times New Roman"/>
          <w:sz w:val="24"/>
          <w:szCs w:val="24"/>
        </w:rPr>
        <w:t>hodnotiti(-: známkou</w:t>
      </w:r>
      <w:proofErr w:type="gramEnd"/>
      <w:r w:rsidR="007A572D">
        <w:rPr>
          <w:rFonts w:ascii="Times New Roman" w:hAnsi="Times New Roman" w:cs="Times New Roman"/>
          <w:sz w:val="24"/>
          <w:szCs w:val="24"/>
        </w:rPr>
        <w:t xml:space="preserve"> </w:t>
      </w:r>
      <w:r w:rsidR="00CB7958" w:rsidRPr="007A572D">
        <w:rPr>
          <w:rFonts w:ascii="Times New Roman" w:hAnsi="Times New Roman" w:cs="Times New Roman"/>
          <w:b/>
          <w:sz w:val="24"/>
          <w:szCs w:val="24"/>
        </w:rPr>
        <w:t>velmi dobře</w:t>
      </w:r>
      <w:r w:rsidRPr="007A572D">
        <w:rPr>
          <w:rFonts w:ascii="Times New Roman" w:hAnsi="Times New Roman" w:cs="Times New Roman"/>
          <w:sz w:val="24"/>
          <w:szCs w:val="24"/>
        </w:rPr>
        <w:t>.</w:t>
      </w:r>
    </w:p>
    <w:p w:rsidR="001E5A09" w:rsidRPr="001E5A09" w:rsidRDefault="001E5A09" w:rsidP="001E5A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E5A09" w:rsidRPr="001E5A09" w:rsidRDefault="001E5A09" w:rsidP="001E5A09">
      <w:pPr>
        <w:ind w:firstLine="708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1E5A09" w:rsidRPr="001E5A09" w:rsidRDefault="007A572D" w:rsidP="001E5A09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České Budějovice, 1</w:t>
      </w:r>
      <w:r w:rsidR="00366480">
        <w:rPr>
          <w:rFonts w:ascii="Times New Roman" w:hAnsi="Times New Roman" w:cs="Times New Roman"/>
          <w:sz w:val="24"/>
          <w:szCs w:val="24"/>
        </w:rPr>
        <w:t>8</w:t>
      </w:r>
      <w:bookmarkStart w:id="0" w:name="_GoBack"/>
      <w:bookmarkEnd w:id="0"/>
      <w:r w:rsidR="00CB7958">
        <w:rPr>
          <w:rFonts w:ascii="Times New Roman" w:hAnsi="Times New Roman" w:cs="Times New Roman"/>
          <w:sz w:val="24"/>
          <w:szCs w:val="24"/>
        </w:rPr>
        <w:t>. 8</w:t>
      </w:r>
      <w:r w:rsidR="001E5A09">
        <w:rPr>
          <w:rFonts w:ascii="Times New Roman" w:hAnsi="Times New Roman" w:cs="Times New Roman"/>
          <w:sz w:val="24"/>
          <w:szCs w:val="24"/>
        </w:rPr>
        <w:t>. 2023</w:t>
      </w:r>
      <w:r w:rsidR="001E5A09" w:rsidRPr="001E5A09">
        <w:rPr>
          <w:rFonts w:ascii="Times New Roman" w:hAnsi="Times New Roman" w:cs="Times New Roman"/>
          <w:sz w:val="24"/>
          <w:szCs w:val="24"/>
        </w:rPr>
        <w:tab/>
      </w:r>
      <w:r w:rsidR="001E5A09" w:rsidRPr="001E5A09">
        <w:rPr>
          <w:rFonts w:ascii="Times New Roman" w:hAnsi="Times New Roman" w:cs="Times New Roman"/>
          <w:sz w:val="24"/>
          <w:szCs w:val="24"/>
        </w:rPr>
        <w:tab/>
      </w:r>
      <w:r w:rsidR="001E5A09" w:rsidRPr="001E5A09">
        <w:rPr>
          <w:rFonts w:ascii="Times New Roman" w:hAnsi="Times New Roman" w:cs="Times New Roman"/>
          <w:sz w:val="24"/>
          <w:szCs w:val="24"/>
        </w:rPr>
        <w:tab/>
        <w:t xml:space="preserve">                       JUDr. Mgr. Ivo Petrů, Ph.D.</w:t>
      </w:r>
    </w:p>
    <w:p w:rsidR="001E5A09" w:rsidRPr="001E5A09" w:rsidRDefault="001E5A09" w:rsidP="001E5A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1E5A09" w:rsidRPr="001E5A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789"/>
    <w:rsid w:val="001E5A09"/>
    <w:rsid w:val="002708F4"/>
    <w:rsid w:val="00274944"/>
    <w:rsid w:val="00351DC2"/>
    <w:rsid w:val="00366480"/>
    <w:rsid w:val="003E5547"/>
    <w:rsid w:val="003F276D"/>
    <w:rsid w:val="0042774C"/>
    <w:rsid w:val="00446532"/>
    <w:rsid w:val="00603825"/>
    <w:rsid w:val="0065354E"/>
    <w:rsid w:val="006A574D"/>
    <w:rsid w:val="00790789"/>
    <w:rsid w:val="007A572D"/>
    <w:rsid w:val="00831E4D"/>
    <w:rsid w:val="00941E88"/>
    <w:rsid w:val="009860C7"/>
    <w:rsid w:val="009D2037"/>
    <w:rsid w:val="009E0EDF"/>
    <w:rsid w:val="00BB4347"/>
    <w:rsid w:val="00BB6E24"/>
    <w:rsid w:val="00CB7958"/>
    <w:rsid w:val="00D014E0"/>
    <w:rsid w:val="00D66607"/>
    <w:rsid w:val="00E77746"/>
    <w:rsid w:val="00F70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46F8B"/>
  <w15:chartTrackingRefBased/>
  <w15:docId w15:val="{7BBE7BA3-BB94-46D4-B7D5-A21FC5C29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FA347A-1070-4983-8350-24CC053513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493</TotalTime>
  <Pages>2</Pages>
  <Words>640</Words>
  <Characters>3779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Petrů Ivo JUDr. Mgr. Ph.D.</dc:creator>
  <cp:keywords/>
  <dc:description/>
  <cp:lastModifiedBy>Petrů Ivo JUDr. Mgr. Ph.D.</cp:lastModifiedBy>
  <cp:revision>8</cp:revision>
  <dcterms:created xsi:type="dcterms:W3CDTF">2023-06-02T13:34:00Z</dcterms:created>
  <dcterms:modified xsi:type="dcterms:W3CDTF">2023-08-18T07:12:00Z</dcterms:modified>
</cp:coreProperties>
</file>