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0875" w:rsidRPr="00CD4F52" w:rsidRDefault="00780875" w:rsidP="00780875">
      <w:pPr>
        <w:spacing w:line="276" w:lineRule="auto"/>
        <w:jc w:val="center"/>
        <w:rPr>
          <w:rFonts w:ascii="Clara Sans" w:hAnsi="Clara Sans"/>
          <w:b/>
          <w:sz w:val="28"/>
          <w:szCs w:val="28"/>
        </w:rPr>
      </w:pPr>
      <w:r w:rsidRPr="00CD4F52">
        <w:rPr>
          <w:rFonts w:ascii="Clara Sans" w:hAnsi="Clara Sans"/>
          <w:b/>
          <w:sz w:val="28"/>
          <w:szCs w:val="28"/>
        </w:rPr>
        <w:t>Ústav romanistiky FF JU v Českých Budějovicích</w:t>
      </w:r>
    </w:p>
    <w:p w:rsidR="00780875" w:rsidRPr="00CD4F52" w:rsidRDefault="001C60F4" w:rsidP="00780875">
      <w:pPr>
        <w:spacing w:line="276" w:lineRule="auto"/>
        <w:jc w:val="center"/>
        <w:rPr>
          <w:rFonts w:ascii="Clara Sans" w:hAnsi="Clara Sans"/>
          <w:b/>
          <w:sz w:val="28"/>
          <w:szCs w:val="28"/>
        </w:rPr>
      </w:pPr>
      <w:r>
        <w:rPr>
          <w:rFonts w:ascii="Clara Sans" w:hAnsi="Clara Sans"/>
          <w:b/>
          <w:sz w:val="28"/>
          <w:szCs w:val="28"/>
        </w:rPr>
        <w:t>Školitelský p</w:t>
      </w:r>
      <w:r w:rsidR="00780875" w:rsidRPr="00CD4F52">
        <w:rPr>
          <w:rFonts w:ascii="Clara Sans" w:hAnsi="Clara Sans"/>
          <w:b/>
          <w:sz w:val="28"/>
          <w:szCs w:val="28"/>
        </w:rPr>
        <w:t xml:space="preserve">osudek na </w:t>
      </w:r>
      <w:r w:rsidR="00780875">
        <w:rPr>
          <w:rFonts w:ascii="Clara Sans" w:hAnsi="Clara Sans"/>
          <w:b/>
          <w:sz w:val="28"/>
          <w:szCs w:val="28"/>
        </w:rPr>
        <w:t xml:space="preserve">bakalářskou </w:t>
      </w:r>
      <w:r w:rsidR="00780875" w:rsidRPr="00CD4F52">
        <w:rPr>
          <w:rFonts w:ascii="Clara Sans" w:hAnsi="Clara Sans"/>
          <w:b/>
          <w:sz w:val="28"/>
          <w:szCs w:val="28"/>
        </w:rPr>
        <w:t>práci</w:t>
      </w:r>
    </w:p>
    <w:p w:rsidR="00780875" w:rsidRPr="00CD4F52" w:rsidRDefault="00780875" w:rsidP="00780875">
      <w:pPr>
        <w:spacing w:line="276" w:lineRule="auto"/>
        <w:rPr>
          <w:rFonts w:ascii="Clara Sans" w:hAnsi="Clara Sans"/>
          <w:sz w:val="28"/>
          <w:szCs w:val="28"/>
        </w:rPr>
      </w:pPr>
      <w:bookmarkStart w:id="0" w:name="_GoBack"/>
      <w:bookmarkEnd w:id="0"/>
    </w:p>
    <w:p w:rsidR="00780875" w:rsidRPr="00CD4F52" w:rsidRDefault="00780875" w:rsidP="00780875">
      <w:pPr>
        <w:spacing w:line="276" w:lineRule="auto"/>
        <w:ind w:left="2124" w:hanging="2124"/>
        <w:jc w:val="both"/>
        <w:rPr>
          <w:rFonts w:ascii="Clara Sans" w:hAnsi="Clara Sans"/>
          <w:b/>
        </w:rPr>
      </w:pPr>
      <w:r w:rsidRPr="00CD4F52">
        <w:rPr>
          <w:rFonts w:ascii="Clara Sans" w:hAnsi="Clara Sans"/>
        </w:rPr>
        <w:t xml:space="preserve">Název práce: </w:t>
      </w:r>
      <w:r w:rsidRPr="00CD4F52">
        <w:rPr>
          <w:rFonts w:ascii="Clara Sans" w:hAnsi="Clara Sans"/>
        </w:rPr>
        <w:tab/>
      </w:r>
      <w:r>
        <w:rPr>
          <w:rFonts w:ascii="Clara Sans" w:hAnsi="Clara Sans"/>
          <w:b/>
        </w:rPr>
        <w:t>Participium a participiální vazby</w:t>
      </w:r>
      <w:r>
        <w:rPr>
          <w:rFonts w:ascii="Clara Sans" w:hAnsi="Clara Sans"/>
          <w:b/>
        </w:rPr>
        <w:t xml:space="preserve"> s ohledem na akvizici struktur</w:t>
      </w:r>
    </w:p>
    <w:p w:rsidR="00780875" w:rsidRPr="00CD4F52" w:rsidRDefault="00780875" w:rsidP="00780875">
      <w:pPr>
        <w:spacing w:line="276" w:lineRule="auto"/>
        <w:jc w:val="both"/>
        <w:rPr>
          <w:rFonts w:ascii="Clara Sans" w:hAnsi="Clara Sans"/>
        </w:rPr>
      </w:pPr>
      <w:r w:rsidRPr="00CD4F52">
        <w:rPr>
          <w:rFonts w:ascii="Clara Sans" w:hAnsi="Clara Sans"/>
        </w:rPr>
        <w:t>Autorka práce:</w:t>
      </w:r>
      <w:r w:rsidRPr="00CD4F52">
        <w:rPr>
          <w:rFonts w:ascii="Clara Sans" w:hAnsi="Clara Sans"/>
        </w:rPr>
        <w:tab/>
      </w:r>
      <w:r>
        <w:rPr>
          <w:rFonts w:ascii="Clara Sans" w:hAnsi="Clara Sans"/>
          <w:b/>
        </w:rPr>
        <w:t>Ludmila Weisová</w:t>
      </w:r>
    </w:p>
    <w:p w:rsidR="00780875" w:rsidRPr="00CD4F52" w:rsidRDefault="00780875" w:rsidP="00780875">
      <w:pPr>
        <w:spacing w:line="276" w:lineRule="auto"/>
        <w:jc w:val="both"/>
        <w:rPr>
          <w:rFonts w:ascii="Clara Sans" w:hAnsi="Clara Sans"/>
        </w:rPr>
      </w:pPr>
      <w:r w:rsidRPr="00CD4F52">
        <w:rPr>
          <w:rFonts w:ascii="Clara Sans" w:hAnsi="Clara Sans"/>
        </w:rPr>
        <w:t>Vedoucí práce:</w:t>
      </w:r>
      <w:r w:rsidRPr="00CD4F52">
        <w:rPr>
          <w:rFonts w:ascii="Clara Sans" w:hAnsi="Clara Sans"/>
        </w:rPr>
        <w:tab/>
      </w:r>
      <w:r>
        <w:rPr>
          <w:rFonts w:ascii="Clara Sans" w:hAnsi="Clara Sans"/>
          <w:b/>
        </w:rPr>
        <w:t>doc. Mgr. Miroslava Aurová</w:t>
      </w:r>
      <w:r w:rsidRPr="00C04BC9">
        <w:rPr>
          <w:rFonts w:ascii="Clara Sans" w:hAnsi="Clara Sans"/>
          <w:b/>
        </w:rPr>
        <w:t>, Ph.D.</w:t>
      </w:r>
    </w:p>
    <w:p w:rsidR="00780875" w:rsidRPr="00CD4F52" w:rsidRDefault="00780875" w:rsidP="00780875">
      <w:pPr>
        <w:spacing w:line="276" w:lineRule="auto"/>
        <w:rPr>
          <w:rFonts w:ascii="Clara Sans" w:hAnsi="Clara Sans"/>
        </w:rPr>
      </w:pPr>
    </w:p>
    <w:p w:rsidR="00780875" w:rsidRPr="00CD4F52" w:rsidRDefault="00780875" w:rsidP="00780875">
      <w:pPr>
        <w:spacing w:line="276" w:lineRule="auto"/>
        <w:rPr>
          <w:rFonts w:ascii="Clara Sans" w:hAnsi="Clara Sans"/>
        </w:rPr>
      </w:pPr>
    </w:p>
    <w:p w:rsidR="00780875" w:rsidRDefault="00780875" w:rsidP="00780875">
      <w:pPr>
        <w:spacing w:line="276" w:lineRule="auto"/>
        <w:ind w:firstLine="708"/>
        <w:jc w:val="both"/>
        <w:rPr>
          <w:rFonts w:ascii="Clara Sans" w:hAnsi="Clara Sans"/>
          <w:sz w:val="22"/>
          <w:szCs w:val="22"/>
        </w:rPr>
      </w:pPr>
      <w:r>
        <w:rPr>
          <w:rFonts w:ascii="Clara Sans" w:hAnsi="Clara Sans"/>
          <w:sz w:val="22"/>
          <w:szCs w:val="22"/>
        </w:rPr>
        <w:t>Cílem předkládané</w:t>
      </w:r>
      <w:r w:rsidRPr="00A255D9">
        <w:rPr>
          <w:rFonts w:ascii="Clara Sans" w:hAnsi="Clara Sans"/>
          <w:sz w:val="22"/>
          <w:szCs w:val="22"/>
        </w:rPr>
        <w:t xml:space="preserve"> </w:t>
      </w:r>
      <w:r>
        <w:rPr>
          <w:rFonts w:ascii="Clara Sans" w:hAnsi="Clara Sans"/>
          <w:sz w:val="22"/>
          <w:szCs w:val="22"/>
        </w:rPr>
        <w:t xml:space="preserve">bakalářské práce </w:t>
      </w:r>
      <w:r w:rsidR="001F65E9">
        <w:rPr>
          <w:rFonts w:ascii="Clara Sans" w:hAnsi="Clara Sans"/>
          <w:sz w:val="22"/>
          <w:szCs w:val="22"/>
        </w:rPr>
        <w:t xml:space="preserve">je </w:t>
      </w:r>
      <w:r>
        <w:rPr>
          <w:rFonts w:ascii="Clara Sans" w:hAnsi="Clara Sans"/>
          <w:sz w:val="22"/>
          <w:szCs w:val="22"/>
        </w:rPr>
        <w:t>analýza participií a participiálních vazeb v produkci českých studentů španělštiny s ohledem na případnou chybovost ve vztahu se stupněm znalosti jazyka, s referenčními úrovněmi. Autorka se tématu zhošťuje dobře teoreticky a metodicky připravená: svému</w:t>
      </w:r>
      <w:r>
        <w:rPr>
          <w:rFonts w:ascii="Clara Sans" w:hAnsi="Clara Sans"/>
          <w:sz w:val="22"/>
          <w:szCs w:val="22"/>
        </w:rPr>
        <w:t xml:space="preserve"> cíli podřizuje autorka metodu a strukturu své práce.</w:t>
      </w:r>
    </w:p>
    <w:p w:rsidR="00780875" w:rsidRDefault="00780875" w:rsidP="00780875">
      <w:pPr>
        <w:spacing w:line="276" w:lineRule="auto"/>
        <w:ind w:firstLine="708"/>
        <w:jc w:val="both"/>
        <w:rPr>
          <w:rFonts w:ascii="Clara Sans" w:hAnsi="Clara Sans"/>
          <w:sz w:val="22"/>
          <w:szCs w:val="22"/>
        </w:rPr>
      </w:pPr>
      <w:r>
        <w:rPr>
          <w:rFonts w:ascii="Clara Sans" w:hAnsi="Clara Sans"/>
          <w:sz w:val="22"/>
          <w:szCs w:val="22"/>
        </w:rPr>
        <w:t xml:space="preserve">Nejprve s oporou o relevantní literaturu, zcela logicky, přináší autorka lingvistický popis </w:t>
      </w:r>
      <w:r>
        <w:rPr>
          <w:rFonts w:ascii="Clara Sans" w:hAnsi="Clara Sans"/>
          <w:sz w:val="22"/>
          <w:szCs w:val="22"/>
        </w:rPr>
        <w:t xml:space="preserve">participií jak z hlediska morfologického, tak syntaktického. Daří se jí sestavit velmi přehledný popis, který v závěru teoretické části vhodně syntetizuje, přičemž se zároveň zamýšlí nad možnou chybovostí. Diskuze na str. 35 je dobrým dokladem </w:t>
      </w:r>
      <w:r w:rsidR="001D7418">
        <w:rPr>
          <w:rFonts w:ascii="Clara Sans" w:hAnsi="Clara Sans"/>
          <w:sz w:val="22"/>
          <w:szCs w:val="22"/>
        </w:rPr>
        <w:t xml:space="preserve">autorčiny </w:t>
      </w:r>
      <w:r>
        <w:rPr>
          <w:rFonts w:ascii="Clara Sans" w:hAnsi="Clara Sans"/>
          <w:sz w:val="22"/>
          <w:szCs w:val="22"/>
        </w:rPr>
        <w:t xml:space="preserve">schopnosti stanovit na základě teoretického vhledu validní hypotézu pro následující praktickou část. </w:t>
      </w:r>
    </w:p>
    <w:p w:rsidR="00BF4621" w:rsidRPr="001F65E9" w:rsidRDefault="00780875" w:rsidP="00780875">
      <w:pPr>
        <w:spacing w:line="276" w:lineRule="auto"/>
        <w:ind w:firstLine="708"/>
        <w:jc w:val="both"/>
        <w:rPr>
          <w:rFonts w:ascii="Clara Sans" w:hAnsi="Clara Sans"/>
          <w:sz w:val="22"/>
          <w:szCs w:val="22"/>
        </w:rPr>
      </w:pPr>
      <w:r>
        <w:rPr>
          <w:rFonts w:ascii="Clara Sans" w:hAnsi="Clara Sans"/>
          <w:sz w:val="22"/>
          <w:szCs w:val="22"/>
        </w:rPr>
        <w:t xml:space="preserve">Praktická část začíná </w:t>
      </w:r>
      <w:r>
        <w:rPr>
          <w:rFonts w:ascii="Clara Sans" w:hAnsi="Clara Sans"/>
          <w:sz w:val="22"/>
          <w:szCs w:val="22"/>
        </w:rPr>
        <w:t xml:space="preserve">přehledem předpokládaných znalostí ohledně participia a participiálních vazeb podle </w:t>
      </w:r>
      <w:proofErr w:type="spellStart"/>
      <w:r>
        <w:rPr>
          <w:rFonts w:ascii="Clara Sans" w:hAnsi="Clara Sans"/>
          <w:i/>
          <w:sz w:val="22"/>
          <w:szCs w:val="22"/>
        </w:rPr>
        <w:t>Plan</w:t>
      </w:r>
      <w:proofErr w:type="spellEnd"/>
      <w:r>
        <w:rPr>
          <w:rFonts w:ascii="Clara Sans" w:hAnsi="Clara Sans"/>
          <w:i/>
          <w:sz w:val="22"/>
          <w:szCs w:val="22"/>
        </w:rPr>
        <w:t xml:space="preserve"> </w:t>
      </w:r>
      <w:proofErr w:type="spellStart"/>
      <w:r>
        <w:rPr>
          <w:rFonts w:ascii="Clara Sans" w:hAnsi="Clara Sans"/>
          <w:i/>
          <w:sz w:val="22"/>
          <w:szCs w:val="22"/>
        </w:rPr>
        <w:t>Curricular</w:t>
      </w:r>
      <w:proofErr w:type="spellEnd"/>
      <w:r>
        <w:rPr>
          <w:rFonts w:ascii="Clara Sans" w:hAnsi="Clara Sans"/>
          <w:i/>
          <w:sz w:val="22"/>
          <w:szCs w:val="22"/>
        </w:rPr>
        <w:t xml:space="preserve"> </w:t>
      </w:r>
      <w:proofErr w:type="spellStart"/>
      <w:r>
        <w:rPr>
          <w:rFonts w:ascii="Clara Sans" w:hAnsi="Clara Sans"/>
          <w:i/>
          <w:sz w:val="22"/>
          <w:szCs w:val="22"/>
        </w:rPr>
        <w:t>del</w:t>
      </w:r>
      <w:proofErr w:type="spellEnd"/>
      <w:r>
        <w:rPr>
          <w:rFonts w:ascii="Clara Sans" w:hAnsi="Clara Sans"/>
          <w:i/>
          <w:sz w:val="22"/>
          <w:szCs w:val="22"/>
        </w:rPr>
        <w:t xml:space="preserve"> </w:t>
      </w:r>
      <w:proofErr w:type="spellStart"/>
      <w:r>
        <w:rPr>
          <w:rFonts w:ascii="Clara Sans" w:hAnsi="Clara Sans"/>
          <w:i/>
          <w:sz w:val="22"/>
          <w:szCs w:val="22"/>
        </w:rPr>
        <w:t>Instituto</w:t>
      </w:r>
      <w:proofErr w:type="spellEnd"/>
      <w:r>
        <w:rPr>
          <w:rFonts w:ascii="Clara Sans" w:hAnsi="Clara Sans"/>
          <w:i/>
          <w:sz w:val="22"/>
          <w:szCs w:val="22"/>
        </w:rPr>
        <w:t xml:space="preserve"> Cervantes </w:t>
      </w:r>
      <w:r>
        <w:rPr>
          <w:rFonts w:ascii="Clara Sans" w:hAnsi="Clara Sans"/>
          <w:sz w:val="22"/>
          <w:szCs w:val="22"/>
        </w:rPr>
        <w:t xml:space="preserve">(PCIC), tedy dokumentu, který slouží k stanovování cílů a identifikaci zvládnutých obsahů při akvizici španělštiny jako druhého jazyka. </w:t>
      </w:r>
      <w:r w:rsidR="00BF4621">
        <w:rPr>
          <w:rFonts w:ascii="Clara Sans" w:hAnsi="Clara Sans"/>
          <w:sz w:val="22"/>
          <w:szCs w:val="22"/>
        </w:rPr>
        <w:t xml:space="preserve">V následujícím textu představuje autorka analýzu žákovského korpusu – písemných prací studentů FF JU. Nutno vyzdvihnout, že množství revidovaných prací umožňuje autorce vyslovit podložené závěry. Autorka s ohledem na teoretickou část a  na analýzu PCIC rozvrhuje použití participií do několika kategorií, které odpovídají vazbám a funkcím, do kterých participia vstupují. Chtěla bych ocenit pečlivost, se kterou jsou participia v jednotlivých kategoriích popisována a hodnocena, autorka vysvětluje případy, které nebyly zahrnuty do statistiky. </w:t>
      </w:r>
      <w:r w:rsidR="001F65E9">
        <w:rPr>
          <w:rFonts w:ascii="Clara Sans" w:hAnsi="Clara Sans"/>
          <w:sz w:val="22"/>
          <w:szCs w:val="22"/>
        </w:rPr>
        <w:t xml:space="preserve">Při vyhodnocování chybovosti se autorka nezaměřuje pouze na chyby v participiích, tedy zejména chyby v rovině morfologické, nýbrž rozšiřuje svou chybovou analýzu na celé kategorie, do kterých participia vstupují: všímá si například chybovosti ve výběru slovesa </w:t>
      </w:r>
      <w:r w:rsidR="001F65E9">
        <w:rPr>
          <w:rFonts w:ascii="Clara Sans" w:hAnsi="Clara Sans"/>
          <w:i/>
          <w:sz w:val="22"/>
          <w:szCs w:val="22"/>
        </w:rPr>
        <w:t>ser/</w:t>
      </w:r>
      <w:proofErr w:type="spellStart"/>
      <w:r w:rsidR="001F65E9">
        <w:rPr>
          <w:rFonts w:ascii="Clara Sans" w:hAnsi="Clara Sans"/>
          <w:i/>
          <w:sz w:val="22"/>
          <w:szCs w:val="22"/>
        </w:rPr>
        <w:t>estar</w:t>
      </w:r>
      <w:proofErr w:type="spellEnd"/>
      <w:r w:rsidR="001F65E9">
        <w:rPr>
          <w:rFonts w:ascii="Clara Sans" w:hAnsi="Clara Sans"/>
          <w:sz w:val="22"/>
          <w:szCs w:val="22"/>
        </w:rPr>
        <w:t xml:space="preserve">, volby složených časů atp. Tímto rozšířením poskytuje panoramatický pohled na gramatické jevy úzce související s funkcí participia. </w:t>
      </w:r>
    </w:p>
    <w:p w:rsidR="00780875" w:rsidRPr="00D8675D" w:rsidRDefault="00780875" w:rsidP="00780875">
      <w:pPr>
        <w:spacing w:line="276" w:lineRule="auto"/>
        <w:ind w:firstLine="708"/>
        <w:jc w:val="both"/>
        <w:rPr>
          <w:rFonts w:ascii="Clara Sans" w:hAnsi="Clara Sans"/>
          <w:sz w:val="22"/>
          <w:szCs w:val="22"/>
        </w:rPr>
      </w:pPr>
      <w:r>
        <w:rPr>
          <w:rFonts w:ascii="Clara Sans" w:hAnsi="Clara Sans"/>
          <w:sz w:val="22"/>
          <w:szCs w:val="22"/>
        </w:rPr>
        <w:t xml:space="preserve">Velkou devizou této práce je </w:t>
      </w:r>
      <w:r w:rsidRPr="00A255D9">
        <w:rPr>
          <w:rFonts w:ascii="Clara Sans" w:hAnsi="Clara Sans"/>
          <w:sz w:val="22"/>
          <w:szCs w:val="22"/>
        </w:rPr>
        <w:t xml:space="preserve">kultivovaný jazykový projev, </w:t>
      </w:r>
      <w:r>
        <w:rPr>
          <w:rFonts w:ascii="Clara Sans" w:hAnsi="Clara Sans"/>
          <w:sz w:val="22"/>
          <w:szCs w:val="22"/>
        </w:rPr>
        <w:t xml:space="preserve">dobrá formulace </w:t>
      </w:r>
      <w:r w:rsidRPr="00A255D9">
        <w:rPr>
          <w:rFonts w:ascii="Clara Sans" w:hAnsi="Clara Sans"/>
          <w:sz w:val="22"/>
          <w:szCs w:val="22"/>
        </w:rPr>
        <w:t xml:space="preserve">a </w:t>
      </w:r>
      <w:r>
        <w:rPr>
          <w:rFonts w:ascii="Clara Sans" w:hAnsi="Clara Sans"/>
          <w:sz w:val="22"/>
          <w:szCs w:val="22"/>
        </w:rPr>
        <w:t>velmi příjemné formální zpracování.</w:t>
      </w:r>
    </w:p>
    <w:p w:rsidR="00780875" w:rsidRDefault="00780875" w:rsidP="00780875">
      <w:pPr>
        <w:spacing w:line="276" w:lineRule="auto"/>
        <w:ind w:firstLine="708"/>
        <w:jc w:val="both"/>
        <w:rPr>
          <w:rFonts w:ascii="Clara Sans" w:hAnsi="Clara Sans"/>
          <w:sz w:val="22"/>
          <w:szCs w:val="22"/>
        </w:rPr>
      </w:pPr>
    </w:p>
    <w:p w:rsidR="00780875" w:rsidRPr="00A255D9" w:rsidRDefault="00780875" w:rsidP="00780875">
      <w:pPr>
        <w:spacing w:line="276" w:lineRule="auto"/>
        <w:ind w:firstLine="708"/>
        <w:jc w:val="both"/>
        <w:rPr>
          <w:rFonts w:ascii="Clara Sans" w:hAnsi="Clara Sans"/>
          <w:sz w:val="22"/>
          <w:szCs w:val="22"/>
        </w:rPr>
      </w:pPr>
      <w:r w:rsidRPr="00A255D9">
        <w:rPr>
          <w:rFonts w:ascii="Clara Sans" w:hAnsi="Clara Sans"/>
          <w:b/>
          <w:sz w:val="22"/>
          <w:szCs w:val="22"/>
        </w:rPr>
        <w:t>Závěr</w:t>
      </w:r>
      <w:r w:rsidRPr="00A255D9">
        <w:rPr>
          <w:rFonts w:ascii="Clara Sans" w:hAnsi="Clara Sans"/>
          <w:sz w:val="22"/>
          <w:szCs w:val="22"/>
        </w:rPr>
        <w:t xml:space="preserve">: Domnívám se, že </w:t>
      </w:r>
      <w:r w:rsidR="001F65E9">
        <w:rPr>
          <w:rFonts w:ascii="Clara Sans" w:hAnsi="Clara Sans"/>
          <w:sz w:val="22"/>
          <w:szCs w:val="22"/>
        </w:rPr>
        <w:t>Ludmila Weisová</w:t>
      </w:r>
      <w:r w:rsidRPr="00A255D9">
        <w:rPr>
          <w:rFonts w:ascii="Clara Sans" w:hAnsi="Clara Sans"/>
          <w:sz w:val="22"/>
          <w:szCs w:val="22"/>
        </w:rPr>
        <w:t xml:space="preserve"> plnou měrou prokázala schopnost asimilovat odbornou literaturu, logicky, strukturovaně a příjemně pro příjemce představit zvolenou problematiku. </w:t>
      </w:r>
      <w:r>
        <w:rPr>
          <w:rFonts w:ascii="Clara Sans" w:hAnsi="Clara Sans"/>
          <w:sz w:val="22"/>
          <w:szCs w:val="22"/>
        </w:rPr>
        <w:t xml:space="preserve">V praktické části byla schopna teoretické poznatky </w:t>
      </w:r>
      <w:r w:rsidR="001F65E9">
        <w:rPr>
          <w:rFonts w:ascii="Clara Sans" w:hAnsi="Clara Sans"/>
          <w:sz w:val="22"/>
          <w:szCs w:val="22"/>
        </w:rPr>
        <w:t xml:space="preserve">přetavit ve fundovanou analýzu chybových jevů. </w:t>
      </w:r>
      <w:r w:rsidRPr="00A255D9">
        <w:rPr>
          <w:rFonts w:ascii="Clara Sans" w:hAnsi="Clara Sans"/>
          <w:sz w:val="22"/>
          <w:szCs w:val="22"/>
        </w:rPr>
        <w:t xml:space="preserve">Proto s plnou zodpovědností tuto práci </w:t>
      </w:r>
      <w:r w:rsidRPr="00A255D9">
        <w:rPr>
          <w:rFonts w:ascii="Clara Sans" w:hAnsi="Clara Sans"/>
          <w:b/>
          <w:sz w:val="22"/>
          <w:szCs w:val="22"/>
        </w:rPr>
        <w:t>doporučuji k obhajobě</w:t>
      </w:r>
      <w:r w:rsidRPr="00A255D9">
        <w:rPr>
          <w:rFonts w:ascii="Clara Sans" w:hAnsi="Clara Sans"/>
          <w:sz w:val="22"/>
          <w:szCs w:val="22"/>
        </w:rPr>
        <w:t xml:space="preserve"> a předběžně ji hodnotím známkou </w:t>
      </w:r>
      <w:r w:rsidRPr="00A255D9">
        <w:rPr>
          <w:rFonts w:ascii="Clara Sans" w:hAnsi="Clara Sans"/>
          <w:b/>
          <w:sz w:val="22"/>
          <w:szCs w:val="22"/>
        </w:rPr>
        <w:t>výborně</w:t>
      </w:r>
      <w:r w:rsidRPr="00A255D9">
        <w:rPr>
          <w:rFonts w:ascii="Clara Sans" w:hAnsi="Clara Sans"/>
          <w:sz w:val="22"/>
          <w:szCs w:val="22"/>
        </w:rPr>
        <w:t xml:space="preserve"> s tím, že výsledná známka bude stanovena na základě obhajoby.</w:t>
      </w:r>
    </w:p>
    <w:p w:rsidR="00780875" w:rsidRPr="00A255D9" w:rsidRDefault="00780875" w:rsidP="00780875">
      <w:pPr>
        <w:spacing w:line="276" w:lineRule="auto"/>
        <w:jc w:val="both"/>
        <w:rPr>
          <w:rFonts w:ascii="Clara Sans" w:hAnsi="Clara Sans"/>
          <w:sz w:val="22"/>
          <w:szCs w:val="22"/>
        </w:rPr>
      </w:pPr>
    </w:p>
    <w:p w:rsidR="00780875" w:rsidRPr="00A255D9" w:rsidRDefault="00780875" w:rsidP="00780875">
      <w:pPr>
        <w:spacing w:line="276" w:lineRule="auto"/>
        <w:jc w:val="both"/>
        <w:rPr>
          <w:rFonts w:ascii="Clara Sans" w:hAnsi="Clara Sans"/>
          <w:sz w:val="22"/>
          <w:szCs w:val="22"/>
        </w:rPr>
      </w:pPr>
    </w:p>
    <w:p w:rsidR="00780875" w:rsidRPr="00A255D9" w:rsidRDefault="00780875" w:rsidP="00780875">
      <w:pPr>
        <w:spacing w:line="276" w:lineRule="auto"/>
        <w:jc w:val="both"/>
        <w:rPr>
          <w:rFonts w:ascii="Clara Sans" w:hAnsi="Clara Sans"/>
          <w:sz w:val="22"/>
          <w:szCs w:val="22"/>
        </w:rPr>
      </w:pPr>
      <w:r>
        <w:rPr>
          <w:rFonts w:ascii="Clara Sans" w:hAnsi="Clara Sans"/>
          <w:sz w:val="22"/>
          <w:szCs w:val="22"/>
        </w:rPr>
        <w:t xml:space="preserve">V Českých Budějovicích, </w:t>
      </w:r>
      <w:r w:rsidR="001F65E9">
        <w:rPr>
          <w:rFonts w:ascii="Clara Sans" w:hAnsi="Clara Sans"/>
          <w:sz w:val="22"/>
          <w:szCs w:val="22"/>
        </w:rPr>
        <w:t>13</w:t>
      </w:r>
      <w:r w:rsidRPr="00A255D9">
        <w:rPr>
          <w:rFonts w:ascii="Clara Sans" w:hAnsi="Clara Sans"/>
          <w:sz w:val="22"/>
          <w:szCs w:val="22"/>
        </w:rPr>
        <w:t xml:space="preserve">. </w:t>
      </w:r>
      <w:r w:rsidR="001F65E9">
        <w:rPr>
          <w:rFonts w:ascii="Clara Sans" w:hAnsi="Clara Sans"/>
          <w:sz w:val="22"/>
          <w:szCs w:val="22"/>
        </w:rPr>
        <w:t>ledna</w:t>
      </w:r>
      <w:r w:rsidRPr="00A255D9">
        <w:rPr>
          <w:rFonts w:ascii="Clara Sans" w:hAnsi="Clara Sans"/>
          <w:sz w:val="22"/>
          <w:szCs w:val="22"/>
        </w:rPr>
        <w:t xml:space="preserve"> 202</w:t>
      </w:r>
      <w:r w:rsidR="001F65E9">
        <w:rPr>
          <w:rFonts w:ascii="Clara Sans" w:hAnsi="Clara Sans"/>
          <w:sz w:val="22"/>
          <w:szCs w:val="22"/>
        </w:rPr>
        <w:t>3</w:t>
      </w:r>
      <w:r w:rsidRPr="00A255D9">
        <w:rPr>
          <w:rFonts w:ascii="Clara Sans" w:hAnsi="Clara Sans"/>
          <w:sz w:val="22"/>
          <w:szCs w:val="22"/>
        </w:rPr>
        <w:t>.</w:t>
      </w:r>
      <w:r w:rsidRPr="00A255D9">
        <w:rPr>
          <w:rFonts w:ascii="Clara Sans" w:hAnsi="Clara Sans"/>
          <w:sz w:val="22"/>
          <w:szCs w:val="22"/>
        </w:rPr>
        <w:tab/>
      </w:r>
      <w:r>
        <w:rPr>
          <w:rFonts w:ascii="Clara Sans" w:hAnsi="Clara Sans"/>
          <w:sz w:val="22"/>
          <w:szCs w:val="22"/>
        </w:rPr>
        <w:tab/>
        <w:t xml:space="preserve">   </w:t>
      </w:r>
      <w:r w:rsidRPr="00A255D9">
        <w:rPr>
          <w:rFonts w:ascii="Clara Sans" w:hAnsi="Clara Sans"/>
          <w:sz w:val="22"/>
          <w:szCs w:val="22"/>
        </w:rPr>
        <w:t>……………………………..……………</w:t>
      </w:r>
    </w:p>
    <w:p w:rsidR="0089033D" w:rsidRPr="001F65E9" w:rsidRDefault="00780875" w:rsidP="001F65E9">
      <w:pPr>
        <w:spacing w:line="276" w:lineRule="auto"/>
        <w:ind w:left="4956"/>
        <w:jc w:val="both"/>
        <w:rPr>
          <w:rFonts w:ascii="Clara Sans" w:hAnsi="Clara Sans"/>
          <w:sz w:val="22"/>
          <w:szCs w:val="22"/>
        </w:rPr>
      </w:pPr>
      <w:r w:rsidRPr="00A255D9">
        <w:rPr>
          <w:rFonts w:ascii="Clara Sans" w:hAnsi="Clara Sans"/>
          <w:sz w:val="22"/>
          <w:szCs w:val="22"/>
        </w:rPr>
        <w:t xml:space="preserve">      doc. Mgr. Miroslava Aurová, Ph.D.</w:t>
      </w:r>
    </w:p>
    <w:sectPr w:rsidR="0089033D" w:rsidRPr="001F65E9" w:rsidSect="00A769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lara Sans">
    <w:panose1 w:val="02000503000000020004"/>
    <w:charset w:val="EE"/>
    <w:family w:val="auto"/>
    <w:pitch w:val="variable"/>
    <w:sig w:usb0="A000002F" w:usb1="1000207A" w:usb2="00000000" w:usb3="00000000" w:csb0="000001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0875"/>
    <w:rsid w:val="0004082D"/>
    <w:rsid w:val="001C60F4"/>
    <w:rsid w:val="001D7418"/>
    <w:rsid w:val="001F65E9"/>
    <w:rsid w:val="00780875"/>
    <w:rsid w:val="0089033D"/>
    <w:rsid w:val="00BF4621"/>
    <w:rsid w:val="00DF0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42EE65"/>
  <w15:chartTrackingRefBased/>
  <w15:docId w15:val="{8B5DB59F-C39A-4F01-8935-1A31F1EF7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808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Pklady">
    <w:name w:val="Příklady"/>
    <w:basedOn w:val="Normln"/>
    <w:qFormat/>
    <w:rsid w:val="0004082D"/>
    <w:pPr>
      <w:spacing w:line="276" w:lineRule="auto"/>
      <w:ind w:firstLine="454"/>
      <w:jc w:val="both"/>
    </w:pPr>
    <w:rPr>
      <w:rFonts w:eastAsia="Calibri"/>
      <w:sz w:val="22"/>
      <w:szCs w:val="22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425</Words>
  <Characters>2510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Aurová Miroslava doc. Mgr. Ph.D.</dc:creator>
  <cp:keywords/>
  <dc:description/>
  <cp:lastModifiedBy>Aurová Miroslava doc. Mgr. Ph.D.</cp:lastModifiedBy>
  <cp:revision>3</cp:revision>
  <dcterms:created xsi:type="dcterms:W3CDTF">2023-01-13T09:26:00Z</dcterms:created>
  <dcterms:modified xsi:type="dcterms:W3CDTF">2023-01-13T09:58:00Z</dcterms:modified>
</cp:coreProperties>
</file>