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51A03" w14:textId="3BD41D4B" w:rsidR="00F676F6" w:rsidRPr="004E3377" w:rsidRDefault="00121150" w:rsidP="0099202D">
      <w:pPr>
        <w:spacing w:line="276" w:lineRule="auto"/>
        <w:jc w:val="center"/>
        <w:rPr>
          <w:b/>
          <w:u w:val="single"/>
        </w:rPr>
      </w:pPr>
      <w:r>
        <w:rPr>
          <w:b/>
          <w:u w:val="single"/>
        </w:rPr>
        <w:t>Školitelský</w:t>
      </w:r>
      <w:r w:rsidR="00F676F6" w:rsidRPr="004E3377">
        <w:rPr>
          <w:b/>
          <w:u w:val="single"/>
        </w:rPr>
        <w:t xml:space="preserve"> </w:t>
      </w:r>
      <w:r w:rsidR="00907605">
        <w:rPr>
          <w:b/>
          <w:u w:val="single"/>
        </w:rPr>
        <w:t>posudek</w:t>
      </w:r>
      <w:r w:rsidR="00985028">
        <w:rPr>
          <w:b/>
          <w:u w:val="single"/>
        </w:rPr>
        <w:t xml:space="preserve"> </w:t>
      </w:r>
      <w:r w:rsidR="00F676F6" w:rsidRPr="004E3377">
        <w:rPr>
          <w:b/>
          <w:u w:val="single"/>
        </w:rPr>
        <w:t xml:space="preserve">na </w:t>
      </w:r>
      <w:r w:rsidR="00135281">
        <w:rPr>
          <w:b/>
          <w:u w:val="single"/>
        </w:rPr>
        <w:t>bakalářskou</w:t>
      </w:r>
      <w:r w:rsidR="00F676F6" w:rsidRPr="004E3377">
        <w:rPr>
          <w:b/>
          <w:u w:val="single"/>
        </w:rPr>
        <w:t xml:space="preserve"> práci </w:t>
      </w:r>
      <w:r w:rsidR="00E47724">
        <w:rPr>
          <w:b/>
          <w:u w:val="single"/>
        </w:rPr>
        <w:t>Anny Bartuškové</w:t>
      </w:r>
      <w:r w:rsidR="00135281">
        <w:rPr>
          <w:b/>
          <w:u w:val="single"/>
        </w:rPr>
        <w:t xml:space="preserve">  </w:t>
      </w:r>
    </w:p>
    <w:p w14:paraId="2067CF37" w14:textId="77777777" w:rsidR="00E001E4" w:rsidRDefault="00E001E4" w:rsidP="0099202D">
      <w:pPr>
        <w:spacing w:after="0" w:line="276" w:lineRule="auto"/>
        <w:jc w:val="center"/>
        <w:rPr>
          <w:b/>
          <w:i/>
          <w:u w:val="single"/>
        </w:rPr>
      </w:pPr>
      <w:r w:rsidRPr="00E001E4">
        <w:rPr>
          <w:b/>
          <w:i/>
          <w:u w:val="single"/>
        </w:rPr>
        <w:t xml:space="preserve">Frazeologismy obsahující lexém </w:t>
      </w:r>
      <w:proofErr w:type="spellStart"/>
      <w:r w:rsidRPr="00E001E4">
        <w:rPr>
          <w:b/>
          <w:i/>
          <w:u w:val="single"/>
        </w:rPr>
        <w:t>nariz</w:t>
      </w:r>
      <w:proofErr w:type="spellEnd"/>
      <w:r w:rsidRPr="00E001E4">
        <w:rPr>
          <w:b/>
          <w:i/>
          <w:u w:val="single"/>
        </w:rPr>
        <w:t>/nos</w:t>
      </w:r>
    </w:p>
    <w:p w14:paraId="1411A667" w14:textId="1DFD71C0" w:rsidR="00F676F6" w:rsidRDefault="00F676F6" w:rsidP="0099202D">
      <w:pPr>
        <w:spacing w:after="0" w:line="276" w:lineRule="auto"/>
        <w:jc w:val="center"/>
        <w:rPr>
          <w:i/>
        </w:rPr>
      </w:pPr>
      <w:r w:rsidRPr="004E3377">
        <w:rPr>
          <w:i/>
        </w:rPr>
        <w:t xml:space="preserve"> (Filozofická fakulta JU, České Budějovice 20</w:t>
      </w:r>
      <w:r w:rsidR="00741A9D" w:rsidRPr="004E3377">
        <w:rPr>
          <w:i/>
        </w:rPr>
        <w:t>2</w:t>
      </w:r>
      <w:r w:rsidR="007B49DB">
        <w:rPr>
          <w:i/>
        </w:rPr>
        <w:t>3</w:t>
      </w:r>
      <w:r w:rsidRPr="004E3377">
        <w:rPr>
          <w:i/>
        </w:rPr>
        <w:t xml:space="preserve">, </w:t>
      </w:r>
      <w:r w:rsidR="00E001E4">
        <w:rPr>
          <w:i/>
        </w:rPr>
        <w:t>60</w:t>
      </w:r>
      <w:r w:rsidR="0066364D">
        <w:rPr>
          <w:i/>
        </w:rPr>
        <w:t xml:space="preserve"> </w:t>
      </w:r>
      <w:r w:rsidRPr="004E3377">
        <w:rPr>
          <w:i/>
        </w:rPr>
        <w:t>stran</w:t>
      </w:r>
      <w:r w:rsidR="0066364D">
        <w:rPr>
          <w:i/>
        </w:rPr>
        <w:t xml:space="preserve"> včetně příloh</w:t>
      </w:r>
      <w:r w:rsidRPr="004E3377">
        <w:rPr>
          <w:i/>
        </w:rPr>
        <w:t>)</w:t>
      </w:r>
    </w:p>
    <w:p w14:paraId="1787C33A" w14:textId="77777777" w:rsidR="008248F2" w:rsidRPr="004E3377" w:rsidRDefault="008248F2" w:rsidP="008248F2">
      <w:pPr>
        <w:spacing w:after="0" w:line="360" w:lineRule="auto"/>
        <w:jc w:val="center"/>
        <w:rPr>
          <w:i/>
        </w:rPr>
      </w:pPr>
    </w:p>
    <w:p w14:paraId="4936A75E" w14:textId="7B954096" w:rsidR="001052DC" w:rsidRDefault="009D7673" w:rsidP="008248F2">
      <w:pPr>
        <w:pStyle w:val="Odstavecseseznamem"/>
        <w:spacing w:after="0" w:line="360" w:lineRule="auto"/>
        <w:ind w:left="0" w:firstLine="567"/>
        <w:jc w:val="both"/>
      </w:pPr>
      <w:r>
        <w:t xml:space="preserve">Tématem posuzované BP </w:t>
      </w:r>
      <w:r w:rsidR="00121150">
        <w:t xml:space="preserve">je kontrastivní analýza frazeologismů obsahujících lexém </w:t>
      </w:r>
      <w:r w:rsidR="00121150">
        <w:rPr>
          <w:i/>
        </w:rPr>
        <w:t xml:space="preserve">nos / </w:t>
      </w:r>
      <w:proofErr w:type="spellStart"/>
      <w:r w:rsidR="00121150" w:rsidRPr="00121150">
        <w:t>nariz</w:t>
      </w:r>
      <w:proofErr w:type="spellEnd"/>
      <w:r w:rsidR="00121150">
        <w:t xml:space="preserve">. </w:t>
      </w:r>
      <w:r w:rsidR="00A15BBC" w:rsidRPr="00121150">
        <w:t>V</w:t>
      </w:r>
      <w:r w:rsidR="00A15BBC" w:rsidRPr="00A15BBC">
        <w:t> úvodu svého posudk</w:t>
      </w:r>
      <w:r w:rsidR="00A15BBC">
        <w:t xml:space="preserve">u </w:t>
      </w:r>
      <w:r w:rsidR="00E377DE">
        <w:t>bych chtěla uvést</w:t>
      </w:r>
      <w:r w:rsidR="00A15BBC">
        <w:t>, že vedení této BP jsem převzala v polovině zpracovávání</w:t>
      </w:r>
      <w:r w:rsidR="00491A48">
        <w:t xml:space="preserve"> daného diplomního úkolu z důvodů zdravotní indispozice předchozí vedoucí práce. </w:t>
      </w:r>
    </w:p>
    <w:p w14:paraId="7F493250" w14:textId="34BBF9E0" w:rsidR="00E001E4" w:rsidRDefault="009D7673" w:rsidP="008248F2">
      <w:pPr>
        <w:pStyle w:val="Odstavecseseznamem"/>
        <w:spacing w:after="0" w:line="360" w:lineRule="auto"/>
        <w:ind w:left="0" w:firstLine="567"/>
        <w:jc w:val="both"/>
      </w:pPr>
      <w:r>
        <w:t xml:space="preserve">Autorka svoji práci dělí na dva vzájemně se prolínající celky. </w:t>
      </w:r>
      <w:r w:rsidR="00283BE7">
        <w:t xml:space="preserve">V části teoretické  </w:t>
      </w:r>
      <w:r w:rsidR="00A05CA7">
        <w:t>představuje</w:t>
      </w:r>
      <w:r w:rsidR="00283BE7">
        <w:t xml:space="preserve"> </w:t>
      </w:r>
      <w:r w:rsidR="005A5A47">
        <w:t xml:space="preserve">téma z pohledu španělských a českých </w:t>
      </w:r>
      <w:r w:rsidR="00A12458">
        <w:t xml:space="preserve">autorů zabývajících se otázkami frazeologie. Autorka přitom odkazuje zejména na pojetí F. Čermáka a G. </w:t>
      </w:r>
      <w:proofErr w:type="spellStart"/>
      <w:r w:rsidR="00A12458">
        <w:t>Corpas</w:t>
      </w:r>
      <w:proofErr w:type="spellEnd"/>
      <w:r w:rsidR="00A12458">
        <w:t xml:space="preserve"> Pastor. Upozorňuje na určité terminologické </w:t>
      </w:r>
      <w:r w:rsidR="003F0613">
        <w:t>rozdíl</w:t>
      </w:r>
      <w:r w:rsidR="00121150">
        <w:t>y</w:t>
      </w:r>
      <w:r w:rsidR="003F0613">
        <w:t xml:space="preserve"> u obou autorů</w:t>
      </w:r>
      <w:r w:rsidR="00A12458">
        <w:t>, specifikuje rovněž vla</w:t>
      </w:r>
      <w:r w:rsidR="003F0613">
        <w:t>s</w:t>
      </w:r>
      <w:r w:rsidR="00A12458">
        <w:t xml:space="preserve">tnosti, které </w:t>
      </w:r>
      <w:r w:rsidR="003611A7">
        <w:t xml:space="preserve"> </w:t>
      </w:r>
      <w:r w:rsidR="003F0613">
        <w:t xml:space="preserve">musí jednotky označené jako frazeologismy splňovat. </w:t>
      </w:r>
      <w:r w:rsidR="00121150">
        <w:t>Vzhledem</w:t>
      </w:r>
      <w:r w:rsidR="003F0613">
        <w:t xml:space="preserve"> k</w:t>
      </w:r>
      <w:r w:rsidR="00121150">
        <w:t>e kontrastivnímu</w:t>
      </w:r>
      <w:r w:rsidR="003F0613">
        <w:t> </w:t>
      </w:r>
      <w:r w:rsidR="00121150">
        <w:t xml:space="preserve">zaměření práce </w:t>
      </w:r>
      <w:r w:rsidR="003F0613">
        <w:t xml:space="preserve">považuji za klíčovou kapitolu, v níž autorka představuje možný pohled na klasifikaci překladatelských postupů aplikovaných na vzorek frazeologismů analyzovaných E. </w:t>
      </w:r>
      <w:proofErr w:type="spellStart"/>
      <w:r w:rsidR="003F0613">
        <w:t>Gutiérrezem</w:t>
      </w:r>
      <w:proofErr w:type="spellEnd"/>
      <w:r w:rsidR="003F0613">
        <w:t xml:space="preserve"> </w:t>
      </w:r>
      <w:proofErr w:type="spellStart"/>
      <w:r w:rsidR="003F0613">
        <w:t>Rubiem</w:t>
      </w:r>
      <w:proofErr w:type="spellEnd"/>
      <w:r w:rsidR="003F0613">
        <w:t xml:space="preserve"> (2O16). Tato </w:t>
      </w:r>
      <w:r w:rsidR="00121150">
        <w:t>studie</w:t>
      </w:r>
      <w:r w:rsidR="003F0613">
        <w:t xml:space="preserve"> se pro A. Bartuškov</w:t>
      </w:r>
      <w:r w:rsidR="003629A6">
        <w:t>o</w:t>
      </w:r>
      <w:r w:rsidR="003F0613">
        <w:t>u</w:t>
      </w:r>
      <w:r w:rsidR="003629A6">
        <w:t xml:space="preserve"> </w:t>
      </w:r>
      <w:r w:rsidR="003F0613">
        <w:t xml:space="preserve">stává modelem, a to jak z pohledu metodologického, tak z pohledu následné komparace svých výsledků. </w:t>
      </w:r>
      <w:r w:rsidR="003629A6">
        <w:t xml:space="preserve">V souvislosti s tímto bych na autorku měla doplňující dotaz, a </w:t>
      </w:r>
      <w:proofErr w:type="gramStart"/>
      <w:r w:rsidR="003629A6">
        <w:t>to</w:t>
      </w:r>
      <w:proofErr w:type="gramEnd"/>
      <w:r w:rsidR="003629A6">
        <w:t xml:space="preserve"> zda lze oba korpusy (</w:t>
      </w:r>
      <w:proofErr w:type="spellStart"/>
      <w:r w:rsidR="003629A6">
        <w:t>Gutiéreze</w:t>
      </w:r>
      <w:proofErr w:type="spellEnd"/>
      <w:r w:rsidR="003629A6">
        <w:t xml:space="preserve"> </w:t>
      </w:r>
      <w:proofErr w:type="spellStart"/>
      <w:r w:rsidR="003629A6">
        <w:t>Rubia</w:t>
      </w:r>
      <w:proofErr w:type="spellEnd"/>
      <w:r w:rsidR="003629A6">
        <w:t xml:space="preserve"> a její vlastní) považovat za konceptuálně </w:t>
      </w:r>
      <w:r w:rsidR="004A5F44">
        <w:t xml:space="preserve">plně </w:t>
      </w:r>
      <w:r w:rsidR="003629A6">
        <w:t xml:space="preserve">srovnatelné a zda lze tudíž předpokládat identickou povahu zjištěných výsledků –viz zejména kap. </w:t>
      </w:r>
      <w:r w:rsidR="00121150">
        <w:t>10. 3</w:t>
      </w:r>
      <w:r w:rsidR="003629A6">
        <w:t xml:space="preserve">. na str. 55. </w:t>
      </w:r>
      <w:r w:rsidR="00121150">
        <w:t>Mohla by</w:t>
      </w:r>
      <w:r w:rsidR="004A5F44">
        <w:t xml:space="preserve"> také zauvažovat nad tím, zda </w:t>
      </w:r>
      <w:r w:rsidR="00121150">
        <w:t xml:space="preserve">na </w:t>
      </w:r>
      <w:r w:rsidR="004A5F44">
        <w:t xml:space="preserve">zjištěné výsledky nemohla mít vliv i odlišná povaha některých analyzovaných příkladů – např. </w:t>
      </w:r>
      <w:proofErr w:type="spellStart"/>
      <w:r w:rsidR="004A5F44">
        <w:rPr>
          <w:i/>
        </w:rPr>
        <w:t>nariz</w:t>
      </w:r>
      <w:proofErr w:type="spellEnd"/>
      <w:r w:rsidR="004A5F44">
        <w:rPr>
          <w:i/>
        </w:rPr>
        <w:t xml:space="preserve"> </w:t>
      </w:r>
      <w:proofErr w:type="spellStart"/>
      <w:proofErr w:type="gramStart"/>
      <w:r w:rsidR="004A5F44">
        <w:rPr>
          <w:i/>
        </w:rPr>
        <w:t>griega</w:t>
      </w:r>
      <w:proofErr w:type="spellEnd"/>
      <w:r w:rsidR="004A5F44">
        <w:rPr>
          <w:i/>
        </w:rPr>
        <w:t xml:space="preserve"> </w:t>
      </w:r>
      <w:r w:rsidR="004A5F44">
        <w:t xml:space="preserve"> versus</w:t>
      </w:r>
      <w:proofErr w:type="gramEnd"/>
      <w:r w:rsidR="004A5F44">
        <w:t xml:space="preserve"> </w:t>
      </w:r>
      <w:r w:rsidR="004A5F44" w:rsidRPr="004A5F44">
        <w:rPr>
          <w:i/>
        </w:rPr>
        <w:t xml:space="preserve">meter la </w:t>
      </w:r>
      <w:proofErr w:type="spellStart"/>
      <w:r w:rsidR="004A5F44" w:rsidRPr="004A5F44">
        <w:rPr>
          <w:i/>
        </w:rPr>
        <w:t>nariz</w:t>
      </w:r>
      <w:proofErr w:type="spellEnd"/>
      <w:r w:rsidR="004A5F44" w:rsidRPr="004A5F44">
        <w:rPr>
          <w:i/>
        </w:rPr>
        <w:t xml:space="preserve"> en </w:t>
      </w:r>
      <w:proofErr w:type="spellStart"/>
      <w:r w:rsidR="004A5F44" w:rsidRPr="004A5F44">
        <w:rPr>
          <w:i/>
        </w:rPr>
        <w:t>algo</w:t>
      </w:r>
      <w:proofErr w:type="spellEnd"/>
      <w:r w:rsidR="004A5F44">
        <w:t xml:space="preserve">. </w:t>
      </w:r>
      <w:r w:rsidR="003629A6">
        <w:t xml:space="preserve">Dále bych poprosila o okomentování konstatování na </w:t>
      </w:r>
      <w:r w:rsidR="004A5F44">
        <w:t>straně 55</w:t>
      </w:r>
      <w:r w:rsidR="003629A6">
        <w:t xml:space="preserve">, kde autorka tvrdí, že španělština je jazyk obsahově bohatší než čeština. </w:t>
      </w:r>
    </w:p>
    <w:p w14:paraId="1D57591E" w14:textId="3504CC9A" w:rsidR="00734B9B" w:rsidRPr="003611A7" w:rsidRDefault="003629A6" w:rsidP="003629A6">
      <w:pPr>
        <w:pStyle w:val="Odstavecseseznamem"/>
        <w:spacing w:after="0" w:line="360" w:lineRule="auto"/>
        <w:ind w:left="0" w:firstLine="567"/>
        <w:jc w:val="both"/>
      </w:pPr>
      <w:r>
        <w:t>Co se týká praktické části, troufám si tvrdit, že autorka provedla poctivou kontrastivní analýzu založenou na korpusových rešerších (</w:t>
      </w:r>
      <w:proofErr w:type="spellStart"/>
      <w:r>
        <w:t>Intercorp</w:t>
      </w:r>
      <w:proofErr w:type="spellEnd"/>
      <w:r>
        <w:t xml:space="preserve">). Užitá metodologie je relevantní, excerpovaný vzorek  je vyčerpávající a mohl by posloužit jako zdroj pro případný dvojjazyčný glosář z oblasti </w:t>
      </w:r>
      <w:proofErr w:type="spellStart"/>
      <w:r>
        <w:t>somatofrazeologie</w:t>
      </w:r>
      <w:proofErr w:type="spellEnd"/>
      <w:r>
        <w:t>.</w:t>
      </w:r>
      <w:r w:rsidR="00D22F3E">
        <w:t xml:space="preserve"> Cenné jsou i rešerše týkající se vyhledání jednotlivých ekvivalentů nejen  jakožto konkrétních překladatelských řešení, ale i ekvivalentů v dostupných dvojjazyčných slovních (Dubský, Tru</w:t>
      </w:r>
      <w:r w:rsidR="007335B2">
        <w:t xml:space="preserve">p, Lingea apod.). </w:t>
      </w:r>
    </w:p>
    <w:p w14:paraId="606FEC69" w14:textId="75AC18BA" w:rsidR="009946DB" w:rsidRPr="00451782" w:rsidRDefault="009946DB" w:rsidP="008248F2">
      <w:pPr>
        <w:pStyle w:val="Odstavecseseznamem"/>
        <w:spacing w:after="0" w:line="360" w:lineRule="auto"/>
        <w:ind w:left="0" w:firstLine="567"/>
        <w:jc w:val="both"/>
      </w:pPr>
      <w:r>
        <w:t xml:space="preserve">Z formálního pohledu je práce na standartní úrovni. </w:t>
      </w:r>
      <w:r w:rsidR="008248F2">
        <w:t>Nenacházím v ní žádné vysoce závažné nedostatky.</w:t>
      </w:r>
      <w:r w:rsidR="00E377DE">
        <w:t xml:space="preserve"> </w:t>
      </w:r>
      <w:r w:rsidR="00121150">
        <w:t>Upozorňuji jen na některé p</w:t>
      </w:r>
      <w:r w:rsidR="00E377DE">
        <w:t>řeklepy nebo gramatické chyby – str. 5</w:t>
      </w:r>
      <w:r w:rsidR="003629A6">
        <w:t>, str. 21</w:t>
      </w:r>
      <w:r w:rsidR="00121150">
        <w:t>.</w:t>
      </w:r>
      <w:r w:rsidR="008248F2">
        <w:t xml:space="preserve"> </w:t>
      </w:r>
      <w:r w:rsidR="004616E1">
        <w:t xml:space="preserve">Pro další práce tohoto typu prosím o překládání doslovných citací, které nejsou prezentovány v jazyce </w:t>
      </w:r>
      <w:r w:rsidR="00A12458">
        <w:t>diplomního</w:t>
      </w:r>
      <w:r w:rsidR="004616E1">
        <w:t xml:space="preserve"> úkolu. </w:t>
      </w:r>
    </w:p>
    <w:p w14:paraId="3C57DE57" w14:textId="1DF1E7C6" w:rsidR="00394FD8" w:rsidRDefault="00394FD8" w:rsidP="00121150">
      <w:pPr>
        <w:spacing w:after="0" w:line="240" w:lineRule="auto"/>
        <w:ind w:left="709" w:hanging="709"/>
        <w:jc w:val="both"/>
      </w:pPr>
      <w:r w:rsidRPr="004E3377">
        <w:rPr>
          <w:b/>
        </w:rPr>
        <w:t>Závěr</w:t>
      </w:r>
      <w:r w:rsidRPr="004E3377">
        <w:t xml:space="preserve">: Závěrem konstatuji, že </w:t>
      </w:r>
      <w:r w:rsidR="00135281">
        <w:t>bakalářskou</w:t>
      </w:r>
      <w:r w:rsidR="00985028">
        <w:t xml:space="preserve"> </w:t>
      </w:r>
      <w:r w:rsidRPr="004E3377">
        <w:t>prác</w:t>
      </w:r>
      <w:r w:rsidR="00D4323C" w:rsidRPr="004E3377">
        <w:t>i</w:t>
      </w:r>
      <w:r w:rsidRPr="004E3377">
        <w:t xml:space="preserve"> </w:t>
      </w:r>
      <w:r w:rsidR="00E001E4">
        <w:rPr>
          <w:b/>
          <w:bCs/>
        </w:rPr>
        <w:t>Anny Bartuškové</w:t>
      </w:r>
      <w:r w:rsidR="0018425E" w:rsidRPr="00135281">
        <w:rPr>
          <w:b/>
          <w:bCs/>
        </w:rPr>
        <w:t xml:space="preserve"> </w:t>
      </w:r>
      <w:r w:rsidR="0018425E" w:rsidRPr="0018425E">
        <w:t>doporučuji</w:t>
      </w:r>
      <w:r w:rsidRPr="004E3377">
        <w:t xml:space="preserve"> k</w:t>
      </w:r>
      <w:r w:rsidR="00C20EDC">
        <w:t> </w:t>
      </w:r>
      <w:r w:rsidRPr="004E3377">
        <w:t xml:space="preserve">obhajobě a </w:t>
      </w:r>
      <w:r w:rsidR="004A5F44">
        <w:t xml:space="preserve">i přes některé výše uvedené připomínky </w:t>
      </w:r>
      <w:r w:rsidRPr="004E3377">
        <w:t xml:space="preserve">hodnotím jako </w:t>
      </w:r>
      <w:r w:rsidR="005A5A47">
        <w:rPr>
          <w:b/>
          <w:bCs/>
        </w:rPr>
        <w:t>výbornou</w:t>
      </w:r>
      <w:r w:rsidRPr="004E3377">
        <w:t xml:space="preserve"> s tím, že výsledná známka bude sta</w:t>
      </w:r>
      <w:r w:rsidR="005A5A47">
        <w:t xml:space="preserve">novena na základě obhajoby. </w:t>
      </w:r>
    </w:p>
    <w:p w14:paraId="0A84CDBD" w14:textId="430D342F" w:rsidR="00947DEB" w:rsidRPr="004E3377" w:rsidRDefault="00394FD8" w:rsidP="0099202D">
      <w:pPr>
        <w:spacing w:before="240" w:after="0" w:line="360" w:lineRule="auto"/>
        <w:jc w:val="both"/>
      </w:pPr>
      <w:r w:rsidRPr="004E3377">
        <w:rPr>
          <w:b/>
        </w:rPr>
        <w:t xml:space="preserve"> </w:t>
      </w:r>
      <w:r w:rsidR="00F676F6" w:rsidRPr="004E3377">
        <w:t xml:space="preserve">V Českých Budějovicích, </w:t>
      </w:r>
      <w:r w:rsidR="00E001E4">
        <w:t>7. června</w:t>
      </w:r>
      <w:r w:rsidR="00AF40A8">
        <w:t xml:space="preserve"> 2023</w:t>
      </w:r>
      <w:r w:rsidR="00F676F6" w:rsidRPr="004E3377">
        <w:tab/>
      </w:r>
      <w:r w:rsidR="00F676F6" w:rsidRPr="004E3377">
        <w:tab/>
        <w:t xml:space="preserve">            </w:t>
      </w:r>
      <w:r w:rsidR="00F676F6" w:rsidRPr="004E3377">
        <w:tab/>
      </w:r>
      <w:r w:rsidR="00F676F6" w:rsidRPr="004E3377">
        <w:tab/>
        <w:t xml:space="preserve">    PhDr. Jana Pešková, Ph.D.</w:t>
      </w:r>
    </w:p>
    <w:sectPr w:rsidR="00947DEB" w:rsidRPr="004E3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94C30"/>
    <w:multiLevelType w:val="hybridMultilevel"/>
    <w:tmpl w:val="0F546EFA"/>
    <w:lvl w:ilvl="0" w:tplc="0405001B">
      <w:start w:val="1"/>
      <w:numFmt w:val="lowerRoman"/>
      <w:lvlText w:val="%1."/>
      <w:lvlJc w:val="right"/>
      <w:pPr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6834435"/>
    <w:multiLevelType w:val="hybridMultilevel"/>
    <w:tmpl w:val="C91A6E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8979A3"/>
    <w:multiLevelType w:val="hybridMultilevel"/>
    <w:tmpl w:val="6EEA8AD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351347"/>
    <w:multiLevelType w:val="hybridMultilevel"/>
    <w:tmpl w:val="CA188E0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604E83"/>
    <w:multiLevelType w:val="hybridMultilevel"/>
    <w:tmpl w:val="58146C6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B16BA4"/>
    <w:multiLevelType w:val="hybridMultilevel"/>
    <w:tmpl w:val="65886C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0554293">
    <w:abstractNumId w:val="0"/>
  </w:num>
  <w:num w:numId="2" w16cid:durableId="344554817">
    <w:abstractNumId w:val="2"/>
  </w:num>
  <w:num w:numId="3" w16cid:durableId="2054766355">
    <w:abstractNumId w:val="3"/>
  </w:num>
  <w:num w:numId="4" w16cid:durableId="889850186">
    <w:abstractNumId w:val="4"/>
  </w:num>
  <w:num w:numId="5" w16cid:durableId="2124108782">
    <w:abstractNumId w:val="5"/>
  </w:num>
  <w:num w:numId="6" w16cid:durableId="9611552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76F6"/>
    <w:rsid w:val="0000674B"/>
    <w:rsid w:val="0001376F"/>
    <w:rsid w:val="000141B6"/>
    <w:rsid w:val="00025424"/>
    <w:rsid w:val="000347A7"/>
    <w:rsid w:val="000668B5"/>
    <w:rsid w:val="0008610B"/>
    <w:rsid w:val="000B7463"/>
    <w:rsid w:val="000D6263"/>
    <w:rsid w:val="000E38C3"/>
    <w:rsid w:val="001052DC"/>
    <w:rsid w:val="00116B91"/>
    <w:rsid w:val="00121150"/>
    <w:rsid w:val="00127E52"/>
    <w:rsid w:val="00133842"/>
    <w:rsid w:val="00135281"/>
    <w:rsid w:val="00143B56"/>
    <w:rsid w:val="0014592C"/>
    <w:rsid w:val="00165423"/>
    <w:rsid w:val="0018425E"/>
    <w:rsid w:val="00187DDE"/>
    <w:rsid w:val="001A679F"/>
    <w:rsid w:val="001A692D"/>
    <w:rsid w:val="001B37F5"/>
    <w:rsid w:val="001B7950"/>
    <w:rsid w:val="001C0BF0"/>
    <w:rsid w:val="001E5844"/>
    <w:rsid w:val="001F0F3F"/>
    <w:rsid w:val="001F1F9A"/>
    <w:rsid w:val="001F7BDA"/>
    <w:rsid w:val="0020516F"/>
    <w:rsid w:val="00206CC3"/>
    <w:rsid w:val="00215A21"/>
    <w:rsid w:val="00251075"/>
    <w:rsid w:val="0025374E"/>
    <w:rsid w:val="00283BE7"/>
    <w:rsid w:val="002973E5"/>
    <w:rsid w:val="00297A90"/>
    <w:rsid w:val="002C2CE6"/>
    <w:rsid w:val="002D6180"/>
    <w:rsid w:val="002F19D6"/>
    <w:rsid w:val="00302F1F"/>
    <w:rsid w:val="00304AE5"/>
    <w:rsid w:val="00316F9C"/>
    <w:rsid w:val="00327ECD"/>
    <w:rsid w:val="00335950"/>
    <w:rsid w:val="00335DAC"/>
    <w:rsid w:val="00342406"/>
    <w:rsid w:val="003611A7"/>
    <w:rsid w:val="003629A6"/>
    <w:rsid w:val="00377243"/>
    <w:rsid w:val="00384A39"/>
    <w:rsid w:val="00390D34"/>
    <w:rsid w:val="00391186"/>
    <w:rsid w:val="00394FD8"/>
    <w:rsid w:val="003D2648"/>
    <w:rsid w:val="003D5D04"/>
    <w:rsid w:val="003E2A30"/>
    <w:rsid w:val="003F0613"/>
    <w:rsid w:val="00407514"/>
    <w:rsid w:val="00420BE6"/>
    <w:rsid w:val="00426C22"/>
    <w:rsid w:val="00451782"/>
    <w:rsid w:val="004555D8"/>
    <w:rsid w:val="004616E1"/>
    <w:rsid w:val="00473B54"/>
    <w:rsid w:val="0048794A"/>
    <w:rsid w:val="00491A48"/>
    <w:rsid w:val="004A5F44"/>
    <w:rsid w:val="004A61F9"/>
    <w:rsid w:val="004A6A7F"/>
    <w:rsid w:val="004A72AD"/>
    <w:rsid w:val="004C21D4"/>
    <w:rsid w:val="004C28DD"/>
    <w:rsid w:val="004D682E"/>
    <w:rsid w:val="004E3377"/>
    <w:rsid w:val="004E5DFB"/>
    <w:rsid w:val="004F09AB"/>
    <w:rsid w:val="00521763"/>
    <w:rsid w:val="0053742C"/>
    <w:rsid w:val="00545571"/>
    <w:rsid w:val="005579C7"/>
    <w:rsid w:val="005773C1"/>
    <w:rsid w:val="005A2216"/>
    <w:rsid w:val="005A54F3"/>
    <w:rsid w:val="005A5A47"/>
    <w:rsid w:val="005A5ECE"/>
    <w:rsid w:val="005B3617"/>
    <w:rsid w:val="005C0DC5"/>
    <w:rsid w:val="005D4660"/>
    <w:rsid w:val="005E5691"/>
    <w:rsid w:val="005F4309"/>
    <w:rsid w:val="00601E79"/>
    <w:rsid w:val="00606C1B"/>
    <w:rsid w:val="00611C75"/>
    <w:rsid w:val="0066364D"/>
    <w:rsid w:val="00676FFF"/>
    <w:rsid w:val="00693BFF"/>
    <w:rsid w:val="006A4E75"/>
    <w:rsid w:val="006A5DD9"/>
    <w:rsid w:val="006A728E"/>
    <w:rsid w:val="006D6740"/>
    <w:rsid w:val="00700728"/>
    <w:rsid w:val="007071B2"/>
    <w:rsid w:val="00712679"/>
    <w:rsid w:val="00713B38"/>
    <w:rsid w:val="00713EBC"/>
    <w:rsid w:val="00727D5C"/>
    <w:rsid w:val="00730A47"/>
    <w:rsid w:val="007335B2"/>
    <w:rsid w:val="00734B9B"/>
    <w:rsid w:val="00741A9D"/>
    <w:rsid w:val="007614E7"/>
    <w:rsid w:val="00784C75"/>
    <w:rsid w:val="007A10E9"/>
    <w:rsid w:val="007B49DB"/>
    <w:rsid w:val="007D4659"/>
    <w:rsid w:val="007F5FAF"/>
    <w:rsid w:val="007F6BE5"/>
    <w:rsid w:val="008248F2"/>
    <w:rsid w:val="00841CB4"/>
    <w:rsid w:val="00842500"/>
    <w:rsid w:val="00844ABF"/>
    <w:rsid w:val="0088082C"/>
    <w:rsid w:val="00892F3C"/>
    <w:rsid w:val="008A3C69"/>
    <w:rsid w:val="008C48B4"/>
    <w:rsid w:val="008C4CAF"/>
    <w:rsid w:val="008F15D7"/>
    <w:rsid w:val="008F2146"/>
    <w:rsid w:val="00907605"/>
    <w:rsid w:val="00912917"/>
    <w:rsid w:val="00914E5B"/>
    <w:rsid w:val="00920D60"/>
    <w:rsid w:val="00932272"/>
    <w:rsid w:val="0094191B"/>
    <w:rsid w:val="00947DEB"/>
    <w:rsid w:val="009500EE"/>
    <w:rsid w:val="00950F41"/>
    <w:rsid w:val="009521E8"/>
    <w:rsid w:val="00956E3D"/>
    <w:rsid w:val="009621E6"/>
    <w:rsid w:val="00973E05"/>
    <w:rsid w:val="00985028"/>
    <w:rsid w:val="0099202D"/>
    <w:rsid w:val="009946DB"/>
    <w:rsid w:val="009A13FC"/>
    <w:rsid w:val="009A57C0"/>
    <w:rsid w:val="009B11E0"/>
    <w:rsid w:val="009D0B18"/>
    <w:rsid w:val="009D5ABF"/>
    <w:rsid w:val="009D7673"/>
    <w:rsid w:val="009E502F"/>
    <w:rsid w:val="009F6CFA"/>
    <w:rsid w:val="00A05CA7"/>
    <w:rsid w:val="00A12458"/>
    <w:rsid w:val="00A15BBC"/>
    <w:rsid w:val="00A21CCA"/>
    <w:rsid w:val="00A25D2F"/>
    <w:rsid w:val="00A40F1E"/>
    <w:rsid w:val="00A51C62"/>
    <w:rsid w:val="00A6052E"/>
    <w:rsid w:val="00A61A90"/>
    <w:rsid w:val="00A6573A"/>
    <w:rsid w:val="00A66144"/>
    <w:rsid w:val="00A82796"/>
    <w:rsid w:val="00A9429A"/>
    <w:rsid w:val="00A96141"/>
    <w:rsid w:val="00A97063"/>
    <w:rsid w:val="00AB30AB"/>
    <w:rsid w:val="00AD78D4"/>
    <w:rsid w:val="00AE3E10"/>
    <w:rsid w:val="00AF40A8"/>
    <w:rsid w:val="00B022EE"/>
    <w:rsid w:val="00B07CD1"/>
    <w:rsid w:val="00B12C7F"/>
    <w:rsid w:val="00B27A59"/>
    <w:rsid w:val="00B31D78"/>
    <w:rsid w:val="00B5605E"/>
    <w:rsid w:val="00B76DE5"/>
    <w:rsid w:val="00BA1109"/>
    <w:rsid w:val="00BD4B27"/>
    <w:rsid w:val="00BF3D09"/>
    <w:rsid w:val="00C013FF"/>
    <w:rsid w:val="00C033E1"/>
    <w:rsid w:val="00C1181F"/>
    <w:rsid w:val="00C15ED1"/>
    <w:rsid w:val="00C20EDC"/>
    <w:rsid w:val="00C217D1"/>
    <w:rsid w:val="00C31F2D"/>
    <w:rsid w:val="00C3427B"/>
    <w:rsid w:val="00C357F6"/>
    <w:rsid w:val="00C54DBC"/>
    <w:rsid w:val="00C65B9F"/>
    <w:rsid w:val="00C66B47"/>
    <w:rsid w:val="00C81369"/>
    <w:rsid w:val="00C91C11"/>
    <w:rsid w:val="00C94C09"/>
    <w:rsid w:val="00CB18CF"/>
    <w:rsid w:val="00CE670A"/>
    <w:rsid w:val="00CE6CCA"/>
    <w:rsid w:val="00D10B03"/>
    <w:rsid w:val="00D22F3E"/>
    <w:rsid w:val="00D431BD"/>
    <w:rsid w:val="00D4323C"/>
    <w:rsid w:val="00D45AB6"/>
    <w:rsid w:val="00D46751"/>
    <w:rsid w:val="00D630EB"/>
    <w:rsid w:val="00D735B1"/>
    <w:rsid w:val="00D80E12"/>
    <w:rsid w:val="00D8671C"/>
    <w:rsid w:val="00DA6DB7"/>
    <w:rsid w:val="00DC31AD"/>
    <w:rsid w:val="00E001E4"/>
    <w:rsid w:val="00E05DDA"/>
    <w:rsid w:val="00E12765"/>
    <w:rsid w:val="00E16D5A"/>
    <w:rsid w:val="00E20FAE"/>
    <w:rsid w:val="00E24DEB"/>
    <w:rsid w:val="00E377DE"/>
    <w:rsid w:val="00E41B19"/>
    <w:rsid w:val="00E45061"/>
    <w:rsid w:val="00E456C7"/>
    <w:rsid w:val="00E47724"/>
    <w:rsid w:val="00E6138B"/>
    <w:rsid w:val="00E72E82"/>
    <w:rsid w:val="00E77069"/>
    <w:rsid w:val="00E81DDA"/>
    <w:rsid w:val="00E97DC4"/>
    <w:rsid w:val="00EB78F1"/>
    <w:rsid w:val="00EF6678"/>
    <w:rsid w:val="00F02BC9"/>
    <w:rsid w:val="00F06989"/>
    <w:rsid w:val="00F24B58"/>
    <w:rsid w:val="00F63608"/>
    <w:rsid w:val="00F676F6"/>
    <w:rsid w:val="00F72C11"/>
    <w:rsid w:val="00F925F4"/>
    <w:rsid w:val="00F951D7"/>
    <w:rsid w:val="00F96D3E"/>
    <w:rsid w:val="00FC3E7F"/>
    <w:rsid w:val="00FE14C9"/>
    <w:rsid w:val="00FF6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AA297"/>
  <w15:chartTrackingRefBased/>
  <w15:docId w15:val="{658FD6E4-C5B9-4647-BA42-7B0FF4131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676F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73B54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491A4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491A48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491A48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491A4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491A48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91A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91A4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99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5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420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Pešková Jana PhDr. Ph.D.</dc:creator>
  <cp:keywords/>
  <dc:description/>
  <cp:lastModifiedBy>Fuxová Michaela</cp:lastModifiedBy>
  <cp:revision>2</cp:revision>
  <cp:lastPrinted>2023-06-07T11:38:00Z</cp:lastPrinted>
  <dcterms:created xsi:type="dcterms:W3CDTF">2023-06-07T11:39:00Z</dcterms:created>
  <dcterms:modified xsi:type="dcterms:W3CDTF">2023-06-07T11:39:00Z</dcterms:modified>
</cp:coreProperties>
</file>