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450203F0" w:rsidR="00F676F6" w:rsidRPr="004E3377" w:rsidRDefault="00780DA6" w:rsidP="0099202D">
      <w:pPr>
        <w:spacing w:line="276" w:lineRule="auto"/>
        <w:jc w:val="center"/>
        <w:rPr>
          <w:b/>
          <w:u w:val="single"/>
        </w:rPr>
      </w:pPr>
      <w:r>
        <w:rPr>
          <w:b/>
          <w:u w:val="single"/>
        </w:rPr>
        <w:t>Školitelský</w:t>
      </w:r>
      <w:r w:rsidR="00F676F6" w:rsidRPr="004E3377">
        <w:rPr>
          <w:b/>
          <w:u w:val="single"/>
        </w:rPr>
        <w:t xml:space="preserve"> </w:t>
      </w:r>
      <w:r w:rsidR="00907605">
        <w:rPr>
          <w:b/>
          <w:u w:val="single"/>
        </w:rPr>
        <w:t>posudek</w:t>
      </w:r>
      <w:r w:rsidR="00985028">
        <w:rPr>
          <w:b/>
          <w:u w:val="single"/>
        </w:rPr>
        <w:t xml:space="preserve"> </w:t>
      </w:r>
      <w:r w:rsidR="00F676F6" w:rsidRPr="004E3377">
        <w:rPr>
          <w:b/>
          <w:u w:val="single"/>
        </w:rPr>
        <w:t xml:space="preserve">na </w:t>
      </w:r>
      <w:r w:rsidR="00135281">
        <w:rPr>
          <w:b/>
          <w:u w:val="single"/>
        </w:rPr>
        <w:t>bakalářskou</w:t>
      </w:r>
      <w:r w:rsidR="00F676F6" w:rsidRPr="004E3377">
        <w:rPr>
          <w:b/>
          <w:u w:val="single"/>
        </w:rPr>
        <w:t xml:space="preserve"> práci </w:t>
      </w:r>
      <w:r w:rsidR="00316F9C">
        <w:rPr>
          <w:b/>
          <w:u w:val="single"/>
        </w:rPr>
        <w:t>Adély Veselé</w:t>
      </w:r>
      <w:r w:rsidR="00135281">
        <w:rPr>
          <w:b/>
          <w:u w:val="single"/>
        </w:rPr>
        <w:t xml:space="preserve">  </w:t>
      </w:r>
    </w:p>
    <w:p w14:paraId="775D42C4" w14:textId="77777777" w:rsidR="00316F9C" w:rsidRDefault="00316F9C" w:rsidP="0099202D">
      <w:pPr>
        <w:spacing w:after="0" w:line="276" w:lineRule="auto"/>
        <w:jc w:val="center"/>
        <w:rPr>
          <w:b/>
          <w:i/>
          <w:u w:val="single"/>
        </w:rPr>
      </w:pPr>
      <w:r w:rsidRPr="00316F9C">
        <w:rPr>
          <w:b/>
          <w:i/>
          <w:u w:val="single"/>
        </w:rPr>
        <w:t>Kontexty používání španělských sloves ser/</w:t>
      </w:r>
      <w:proofErr w:type="spellStart"/>
      <w:r w:rsidRPr="00316F9C">
        <w:rPr>
          <w:b/>
          <w:i/>
          <w:u w:val="single"/>
        </w:rPr>
        <w:t>estar</w:t>
      </w:r>
      <w:proofErr w:type="spellEnd"/>
      <w:r w:rsidRPr="00316F9C">
        <w:rPr>
          <w:b/>
          <w:i/>
          <w:u w:val="single"/>
        </w:rPr>
        <w:t>/</w:t>
      </w:r>
      <w:proofErr w:type="spellStart"/>
      <w:r w:rsidRPr="00316F9C">
        <w:rPr>
          <w:b/>
          <w:i/>
          <w:u w:val="single"/>
        </w:rPr>
        <w:t>hay</w:t>
      </w:r>
      <w:proofErr w:type="spellEnd"/>
      <w:r w:rsidRPr="00316F9C">
        <w:rPr>
          <w:b/>
          <w:i/>
          <w:u w:val="single"/>
        </w:rPr>
        <w:t xml:space="preserve"> ("být")</w:t>
      </w:r>
    </w:p>
    <w:p w14:paraId="1411A667" w14:textId="621B94CF" w:rsidR="00F676F6" w:rsidRDefault="00F676F6" w:rsidP="0099202D">
      <w:pPr>
        <w:spacing w:after="0" w:line="276" w:lineRule="auto"/>
        <w:jc w:val="center"/>
        <w:rPr>
          <w:i/>
        </w:rPr>
      </w:pPr>
      <w:r w:rsidRPr="004E3377">
        <w:rPr>
          <w:i/>
        </w:rPr>
        <w:t xml:space="preserve"> (Filozofická fakulta JU, České Budějovice 20</w:t>
      </w:r>
      <w:r w:rsidR="00741A9D" w:rsidRPr="004E3377">
        <w:rPr>
          <w:i/>
        </w:rPr>
        <w:t>2</w:t>
      </w:r>
      <w:r w:rsidR="007B49DB">
        <w:rPr>
          <w:i/>
        </w:rPr>
        <w:t>3</w:t>
      </w:r>
      <w:r w:rsidRPr="004E3377">
        <w:rPr>
          <w:i/>
        </w:rPr>
        <w:t xml:space="preserve">, </w:t>
      </w:r>
      <w:r w:rsidR="00316F9C">
        <w:rPr>
          <w:i/>
        </w:rPr>
        <w:t>48</w:t>
      </w:r>
      <w:r w:rsidR="0066364D">
        <w:rPr>
          <w:i/>
        </w:rPr>
        <w:t xml:space="preserve"> </w:t>
      </w:r>
      <w:r w:rsidRPr="004E3377">
        <w:rPr>
          <w:i/>
        </w:rPr>
        <w:t>stran</w:t>
      </w:r>
      <w:r w:rsidR="0066364D">
        <w:rPr>
          <w:i/>
        </w:rPr>
        <w:t xml:space="preserve"> včetně příloh</w:t>
      </w:r>
      <w:r w:rsidRPr="004E3377">
        <w:rPr>
          <w:i/>
        </w:rPr>
        <w:t>)</w:t>
      </w:r>
    </w:p>
    <w:p w14:paraId="1787C33A" w14:textId="77777777" w:rsidR="008248F2" w:rsidRPr="004E3377" w:rsidRDefault="008248F2" w:rsidP="008248F2">
      <w:pPr>
        <w:spacing w:after="0" w:line="360" w:lineRule="auto"/>
        <w:jc w:val="center"/>
        <w:rPr>
          <w:i/>
        </w:rPr>
      </w:pPr>
    </w:p>
    <w:p w14:paraId="4936A75E" w14:textId="64AE858C" w:rsidR="001052DC" w:rsidRDefault="009D7673" w:rsidP="008248F2">
      <w:pPr>
        <w:pStyle w:val="Odstavecseseznamem"/>
        <w:spacing w:after="0" w:line="360" w:lineRule="auto"/>
        <w:ind w:left="0" w:firstLine="567"/>
        <w:jc w:val="both"/>
      </w:pPr>
      <w:r>
        <w:t xml:space="preserve">Tématem posuzované BP je </w:t>
      </w:r>
      <w:r w:rsidR="00491A48">
        <w:t xml:space="preserve">analýza kontextů, </w:t>
      </w:r>
      <w:r w:rsidR="00A15BBC">
        <w:t xml:space="preserve">v nichž jsou používána španělská slovesa </w:t>
      </w:r>
      <w:r w:rsidR="00A15BBC">
        <w:rPr>
          <w:i/>
        </w:rPr>
        <w:t xml:space="preserve">ser, </w:t>
      </w:r>
      <w:proofErr w:type="spellStart"/>
      <w:r w:rsidR="00A15BBC">
        <w:rPr>
          <w:i/>
        </w:rPr>
        <w:t>estar</w:t>
      </w:r>
      <w:proofErr w:type="spellEnd"/>
      <w:r w:rsidR="00A15BBC">
        <w:rPr>
          <w:i/>
        </w:rPr>
        <w:t xml:space="preserve"> </w:t>
      </w:r>
      <w:proofErr w:type="gramStart"/>
      <w:r w:rsidR="00A15BBC">
        <w:t xml:space="preserve">a </w:t>
      </w:r>
      <w:r w:rsidR="00A15BBC">
        <w:rPr>
          <w:i/>
        </w:rPr>
        <w:t xml:space="preserve"> </w:t>
      </w:r>
      <w:proofErr w:type="spellStart"/>
      <w:r w:rsidR="00A15BBC">
        <w:rPr>
          <w:i/>
        </w:rPr>
        <w:t>hay</w:t>
      </w:r>
      <w:proofErr w:type="spellEnd"/>
      <w:proofErr w:type="gramEnd"/>
      <w:r w:rsidR="00A15BBC">
        <w:rPr>
          <w:i/>
        </w:rPr>
        <w:t xml:space="preserve">. </w:t>
      </w:r>
      <w:r w:rsidR="00A15BBC" w:rsidRPr="00A15BBC">
        <w:t>V úvodu svého posudk</w:t>
      </w:r>
      <w:r w:rsidR="00A15BBC">
        <w:t>u považuji za důležité uvést, že vedení této BP jsem převzala v polovině zpracovávání</w:t>
      </w:r>
      <w:r w:rsidR="00491A48">
        <w:t xml:space="preserve"> daného diplomního úkolu z důvodů zdravotní indispozice předchozí vedoucí práce. </w:t>
      </w:r>
    </w:p>
    <w:p w14:paraId="1D57591E" w14:textId="6BDAC63B" w:rsidR="00734B9B" w:rsidRPr="003611A7" w:rsidRDefault="00491A48" w:rsidP="008248F2">
      <w:pPr>
        <w:pStyle w:val="Odstavecseseznamem"/>
        <w:spacing w:after="0" w:line="360" w:lineRule="auto"/>
        <w:ind w:left="0" w:firstLine="567"/>
        <w:jc w:val="both"/>
      </w:pPr>
      <w:r>
        <w:t xml:space="preserve">Téma práce je </w:t>
      </w:r>
      <w:proofErr w:type="spellStart"/>
      <w:r>
        <w:t>lingvodidaktické</w:t>
      </w:r>
      <w:proofErr w:type="spellEnd"/>
      <w:r>
        <w:t xml:space="preserve">. Autorka se v něm zaměřila na analýzu kontextového okolí tří španělských sloves, která v českém jazyce mají význam slovesa </w:t>
      </w:r>
      <w:r>
        <w:rPr>
          <w:i/>
        </w:rPr>
        <w:t>být</w:t>
      </w:r>
      <w:r>
        <w:t>. Z tohoto úhlu pohledu téma považuji za nosné, je pravda, že jde o téma d</w:t>
      </w:r>
      <w:r w:rsidR="003611A7">
        <w:t>i</w:t>
      </w:r>
      <w:r>
        <w:t xml:space="preserve">dakticky </w:t>
      </w:r>
      <w:r w:rsidR="007B49DB">
        <w:t>obtížné</w:t>
      </w:r>
      <w:r>
        <w:t xml:space="preserve">. Kompetence správného užití jednotlivých sloves se </w:t>
      </w:r>
      <w:r w:rsidR="007B49DB">
        <w:t xml:space="preserve">u studentů španělštiny </w:t>
      </w:r>
      <w:r>
        <w:t xml:space="preserve">vyvíjí postupně, což autorka správně poznamenává např. na str. 10. Na jednu stranu tak není pochyb o tom, že </w:t>
      </w:r>
      <w:r w:rsidR="005A5A47">
        <w:t>téma</w:t>
      </w:r>
      <w:r>
        <w:t xml:space="preserve"> nabízí prostor pro celou řadu hypotéz, na druhou stranu tato komplexnost může být dvousečná</w:t>
      </w:r>
      <w:r w:rsidR="005A5A47">
        <w:t xml:space="preserve"> a </w:t>
      </w:r>
      <w:r w:rsidR="003611A7">
        <w:t>vést k určitým</w:t>
      </w:r>
      <w:r w:rsidR="005A5A47">
        <w:t xml:space="preserve"> zjednodušujícím či mechanickým analýzám. </w:t>
      </w:r>
      <w:r w:rsidR="008248F2">
        <w:t xml:space="preserve">Tím mám na mysli např. pasáže týkající se etymologie daných sloves, v nichž spatřuji poměrně nevyjasněnou provázanost se zpracovávaným tématem. </w:t>
      </w:r>
      <w:r w:rsidR="009D7673">
        <w:t xml:space="preserve">Autorka svoji práci dělí na dva vzájemně se prolínající celky. </w:t>
      </w:r>
      <w:r w:rsidR="00283BE7">
        <w:t xml:space="preserve">V části teoretické  </w:t>
      </w:r>
      <w:r w:rsidR="00A05CA7">
        <w:t>představuje</w:t>
      </w:r>
      <w:r w:rsidR="00283BE7">
        <w:t xml:space="preserve"> </w:t>
      </w:r>
      <w:r w:rsidR="005A5A47">
        <w:t>téma z pohledu španělských a českých gramatik španělského jazyka</w:t>
      </w:r>
      <w:r w:rsidR="003611A7">
        <w:t xml:space="preserve">, zaměřuje se přitom na představení významů, v nichž se daná slovesa nejčastěji používají. </w:t>
      </w:r>
      <w:r w:rsidR="00676FFF">
        <w:t>V části praktické autorka pracuje s</w:t>
      </w:r>
      <w:r w:rsidR="003611A7">
        <w:t> vlastním žákovským korpusem sestaveným z písemných prací studentů španělské filologie na FF JU. Cílem je „</w:t>
      </w:r>
      <w:r w:rsidR="003611A7">
        <w:rPr>
          <w:i/>
        </w:rPr>
        <w:t>zanalyzovat, v jakých kontextech st</w:t>
      </w:r>
      <w:r w:rsidR="0025374E">
        <w:rPr>
          <w:i/>
        </w:rPr>
        <w:t>u</w:t>
      </w:r>
      <w:r w:rsidR="003611A7">
        <w:rPr>
          <w:i/>
        </w:rPr>
        <w:t>denti jednotlivá slovesa používají, ale i to, zda je používají správně“</w:t>
      </w:r>
      <w:r w:rsidR="003611A7">
        <w:t xml:space="preserve">. Z metodologického hlediska by se dalo namítnout, že korpus není úplně jednoznačně vydefinován – chybí např. některá podstatná data týkající se </w:t>
      </w:r>
      <w:r w:rsidR="00EB78F1">
        <w:t xml:space="preserve">skutečné jazykové znalosti jednotlivých autorů, práce jsou i </w:t>
      </w:r>
      <w:r w:rsidR="0025374E">
        <w:t>tematicky</w:t>
      </w:r>
      <w:r w:rsidR="00EB78F1">
        <w:t xml:space="preserve"> heterogenní. Je však třeba brát v úvahu, že žákovské korpusy českých studentů španělštiny nejsou inkorporovány do elektronicky dostupných korpusových databází (např. CAES), čímž byla autorka metodologicky limitována. </w:t>
      </w:r>
      <w:r w:rsidR="008248F2">
        <w:t xml:space="preserve">I přesto se ji podařilo vytvořit přehlednou analýzu, jejímž závěrem je, že uvedený okruh uživatelů vykazuje velmi nízkou míru chybovosti při užívání daných sloves. V souladu se zadáním práce autorka své závěry dává do kontrastu s materiálem PCIC. </w:t>
      </w:r>
      <w:r w:rsidR="00EB78F1">
        <w:t xml:space="preserve"> </w:t>
      </w:r>
    </w:p>
    <w:p w14:paraId="606FEC69" w14:textId="19DF4918" w:rsidR="009946DB" w:rsidRPr="00451782" w:rsidRDefault="009946DB" w:rsidP="008248F2">
      <w:pPr>
        <w:pStyle w:val="Odstavecseseznamem"/>
        <w:spacing w:after="0" w:line="360" w:lineRule="auto"/>
        <w:ind w:left="0" w:firstLine="567"/>
        <w:jc w:val="both"/>
      </w:pPr>
      <w:r>
        <w:t xml:space="preserve">Z formálního pohledu je práce na standartní úrovni. </w:t>
      </w:r>
      <w:r w:rsidR="008248F2">
        <w:t xml:space="preserve">Nenacházím v ní žádné vysoce závažné nedostatky. </w:t>
      </w:r>
    </w:p>
    <w:p w14:paraId="3C57DE57" w14:textId="0757215A" w:rsidR="00394FD8" w:rsidRDefault="00394FD8" w:rsidP="008248F2">
      <w:pPr>
        <w:spacing w:after="0" w:line="360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 w:rsidR="00135281">
        <w:t>bakalářskou</w:t>
      </w:r>
      <w:r w:rsidR="00985028">
        <w:t xml:space="preserve"> </w:t>
      </w:r>
      <w:r w:rsidRPr="004E3377">
        <w:t>prác</w:t>
      </w:r>
      <w:r w:rsidR="00D4323C" w:rsidRPr="004E3377">
        <w:t>i</w:t>
      </w:r>
      <w:r w:rsidRPr="004E3377">
        <w:t xml:space="preserve"> </w:t>
      </w:r>
      <w:r w:rsidR="00316F9C">
        <w:rPr>
          <w:b/>
          <w:bCs/>
        </w:rPr>
        <w:t>Adély Veselé</w:t>
      </w:r>
      <w:r w:rsidR="0018425E" w:rsidRPr="00135281">
        <w:rPr>
          <w:b/>
          <w:bCs/>
        </w:rPr>
        <w:t xml:space="preserve"> </w:t>
      </w:r>
      <w:r w:rsidR="0018425E" w:rsidRPr="0018425E">
        <w:t>doporučuji</w:t>
      </w:r>
      <w:r w:rsidRPr="004E3377">
        <w:t xml:space="preserve"> k</w:t>
      </w:r>
      <w:r w:rsidR="00C20EDC">
        <w:t> </w:t>
      </w:r>
      <w:r w:rsidRPr="004E3377">
        <w:t xml:space="preserve">obhajobě a hodnotím </w:t>
      </w:r>
      <w:r w:rsidR="005A5A47">
        <w:t xml:space="preserve">ještě </w:t>
      </w:r>
      <w:r w:rsidRPr="004E3377">
        <w:t xml:space="preserve">jako </w:t>
      </w:r>
      <w:r w:rsidR="005A5A47">
        <w:rPr>
          <w:b/>
          <w:bCs/>
        </w:rPr>
        <w:t>výbornou</w:t>
      </w:r>
      <w:r w:rsidRPr="004E3377">
        <w:t xml:space="preserve"> s tím, že výsledná známka bude sta</w:t>
      </w:r>
      <w:r w:rsidR="005A5A47">
        <w:t xml:space="preserve">novena na základě obhajoby. Při svém hodnocení přihlížím zejména k píli a houževnatosti, s níž autorka přistupovala k plnění svého diplomního úkolu po celou dobu, od </w:t>
      </w:r>
      <w:r w:rsidR="003611A7">
        <w:t>kdy</w:t>
      </w:r>
      <w:r w:rsidR="005A5A47">
        <w:t xml:space="preserve"> jsem vedení její práce převzala. </w:t>
      </w:r>
    </w:p>
    <w:p w14:paraId="0A84CDBD" w14:textId="2F95FCE7" w:rsidR="00947DEB" w:rsidRPr="004E3377" w:rsidRDefault="00394FD8" w:rsidP="0099202D">
      <w:pPr>
        <w:spacing w:before="240" w:after="0" w:line="360" w:lineRule="auto"/>
        <w:jc w:val="both"/>
      </w:pPr>
      <w:r w:rsidRPr="004E3377">
        <w:rPr>
          <w:b/>
        </w:rPr>
        <w:t xml:space="preserve"> </w:t>
      </w:r>
      <w:r w:rsidR="00F676F6" w:rsidRPr="004E3377">
        <w:t xml:space="preserve">V Českých Budějovicích, </w:t>
      </w:r>
      <w:r w:rsidR="0066364D">
        <w:t>26. května</w:t>
      </w:r>
      <w:r w:rsidR="00AF40A8">
        <w:t xml:space="preserve"> 2023</w:t>
      </w:r>
      <w:r w:rsidR="00F676F6" w:rsidRPr="004E3377">
        <w:tab/>
      </w:r>
      <w:r w:rsidR="00F676F6" w:rsidRPr="004E3377">
        <w:tab/>
        <w:t xml:space="preserve">            </w:t>
      </w:r>
      <w:r w:rsidR="00F676F6" w:rsidRPr="004E3377">
        <w:tab/>
      </w:r>
      <w:r w:rsidR="00F676F6" w:rsidRPr="004E3377">
        <w:tab/>
        <w:t xml:space="preserve">    PhDr. Jana Pešková, Ph.D.</w:t>
      </w:r>
    </w:p>
    <w:sectPr w:rsidR="00947DEB" w:rsidRPr="004E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848737">
    <w:abstractNumId w:val="0"/>
  </w:num>
  <w:num w:numId="2" w16cid:durableId="83035848">
    <w:abstractNumId w:val="2"/>
  </w:num>
  <w:num w:numId="3" w16cid:durableId="1733038298">
    <w:abstractNumId w:val="3"/>
  </w:num>
  <w:num w:numId="4" w16cid:durableId="2015178713">
    <w:abstractNumId w:val="4"/>
  </w:num>
  <w:num w:numId="5" w16cid:durableId="459155074">
    <w:abstractNumId w:val="5"/>
  </w:num>
  <w:num w:numId="6" w16cid:durableId="8215850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376F"/>
    <w:rsid w:val="000141B6"/>
    <w:rsid w:val="00025424"/>
    <w:rsid w:val="000347A7"/>
    <w:rsid w:val="000668B5"/>
    <w:rsid w:val="0008610B"/>
    <w:rsid w:val="000B7463"/>
    <w:rsid w:val="000D6263"/>
    <w:rsid w:val="000E38C3"/>
    <w:rsid w:val="001052DC"/>
    <w:rsid w:val="00116B91"/>
    <w:rsid w:val="00127E52"/>
    <w:rsid w:val="00133842"/>
    <w:rsid w:val="00135281"/>
    <w:rsid w:val="00143B56"/>
    <w:rsid w:val="0014592C"/>
    <w:rsid w:val="00165423"/>
    <w:rsid w:val="0018425E"/>
    <w:rsid w:val="00187DDE"/>
    <w:rsid w:val="001A679F"/>
    <w:rsid w:val="001A692D"/>
    <w:rsid w:val="001B37F5"/>
    <w:rsid w:val="001B7950"/>
    <w:rsid w:val="001C0BF0"/>
    <w:rsid w:val="001E5844"/>
    <w:rsid w:val="001F0F3F"/>
    <w:rsid w:val="001F1F9A"/>
    <w:rsid w:val="001F7BDA"/>
    <w:rsid w:val="0020516F"/>
    <w:rsid w:val="00206CC3"/>
    <w:rsid w:val="00215A21"/>
    <w:rsid w:val="00251075"/>
    <w:rsid w:val="0025374E"/>
    <w:rsid w:val="00283BE7"/>
    <w:rsid w:val="002973E5"/>
    <w:rsid w:val="00297A90"/>
    <w:rsid w:val="002C2CE6"/>
    <w:rsid w:val="002D6180"/>
    <w:rsid w:val="002F19D6"/>
    <w:rsid w:val="00302F1F"/>
    <w:rsid w:val="00304AE5"/>
    <w:rsid w:val="00316F9C"/>
    <w:rsid w:val="00327ECD"/>
    <w:rsid w:val="00335950"/>
    <w:rsid w:val="00335DAC"/>
    <w:rsid w:val="00342406"/>
    <w:rsid w:val="003611A7"/>
    <w:rsid w:val="00377243"/>
    <w:rsid w:val="00384A39"/>
    <w:rsid w:val="00390D34"/>
    <w:rsid w:val="00391186"/>
    <w:rsid w:val="00394FD8"/>
    <w:rsid w:val="003D2648"/>
    <w:rsid w:val="003D5D04"/>
    <w:rsid w:val="003E2A30"/>
    <w:rsid w:val="00407514"/>
    <w:rsid w:val="00420BE6"/>
    <w:rsid w:val="00426C22"/>
    <w:rsid w:val="00451782"/>
    <w:rsid w:val="004555D8"/>
    <w:rsid w:val="00473B54"/>
    <w:rsid w:val="0048794A"/>
    <w:rsid w:val="00491A48"/>
    <w:rsid w:val="004A3058"/>
    <w:rsid w:val="004A61F9"/>
    <w:rsid w:val="004A6A7F"/>
    <w:rsid w:val="004A72AD"/>
    <w:rsid w:val="004C21D4"/>
    <w:rsid w:val="004C28DD"/>
    <w:rsid w:val="004D682E"/>
    <w:rsid w:val="004E3377"/>
    <w:rsid w:val="004E5DFB"/>
    <w:rsid w:val="004F09AB"/>
    <w:rsid w:val="00521763"/>
    <w:rsid w:val="0053742C"/>
    <w:rsid w:val="00545571"/>
    <w:rsid w:val="005579C7"/>
    <w:rsid w:val="005773C1"/>
    <w:rsid w:val="005A2216"/>
    <w:rsid w:val="005A54F3"/>
    <w:rsid w:val="005A5A47"/>
    <w:rsid w:val="005A5ECE"/>
    <w:rsid w:val="005B3617"/>
    <w:rsid w:val="005C0DC5"/>
    <w:rsid w:val="005D4660"/>
    <w:rsid w:val="005E5691"/>
    <w:rsid w:val="005F4309"/>
    <w:rsid w:val="00601E79"/>
    <w:rsid w:val="00606C1B"/>
    <w:rsid w:val="00611C75"/>
    <w:rsid w:val="0066364D"/>
    <w:rsid w:val="00676FFF"/>
    <w:rsid w:val="00693BFF"/>
    <w:rsid w:val="006A4E75"/>
    <w:rsid w:val="006A5DD9"/>
    <w:rsid w:val="006A728E"/>
    <w:rsid w:val="006D6740"/>
    <w:rsid w:val="00700728"/>
    <w:rsid w:val="007071B2"/>
    <w:rsid w:val="00712679"/>
    <w:rsid w:val="00713B38"/>
    <w:rsid w:val="00713EBC"/>
    <w:rsid w:val="00727D5C"/>
    <w:rsid w:val="00730A47"/>
    <w:rsid w:val="00734B9B"/>
    <w:rsid w:val="00741A9D"/>
    <w:rsid w:val="007614E7"/>
    <w:rsid w:val="00780DA6"/>
    <w:rsid w:val="00784C75"/>
    <w:rsid w:val="007A10E9"/>
    <w:rsid w:val="007B49DB"/>
    <w:rsid w:val="007D4659"/>
    <w:rsid w:val="007F5FAF"/>
    <w:rsid w:val="007F6BE5"/>
    <w:rsid w:val="008248F2"/>
    <w:rsid w:val="00841CB4"/>
    <w:rsid w:val="00842500"/>
    <w:rsid w:val="00844ABF"/>
    <w:rsid w:val="0088082C"/>
    <w:rsid w:val="00892F3C"/>
    <w:rsid w:val="008A3C69"/>
    <w:rsid w:val="008C48B4"/>
    <w:rsid w:val="008C4CAF"/>
    <w:rsid w:val="008F15D7"/>
    <w:rsid w:val="008F2146"/>
    <w:rsid w:val="00907605"/>
    <w:rsid w:val="00912917"/>
    <w:rsid w:val="00914E5B"/>
    <w:rsid w:val="00920D60"/>
    <w:rsid w:val="00932272"/>
    <w:rsid w:val="0094191B"/>
    <w:rsid w:val="00947DEB"/>
    <w:rsid w:val="009500EE"/>
    <w:rsid w:val="00950F41"/>
    <w:rsid w:val="009521E8"/>
    <w:rsid w:val="00956E3D"/>
    <w:rsid w:val="009621E6"/>
    <w:rsid w:val="00973E05"/>
    <w:rsid w:val="00985028"/>
    <w:rsid w:val="0099202D"/>
    <w:rsid w:val="009946DB"/>
    <w:rsid w:val="009A13FC"/>
    <w:rsid w:val="009A57C0"/>
    <w:rsid w:val="009B11E0"/>
    <w:rsid w:val="009D0B18"/>
    <w:rsid w:val="009D5ABF"/>
    <w:rsid w:val="009D7673"/>
    <w:rsid w:val="009E502F"/>
    <w:rsid w:val="009F6CFA"/>
    <w:rsid w:val="00A05CA7"/>
    <w:rsid w:val="00A15BBC"/>
    <w:rsid w:val="00A21CCA"/>
    <w:rsid w:val="00A25D2F"/>
    <w:rsid w:val="00A40F1E"/>
    <w:rsid w:val="00A51C62"/>
    <w:rsid w:val="00A6052E"/>
    <w:rsid w:val="00A61A90"/>
    <w:rsid w:val="00A6573A"/>
    <w:rsid w:val="00A66144"/>
    <w:rsid w:val="00A82796"/>
    <w:rsid w:val="00A9429A"/>
    <w:rsid w:val="00A96141"/>
    <w:rsid w:val="00A97063"/>
    <w:rsid w:val="00AB30AB"/>
    <w:rsid w:val="00AD78D4"/>
    <w:rsid w:val="00AE3E10"/>
    <w:rsid w:val="00AF40A8"/>
    <w:rsid w:val="00B022EE"/>
    <w:rsid w:val="00B07CD1"/>
    <w:rsid w:val="00B12C7F"/>
    <w:rsid w:val="00B27A59"/>
    <w:rsid w:val="00B31D78"/>
    <w:rsid w:val="00B5605E"/>
    <w:rsid w:val="00B76DE5"/>
    <w:rsid w:val="00BA1109"/>
    <w:rsid w:val="00BD4B27"/>
    <w:rsid w:val="00BF3D09"/>
    <w:rsid w:val="00C013FF"/>
    <w:rsid w:val="00C033E1"/>
    <w:rsid w:val="00C1181F"/>
    <w:rsid w:val="00C15ED1"/>
    <w:rsid w:val="00C20EDC"/>
    <w:rsid w:val="00C217D1"/>
    <w:rsid w:val="00C31F2D"/>
    <w:rsid w:val="00C3427B"/>
    <w:rsid w:val="00C357F6"/>
    <w:rsid w:val="00C54DBC"/>
    <w:rsid w:val="00C65B9F"/>
    <w:rsid w:val="00C66B47"/>
    <w:rsid w:val="00C81369"/>
    <w:rsid w:val="00C91C11"/>
    <w:rsid w:val="00C94C09"/>
    <w:rsid w:val="00CB18CF"/>
    <w:rsid w:val="00CE670A"/>
    <w:rsid w:val="00CE6CCA"/>
    <w:rsid w:val="00D10B03"/>
    <w:rsid w:val="00D4323C"/>
    <w:rsid w:val="00D45AB6"/>
    <w:rsid w:val="00D46751"/>
    <w:rsid w:val="00D630EB"/>
    <w:rsid w:val="00D735B1"/>
    <w:rsid w:val="00D80E12"/>
    <w:rsid w:val="00D8671C"/>
    <w:rsid w:val="00DA6DB7"/>
    <w:rsid w:val="00DC31AD"/>
    <w:rsid w:val="00E05DDA"/>
    <w:rsid w:val="00E12765"/>
    <w:rsid w:val="00E16D5A"/>
    <w:rsid w:val="00E20FAE"/>
    <w:rsid w:val="00E24DEB"/>
    <w:rsid w:val="00E41B19"/>
    <w:rsid w:val="00E45061"/>
    <w:rsid w:val="00E456C7"/>
    <w:rsid w:val="00E6138B"/>
    <w:rsid w:val="00E72E82"/>
    <w:rsid w:val="00E77069"/>
    <w:rsid w:val="00E81DDA"/>
    <w:rsid w:val="00E97DC4"/>
    <w:rsid w:val="00EB78F1"/>
    <w:rsid w:val="00EF6678"/>
    <w:rsid w:val="00F02BC9"/>
    <w:rsid w:val="00F06989"/>
    <w:rsid w:val="00F24B58"/>
    <w:rsid w:val="00F63608"/>
    <w:rsid w:val="00F676F6"/>
    <w:rsid w:val="00F72C11"/>
    <w:rsid w:val="00F925F4"/>
    <w:rsid w:val="00F951D7"/>
    <w:rsid w:val="00F96D3E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491A4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91A4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91A48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91A4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91A48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91A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91A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424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cp:lastPrinted>2023-06-07T11:37:00Z</cp:lastPrinted>
  <dcterms:created xsi:type="dcterms:W3CDTF">2023-06-07T11:37:00Z</dcterms:created>
  <dcterms:modified xsi:type="dcterms:W3CDTF">2023-06-07T11:37:00Z</dcterms:modified>
</cp:coreProperties>
</file>