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367C9" w14:textId="77777777" w:rsidR="00211A5F" w:rsidRPr="00211A5F" w:rsidRDefault="00211A5F" w:rsidP="00211A5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</w:pPr>
      <w:r w:rsidRPr="00211A5F"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  <w:t>Oponentský posudek bakalářské práce</w:t>
      </w:r>
    </w:p>
    <w:p w14:paraId="135CBD02" w14:textId="77777777" w:rsidR="00211A5F" w:rsidRDefault="00211A5F" w:rsidP="004F407B">
      <w:pPr>
        <w:rPr>
          <w:rFonts w:ascii="Times New Roman" w:hAnsi="Times New Roman" w:cs="Times New Roman"/>
          <w:b/>
          <w:sz w:val="24"/>
          <w:szCs w:val="24"/>
        </w:rPr>
      </w:pPr>
    </w:p>
    <w:p w14:paraId="5FEC2916" w14:textId="70248F64" w:rsidR="003E2FB0" w:rsidRDefault="00236CFF" w:rsidP="002F5EB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Anežka </w:t>
      </w:r>
      <w:proofErr w:type="spellStart"/>
      <w:r>
        <w:rPr>
          <w:rFonts w:ascii="Times New Roman" w:eastAsia="DynaGrotesk23-Identity-H" w:hAnsi="Times New Roman" w:cs="Times New Roman"/>
          <w:b/>
          <w:bCs/>
          <w:sz w:val="24"/>
          <w:szCs w:val="24"/>
        </w:rPr>
        <w:t>Hnojská</w:t>
      </w:r>
      <w:proofErr w:type="spellEnd"/>
      <w:r w:rsidR="003E2FB0"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Povídková tvorba </w:t>
      </w:r>
      <w:bookmarkStart w:id="0" w:name="_Hlk136595846"/>
      <w:proofErr w:type="spellStart"/>
      <w:r w:rsidRPr="00236CFF">
        <w:rPr>
          <w:rFonts w:ascii="Times New Roman" w:eastAsia="DynaGrotesk23-Identity-H" w:hAnsi="Times New Roman" w:cs="Times New Roman"/>
          <w:b/>
          <w:bCs/>
          <w:i/>
          <w:iCs/>
          <w:caps/>
          <w:sz w:val="24"/>
          <w:szCs w:val="24"/>
        </w:rPr>
        <w:t>é</w:t>
      </w:r>
      <w:r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mila</w:t>
      </w:r>
      <w:proofErr w:type="spellEnd"/>
      <w:r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Zoly</w:t>
      </w:r>
      <w:bookmarkEnd w:id="0"/>
      <w:proofErr w:type="spellEnd"/>
      <w:r w:rsid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>.</w:t>
      </w:r>
      <w:r w:rsidR="003E2FB0"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 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>České Budějovice, 202</w:t>
      </w:r>
      <w:r w:rsidR="003E2FB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52</w:t>
      </w:r>
      <w:r w:rsidR="003E2FB0" w:rsidRPr="003E2FB0">
        <w:rPr>
          <w:rFonts w:ascii="Times New Roman" w:hAnsi="Times New Roman" w:cs="Times New Roman"/>
          <w:b/>
          <w:bCs/>
          <w:sz w:val="24"/>
          <w:szCs w:val="24"/>
        </w:rPr>
        <w:t xml:space="preserve"> s.</w:t>
      </w:r>
    </w:p>
    <w:p w14:paraId="5E42C131" w14:textId="41FA5589" w:rsidR="00184AA7" w:rsidRDefault="00184AA7" w:rsidP="003E2F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4779A5" w14:textId="14F590C5" w:rsidR="00844F46" w:rsidRPr="00844F46" w:rsidRDefault="00844F46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Autorka zvolila téma z francouzské literatury v období </w:t>
      </w:r>
      <w:r w:rsidRPr="0090777A">
        <w:rPr>
          <w:rFonts w:ascii="Times New Roman" w:hAnsi="Times New Roman" w:cs="Times New Roman"/>
          <w:sz w:val="24"/>
          <w:szCs w:val="24"/>
        </w:rPr>
        <w:t>realismu a naturalismu</w:t>
      </w:r>
      <w:r w:rsidRPr="00844F46">
        <w:rPr>
          <w:rFonts w:ascii="Times New Roman" w:hAnsi="Times New Roman" w:cs="Times New Roman"/>
          <w:sz w:val="24"/>
          <w:szCs w:val="24"/>
        </w:rPr>
        <w:t xml:space="preserve">. Pro svůj vhled do kulturně-společenského života ve Francii v polovině 19. století si vybrala </w:t>
      </w:r>
      <w:r w:rsidRPr="0090777A">
        <w:rPr>
          <w:rFonts w:ascii="Times New Roman" w:hAnsi="Times New Roman" w:cs="Times New Roman"/>
          <w:sz w:val="24"/>
          <w:szCs w:val="24"/>
        </w:rPr>
        <w:t xml:space="preserve">povídkovou tvorbu </w:t>
      </w:r>
      <w:proofErr w:type="spellStart"/>
      <w:r w:rsidRPr="0090777A">
        <w:rPr>
          <w:rFonts w:ascii="Times New Roman" w:hAnsi="Times New Roman" w:cs="Times New Roman"/>
          <w:caps/>
          <w:sz w:val="24"/>
          <w:szCs w:val="24"/>
        </w:rPr>
        <w:t>é</w:t>
      </w:r>
      <w:r w:rsidRPr="0090777A">
        <w:rPr>
          <w:rFonts w:ascii="Times New Roman" w:hAnsi="Times New Roman" w:cs="Times New Roman"/>
          <w:sz w:val="24"/>
          <w:szCs w:val="24"/>
        </w:rPr>
        <w:t>mila</w:t>
      </w:r>
      <w:proofErr w:type="spellEnd"/>
      <w:r w:rsidRPr="00907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0777A">
        <w:rPr>
          <w:rFonts w:ascii="Times New Roman" w:hAnsi="Times New Roman" w:cs="Times New Roman"/>
          <w:sz w:val="24"/>
          <w:szCs w:val="24"/>
        </w:rPr>
        <w:t>Zoly</w:t>
      </w:r>
      <w:proofErr w:type="spellEnd"/>
      <w:r w:rsidR="00F53BAB" w:rsidRPr="0090777A">
        <w:rPr>
          <w:rFonts w:ascii="Times New Roman" w:hAnsi="Times New Roman" w:cs="Times New Roman"/>
          <w:sz w:val="24"/>
          <w:szCs w:val="24"/>
        </w:rPr>
        <w:t>, která vznikala v letech</w:t>
      </w:r>
      <w:r w:rsidRPr="0090777A">
        <w:rPr>
          <w:rFonts w:ascii="Times New Roman" w:hAnsi="Times New Roman" w:cs="Times New Roman"/>
          <w:sz w:val="24"/>
          <w:szCs w:val="24"/>
        </w:rPr>
        <w:t xml:space="preserve"> </w:t>
      </w:r>
      <w:r w:rsidR="00F53BAB" w:rsidRPr="0090777A">
        <w:rPr>
          <w:rFonts w:ascii="Times New Roman" w:hAnsi="Times New Roman" w:cs="Times New Roman"/>
          <w:sz w:val="24"/>
          <w:szCs w:val="24"/>
        </w:rPr>
        <w:t xml:space="preserve">1864–1899, </w:t>
      </w:r>
      <w:r w:rsidR="008C2DAB">
        <w:rPr>
          <w:rFonts w:ascii="Times New Roman" w:hAnsi="Times New Roman" w:cs="Times New Roman"/>
          <w:sz w:val="24"/>
          <w:szCs w:val="24"/>
        </w:rPr>
        <w:t xml:space="preserve">s cílem najít </w:t>
      </w:r>
      <w:r w:rsidR="00F53BAB" w:rsidRPr="0090777A">
        <w:rPr>
          <w:rFonts w:ascii="Times New Roman" w:hAnsi="Times New Roman" w:cs="Times New Roman"/>
          <w:sz w:val="24"/>
          <w:szCs w:val="24"/>
        </w:rPr>
        <w:t>odpověď na otázku, zda lze jeho povídky charakterizovat jako čistě naturalistick</w:t>
      </w:r>
      <w:r w:rsidR="0090777A" w:rsidRPr="0090777A">
        <w:rPr>
          <w:rFonts w:ascii="Times New Roman" w:hAnsi="Times New Roman" w:cs="Times New Roman"/>
          <w:sz w:val="24"/>
          <w:szCs w:val="24"/>
        </w:rPr>
        <w:t>é.</w:t>
      </w:r>
    </w:p>
    <w:p w14:paraId="24C10080" w14:textId="77777777" w:rsidR="009A44FC" w:rsidRDefault="00844F46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Práce má </w:t>
      </w:r>
      <w:r w:rsidR="0090777A" w:rsidRPr="00292A17">
        <w:rPr>
          <w:rFonts w:ascii="Times New Roman" w:hAnsi="Times New Roman" w:cs="Times New Roman"/>
          <w:sz w:val="24"/>
          <w:szCs w:val="24"/>
        </w:rPr>
        <w:t>tři</w:t>
      </w:r>
      <w:r w:rsidRPr="00844F46">
        <w:rPr>
          <w:rFonts w:ascii="Times New Roman" w:hAnsi="Times New Roman" w:cs="Times New Roman"/>
          <w:sz w:val="24"/>
          <w:szCs w:val="24"/>
        </w:rPr>
        <w:t xml:space="preserve"> základní části: první část představuje dobový historický a literární kontext včetně života a díla </w:t>
      </w:r>
      <w:proofErr w:type="spellStart"/>
      <w:r w:rsidR="0090777A" w:rsidRPr="00292A17">
        <w:rPr>
          <w:rFonts w:ascii="Times New Roman" w:hAnsi="Times New Roman" w:cs="Times New Roman"/>
          <w:caps/>
          <w:sz w:val="24"/>
          <w:szCs w:val="24"/>
        </w:rPr>
        <w:t>é</w:t>
      </w:r>
      <w:r w:rsidR="0090777A" w:rsidRPr="00292A17">
        <w:rPr>
          <w:rFonts w:ascii="Times New Roman" w:hAnsi="Times New Roman" w:cs="Times New Roman"/>
          <w:sz w:val="24"/>
          <w:szCs w:val="24"/>
        </w:rPr>
        <w:t>mila</w:t>
      </w:r>
      <w:proofErr w:type="spellEnd"/>
      <w:r w:rsidR="0090777A" w:rsidRPr="00292A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0777A" w:rsidRPr="00292A17">
        <w:rPr>
          <w:rFonts w:ascii="Times New Roman" w:hAnsi="Times New Roman" w:cs="Times New Roman"/>
          <w:sz w:val="24"/>
          <w:szCs w:val="24"/>
        </w:rPr>
        <w:t>Zoly</w:t>
      </w:r>
      <w:proofErr w:type="spellEnd"/>
      <w:r w:rsidR="0090777A" w:rsidRPr="00292A17">
        <w:rPr>
          <w:rFonts w:ascii="Times New Roman" w:hAnsi="Times New Roman" w:cs="Times New Roman"/>
          <w:sz w:val="24"/>
          <w:szCs w:val="24"/>
        </w:rPr>
        <w:t xml:space="preserve"> </w:t>
      </w:r>
      <w:r w:rsidRPr="00844F46">
        <w:rPr>
          <w:rFonts w:ascii="Times New Roman" w:hAnsi="Times New Roman" w:cs="Times New Roman"/>
          <w:sz w:val="24"/>
          <w:szCs w:val="24"/>
        </w:rPr>
        <w:t>(s. 7-2</w:t>
      </w:r>
      <w:r w:rsidR="0090777A" w:rsidRPr="00292A17">
        <w:rPr>
          <w:rFonts w:ascii="Times New Roman" w:hAnsi="Times New Roman" w:cs="Times New Roman"/>
          <w:sz w:val="24"/>
          <w:szCs w:val="24"/>
        </w:rPr>
        <w:t>2</w:t>
      </w:r>
      <w:r w:rsidRPr="00844F46">
        <w:rPr>
          <w:rFonts w:ascii="Times New Roman" w:hAnsi="Times New Roman" w:cs="Times New Roman"/>
          <w:sz w:val="24"/>
          <w:szCs w:val="24"/>
        </w:rPr>
        <w:t xml:space="preserve">), druhá </w:t>
      </w:r>
      <w:r w:rsidR="00544D83">
        <w:rPr>
          <w:rFonts w:ascii="Times New Roman" w:hAnsi="Times New Roman" w:cs="Times New Roman"/>
          <w:sz w:val="24"/>
          <w:szCs w:val="24"/>
        </w:rPr>
        <w:t xml:space="preserve">část </w:t>
      </w:r>
      <w:r w:rsidR="00292A17" w:rsidRPr="00292A17">
        <w:rPr>
          <w:rFonts w:ascii="Times New Roman" w:hAnsi="Times New Roman" w:cs="Times New Roman"/>
          <w:sz w:val="24"/>
          <w:szCs w:val="24"/>
        </w:rPr>
        <w:t xml:space="preserve">stručně </w:t>
      </w:r>
      <w:r w:rsidR="0090777A" w:rsidRPr="00292A17">
        <w:rPr>
          <w:rFonts w:ascii="Times New Roman" w:hAnsi="Times New Roman" w:cs="Times New Roman"/>
          <w:sz w:val="24"/>
          <w:szCs w:val="24"/>
        </w:rPr>
        <w:t>charakter</w:t>
      </w:r>
      <w:r w:rsidR="00292A17" w:rsidRPr="00292A17">
        <w:rPr>
          <w:rFonts w:ascii="Times New Roman" w:hAnsi="Times New Roman" w:cs="Times New Roman"/>
          <w:sz w:val="24"/>
          <w:szCs w:val="24"/>
        </w:rPr>
        <w:t xml:space="preserve">izuje </w:t>
      </w:r>
      <w:r w:rsidR="0090777A" w:rsidRPr="00292A17">
        <w:rPr>
          <w:rFonts w:ascii="Times New Roman" w:hAnsi="Times New Roman" w:cs="Times New Roman"/>
          <w:sz w:val="24"/>
          <w:szCs w:val="24"/>
        </w:rPr>
        <w:t>žánr povídk</w:t>
      </w:r>
      <w:r w:rsidR="00292A17" w:rsidRPr="00292A17">
        <w:rPr>
          <w:rFonts w:ascii="Times New Roman" w:hAnsi="Times New Roman" w:cs="Times New Roman"/>
          <w:sz w:val="24"/>
          <w:szCs w:val="24"/>
        </w:rPr>
        <w:t>y</w:t>
      </w:r>
      <w:r w:rsidR="0090777A" w:rsidRPr="00292A17">
        <w:rPr>
          <w:rFonts w:ascii="Times New Roman" w:hAnsi="Times New Roman" w:cs="Times New Roman"/>
          <w:sz w:val="24"/>
          <w:szCs w:val="24"/>
        </w:rPr>
        <w:t xml:space="preserve"> (s. 23-</w:t>
      </w:r>
      <w:r w:rsidR="00292A17" w:rsidRPr="00292A17">
        <w:rPr>
          <w:rFonts w:ascii="Times New Roman" w:hAnsi="Times New Roman" w:cs="Times New Roman"/>
          <w:sz w:val="24"/>
          <w:szCs w:val="24"/>
        </w:rPr>
        <w:t>24)</w:t>
      </w:r>
      <w:r w:rsidR="00314E9C">
        <w:rPr>
          <w:rFonts w:ascii="Times New Roman" w:hAnsi="Times New Roman" w:cs="Times New Roman"/>
          <w:sz w:val="24"/>
          <w:szCs w:val="24"/>
        </w:rPr>
        <w:t>,</w:t>
      </w:r>
      <w:r w:rsidR="00292A17" w:rsidRPr="00292A17">
        <w:rPr>
          <w:rFonts w:ascii="Times New Roman" w:hAnsi="Times New Roman" w:cs="Times New Roman"/>
          <w:sz w:val="24"/>
          <w:szCs w:val="24"/>
        </w:rPr>
        <w:t xml:space="preserve"> třetí část je věnována typologii a prezentaci povídkové tvorby s ohledem na použité motivy (s. 25-45). </w:t>
      </w:r>
    </w:p>
    <w:p w14:paraId="6CCB6A3F" w14:textId="77777777" w:rsidR="008C2DAB" w:rsidRDefault="00844F46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Rozdělení </w:t>
      </w:r>
      <w:r w:rsidR="008707A9" w:rsidRPr="008707A9">
        <w:rPr>
          <w:rFonts w:ascii="Times New Roman" w:hAnsi="Times New Roman" w:cs="Times New Roman"/>
          <w:sz w:val="24"/>
          <w:szCs w:val="24"/>
        </w:rPr>
        <w:t>není zcela</w:t>
      </w:r>
      <w:r w:rsidRPr="00844F46">
        <w:rPr>
          <w:rFonts w:ascii="Times New Roman" w:hAnsi="Times New Roman" w:cs="Times New Roman"/>
          <w:sz w:val="24"/>
          <w:szCs w:val="24"/>
        </w:rPr>
        <w:t xml:space="preserve"> funkční</w:t>
      </w:r>
      <w:r w:rsidR="00544D83" w:rsidRPr="008707A9">
        <w:rPr>
          <w:rFonts w:ascii="Times New Roman" w:hAnsi="Times New Roman" w:cs="Times New Roman"/>
          <w:sz w:val="24"/>
          <w:szCs w:val="24"/>
        </w:rPr>
        <w:t xml:space="preserve">, </w:t>
      </w:r>
      <w:r w:rsidR="008707A9" w:rsidRPr="008707A9">
        <w:rPr>
          <w:rFonts w:ascii="Times New Roman" w:hAnsi="Times New Roman" w:cs="Times New Roman"/>
          <w:sz w:val="24"/>
          <w:szCs w:val="24"/>
        </w:rPr>
        <w:t xml:space="preserve">neboť ne </w:t>
      </w:r>
      <w:r w:rsidR="00544D83" w:rsidRPr="008707A9">
        <w:rPr>
          <w:rFonts w:ascii="Times New Roman" w:hAnsi="Times New Roman" w:cs="Times New Roman"/>
          <w:sz w:val="24"/>
          <w:szCs w:val="24"/>
        </w:rPr>
        <w:t xml:space="preserve">vždy splňuje očekávání. Výkladové partie totiž vycházejí ze sekundárních zdrojů, které se výrazně </w:t>
      </w:r>
      <w:proofErr w:type="gramStart"/>
      <w:r w:rsidR="00544D83" w:rsidRPr="008707A9">
        <w:rPr>
          <w:rFonts w:ascii="Times New Roman" w:hAnsi="Times New Roman" w:cs="Times New Roman"/>
          <w:sz w:val="24"/>
          <w:szCs w:val="24"/>
        </w:rPr>
        <w:t>liší</w:t>
      </w:r>
      <w:proofErr w:type="gramEnd"/>
      <w:r w:rsidR="00544D83" w:rsidRPr="008707A9">
        <w:rPr>
          <w:rFonts w:ascii="Times New Roman" w:hAnsi="Times New Roman" w:cs="Times New Roman"/>
          <w:sz w:val="24"/>
          <w:szCs w:val="24"/>
        </w:rPr>
        <w:t xml:space="preserve"> </w:t>
      </w:r>
      <w:r w:rsidR="008707A9" w:rsidRPr="008707A9">
        <w:rPr>
          <w:rFonts w:ascii="Times New Roman" w:hAnsi="Times New Roman" w:cs="Times New Roman"/>
          <w:sz w:val="24"/>
          <w:szCs w:val="24"/>
        </w:rPr>
        <w:t xml:space="preserve">původním </w:t>
      </w:r>
      <w:r w:rsidR="00544D83" w:rsidRPr="008707A9">
        <w:rPr>
          <w:rFonts w:ascii="Times New Roman" w:hAnsi="Times New Roman" w:cs="Times New Roman"/>
          <w:sz w:val="24"/>
          <w:szCs w:val="24"/>
        </w:rPr>
        <w:t>referenčním okruhem, a to jak metodologicky, tak chronologicky.</w:t>
      </w:r>
      <w:r w:rsidR="008707A9" w:rsidRPr="008707A9">
        <w:rPr>
          <w:rFonts w:ascii="Times New Roman" w:hAnsi="Times New Roman" w:cs="Times New Roman"/>
          <w:sz w:val="24"/>
          <w:szCs w:val="24"/>
        </w:rPr>
        <w:t xml:space="preserve"> Výsledkem jsou útržkovitá sdělení z rozmanitých kvalifikačních prací či naopak dlouhé citáty, které nejsou patřičně komentovány</w:t>
      </w:r>
      <w:r w:rsidR="008707A9" w:rsidRPr="009A44FC">
        <w:rPr>
          <w:rFonts w:ascii="Times New Roman" w:hAnsi="Times New Roman" w:cs="Times New Roman"/>
          <w:sz w:val="24"/>
          <w:szCs w:val="24"/>
        </w:rPr>
        <w:t>.</w:t>
      </w:r>
      <w:r w:rsidR="00544D83" w:rsidRPr="009A44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D383F8" w14:textId="2BBF812D" w:rsidR="009A44FC" w:rsidRPr="009A44FC" w:rsidRDefault="009A44FC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44FC">
        <w:rPr>
          <w:rFonts w:ascii="Times New Roman" w:hAnsi="Times New Roman" w:cs="Times New Roman"/>
          <w:sz w:val="24"/>
          <w:szCs w:val="24"/>
        </w:rPr>
        <w:t>V analytické části o</w:t>
      </w:r>
      <w:r w:rsidR="008707A9" w:rsidRPr="009A44FC">
        <w:rPr>
          <w:rFonts w:ascii="Times New Roman" w:hAnsi="Times New Roman" w:cs="Times New Roman"/>
          <w:sz w:val="24"/>
          <w:szCs w:val="24"/>
        </w:rPr>
        <w:t>ceňuji práci s primárními i doprovodnými sekundárními zdroji ve francouzštině</w:t>
      </w:r>
      <w:r w:rsidRPr="009A44FC">
        <w:rPr>
          <w:rFonts w:ascii="Times New Roman" w:hAnsi="Times New Roman" w:cs="Times New Roman"/>
          <w:sz w:val="24"/>
          <w:szCs w:val="24"/>
        </w:rPr>
        <w:t xml:space="preserve">, </w:t>
      </w:r>
      <w:r w:rsidR="008707A9" w:rsidRPr="009A44FC">
        <w:rPr>
          <w:rFonts w:ascii="Times New Roman" w:hAnsi="Times New Roman" w:cs="Times New Roman"/>
          <w:sz w:val="24"/>
          <w:szCs w:val="24"/>
        </w:rPr>
        <w:t>zejména osobitou motivickou klasifikaci povídek</w:t>
      </w:r>
      <w:r w:rsidRPr="009A44FC">
        <w:rPr>
          <w:rFonts w:ascii="Times New Roman" w:hAnsi="Times New Roman" w:cs="Times New Roman"/>
          <w:sz w:val="24"/>
          <w:szCs w:val="24"/>
        </w:rPr>
        <w:t>. Ta</w:t>
      </w:r>
      <w:r w:rsidR="008707A9" w:rsidRPr="009A44F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707A9" w:rsidRPr="009A44FC">
        <w:rPr>
          <w:rFonts w:ascii="Times New Roman" w:hAnsi="Times New Roman" w:cs="Times New Roman"/>
          <w:sz w:val="24"/>
          <w:szCs w:val="24"/>
        </w:rPr>
        <w:t>svědčí</w:t>
      </w:r>
      <w:proofErr w:type="gramEnd"/>
      <w:r w:rsidR="008707A9" w:rsidRPr="009A44FC">
        <w:rPr>
          <w:rFonts w:ascii="Times New Roman" w:hAnsi="Times New Roman" w:cs="Times New Roman"/>
          <w:sz w:val="24"/>
          <w:szCs w:val="24"/>
        </w:rPr>
        <w:t xml:space="preserve"> o </w:t>
      </w:r>
      <w:r w:rsidRPr="009A44FC">
        <w:rPr>
          <w:rFonts w:ascii="Times New Roman" w:hAnsi="Times New Roman" w:cs="Times New Roman"/>
          <w:sz w:val="24"/>
          <w:szCs w:val="24"/>
        </w:rPr>
        <w:t xml:space="preserve">schopnosti studentky jít nad rámec </w:t>
      </w:r>
      <w:r w:rsidR="00844F46" w:rsidRPr="00844F46">
        <w:rPr>
          <w:rFonts w:ascii="Times New Roman" w:hAnsi="Times New Roman" w:cs="Times New Roman"/>
          <w:sz w:val="24"/>
          <w:szCs w:val="24"/>
        </w:rPr>
        <w:t>metod</w:t>
      </w:r>
      <w:r w:rsidRPr="009A44FC">
        <w:rPr>
          <w:rFonts w:ascii="Times New Roman" w:hAnsi="Times New Roman" w:cs="Times New Roman"/>
          <w:sz w:val="24"/>
          <w:szCs w:val="24"/>
        </w:rPr>
        <w:t>y</w:t>
      </w:r>
      <w:r w:rsidR="00844F46" w:rsidRPr="00844F46">
        <w:rPr>
          <w:rFonts w:ascii="Times New Roman" w:hAnsi="Times New Roman" w:cs="Times New Roman"/>
          <w:sz w:val="24"/>
          <w:szCs w:val="24"/>
        </w:rPr>
        <w:t xml:space="preserve"> komentovaného čtení (</w:t>
      </w:r>
      <w:proofErr w:type="spellStart"/>
      <w:r w:rsidR="00844F46" w:rsidRPr="00844F46">
        <w:rPr>
          <w:rFonts w:ascii="Times New Roman" w:hAnsi="Times New Roman" w:cs="Times New Roman"/>
          <w:i/>
          <w:iCs/>
          <w:sz w:val="24"/>
          <w:szCs w:val="24"/>
        </w:rPr>
        <w:t>lire</w:t>
      </w:r>
      <w:proofErr w:type="spellEnd"/>
      <w:r w:rsidR="00844F46" w:rsidRPr="00844F46">
        <w:rPr>
          <w:rFonts w:ascii="Times New Roman" w:hAnsi="Times New Roman" w:cs="Times New Roman"/>
          <w:i/>
          <w:iCs/>
          <w:sz w:val="24"/>
          <w:szCs w:val="24"/>
        </w:rPr>
        <w:t xml:space="preserve"> et </w:t>
      </w:r>
      <w:proofErr w:type="spellStart"/>
      <w:r w:rsidR="00844F46" w:rsidRPr="00844F46">
        <w:rPr>
          <w:rFonts w:ascii="Times New Roman" w:hAnsi="Times New Roman" w:cs="Times New Roman"/>
          <w:i/>
          <w:iCs/>
          <w:sz w:val="24"/>
          <w:szCs w:val="24"/>
        </w:rPr>
        <w:t>commenter</w:t>
      </w:r>
      <w:proofErr w:type="spellEnd"/>
      <w:r w:rsidR="00844F46" w:rsidRPr="00844F46">
        <w:rPr>
          <w:rFonts w:ascii="Times New Roman" w:hAnsi="Times New Roman" w:cs="Times New Roman"/>
          <w:sz w:val="24"/>
          <w:szCs w:val="24"/>
        </w:rPr>
        <w:t>)</w:t>
      </w:r>
      <w:r w:rsidR="00BE0ECF">
        <w:rPr>
          <w:rFonts w:ascii="Times New Roman" w:hAnsi="Times New Roman" w:cs="Times New Roman"/>
          <w:sz w:val="24"/>
          <w:szCs w:val="24"/>
        </w:rPr>
        <w:t xml:space="preserve"> a jednotlivé prvky usouvztažnit</w:t>
      </w:r>
      <w:r w:rsidRPr="009A44FC">
        <w:rPr>
          <w:rFonts w:ascii="Times New Roman" w:hAnsi="Times New Roman" w:cs="Times New Roman"/>
          <w:sz w:val="24"/>
          <w:szCs w:val="24"/>
        </w:rPr>
        <w:t>.</w:t>
      </w:r>
      <w:r w:rsidR="00844F46" w:rsidRPr="00844F4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64A863" w14:textId="17EE6B8A" w:rsidR="00844F46" w:rsidRPr="00844F46" w:rsidRDefault="009A44FC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2DAB">
        <w:rPr>
          <w:rFonts w:ascii="Times New Roman" w:hAnsi="Times New Roman" w:cs="Times New Roman"/>
          <w:sz w:val="24"/>
          <w:szCs w:val="24"/>
        </w:rPr>
        <w:t>Práce má některé nedostatky formální stylistické i citační, některé překlady by bylo vhodné přehodnotit, některé termíny literárně-vědné by bylo potřeba uvést na pravou míru, ale to jsou prohřešky, které nejsou</w:t>
      </w:r>
      <w:r w:rsidR="00BE0ECF" w:rsidRPr="008C2DAB">
        <w:rPr>
          <w:rFonts w:ascii="Times New Roman" w:hAnsi="Times New Roman" w:cs="Times New Roman"/>
          <w:sz w:val="24"/>
          <w:szCs w:val="24"/>
        </w:rPr>
        <w:t xml:space="preserve"> fatální, vzhledem ke studovanému oboru s neliterárním zaměření. </w:t>
      </w:r>
    </w:p>
    <w:p w14:paraId="2B9CB39C" w14:textId="26311F54" w:rsidR="00844F46" w:rsidRPr="00844F46" w:rsidRDefault="00844F46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Doporučuji </w:t>
      </w:r>
      <w:r w:rsidR="00BE0ECF" w:rsidRPr="008C2DAB">
        <w:rPr>
          <w:rFonts w:ascii="Times New Roman" w:hAnsi="Times New Roman" w:cs="Times New Roman"/>
          <w:sz w:val="24"/>
          <w:szCs w:val="24"/>
        </w:rPr>
        <w:t xml:space="preserve">u obhajoby komentovat některé přeložené pasáže (dle vlastního výběru autorky práce) a </w:t>
      </w:r>
      <w:r w:rsidRPr="00844F46">
        <w:rPr>
          <w:rFonts w:ascii="Times New Roman" w:hAnsi="Times New Roman" w:cs="Times New Roman"/>
          <w:sz w:val="24"/>
          <w:szCs w:val="24"/>
        </w:rPr>
        <w:t xml:space="preserve">zaměřit se na problematiku </w:t>
      </w:r>
      <w:r w:rsidR="00BE0ECF" w:rsidRPr="008C2DAB">
        <w:rPr>
          <w:rFonts w:ascii="Times New Roman" w:hAnsi="Times New Roman" w:cs="Times New Roman"/>
          <w:sz w:val="24"/>
          <w:szCs w:val="24"/>
        </w:rPr>
        <w:t>žánru (pointa, romaneto</w:t>
      </w:r>
      <w:r w:rsidR="00AA24C6" w:rsidRPr="008C2DAB">
        <w:rPr>
          <w:rFonts w:ascii="Times New Roman" w:hAnsi="Times New Roman" w:cs="Times New Roman"/>
          <w:sz w:val="24"/>
          <w:szCs w:val="24"/>
        </w:rPr>
        <w:t xml:space="preserve"> apod.) a tzv. </w:t>
      </w:r>
      <w:proofErr w:type="spellStart"/>
      <w:r w:rsidR="00AA24C6" w:rsidRPr="008C2DAB">
        <w:rPr>
          <w:rFonts w:ascii="Times New Roman" w:hAnsi="Times New Roman" w:cs="Times New Roman"/>
          <w:sz w:val="24"/>
          <w:szCs w:val="24"/>
        </w:rPr>
        <w:t>paratextu</w:t>
      </w:r>
      <w:proofErr w:type="spellEnd"/>
      <w:r w:rsidR="00AA24C6" w:rsidRPr="008C2DAB">
        <w:rPr>
          <w:rFonts w:ascii="Times New Roman" w:hAnsi="Times New Roman" w:cs="Times New Roman"/>
          <w:sz w:val="24"/>
          <w:szCs w:val="24"/>
        </w:rPr>
        <w:t xml:space="preserve"> (tj. předmluva, doslov, dedikace apod.)</w:t>
      </w:r>
      <w:r w:rsidR="008C2DAB">
        <w:rPr>
          <w:rFonts w:ascii="Times New Roman" w:hAnsi="Times New Roman" w:cs="Times New Roman"/>
          <w:sz w:val="24"/>
          <w:szCs w:val="24"/>
        </w:rPr>
        <w:t xml:space="preserve"> A otázka pro rozpravu:</w:t>
      </w:r>
      <w:r w:rsidRPr="00844F4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B3A8F0" w14:textId="77777777" w:rsidR="008C2DAB" w:rsidRDefault="008C2DAB" w:rsidP="008C2DAB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14:paraId="35A332C0" w14:textId="558CF584" w:rsidR="00844F46" w:rsidRPr="00844F46" w:rsidRDefault="00844F46" w:rsidP="008C2DAB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V čem tkví podle autorky práce podstata čtivosti a čtenářské přitažlivosti </w:t>
      </w:r>
      <w:r w:rsidR="00AA24C6" w:rsidRPr="008C2DAB">
        <w:rPr>
          <w:rFonts w:ascii="Times New Roman" w:hAnsi="Times New Roman" w:cs="Times New Roman"/>
          <w:sz w:val="24"/>
          <w:szCs w:val="24"/>
        </w:rPr>
        <w:t xml:space="preserve">Zolových povídek a zda by mohly oslovit dnešního čtenáře v nových </w:t>
      </w:r>
      <w:r w:rsidR="008C2DAB" w:rsidRPr="008C2DAB">
        <w:rPr>
          <w:rFonts w:ascii="Times New Roman" w:hAnsi="Times New Roman" w:cs="Times New Roman"/>
          <w:sz w:val="24"/>
          <w:szCs w:val="24"/>
        </w:rPr>
        <w:t xml:space="preserve">českých </w:t>
      </w:r>
      <w:r w:rsidR="00AA24C6" w:rsidRPr="008C2DAB">
        <w:rPr>
          <w:rFonts w:ascii="Times New Roman" w:hAnsi="Times New Roman" w:cs="Times New Roman"/>
          <w:sz w:val="24"/>
          <w:szCs w:val="24"/>
        </w:rPr>
        <w:t>překladech</w:t>
      </w:r>
      <w:r w:rsidRPr="00844F46">
        <w:rPr>
          <w:rFonts w:ascii="Times New Roman" w:hAnsi="Times New Roman" w:cs="Times New Roman"/>
          <w:sz w:val="24"/>
          <w:szCs w:val="24"/>
        </w:rPr>
        <w:t>?</w:t>
      </w:r>
    </w:p>
    <w:p w14:paraId="71BF9B86" w14:textId="77777777" w:rsidR="008C2DAB" w:rsidRDefault="008C2DAB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DEE3746" w14:textId="52B7D6FD" w:rsidR="00844F46" w:rsidRPr="00844F46" w:rsidRDefault="00844F46" w:rsidP="00844F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>Závěr:</w:t>
      </w:r>
    </w:p>
    <w:p w14:paraId="06CB2338" w14:textId="678FB729" w:rsidR="00844F46" w:rsidRPr="00844F46" w:rsidRDefault="00844F46" w:rsidP="008C2DA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 xml:space="preserve">Předložená práce splňuje nároky kladené na tento typ kvalifikačních prací. Studentka úspěšně zvládla problémy spojené jak s úvodními obecnými pasážemi, tak s konkrétními textovými rozbory, a proto ji lze celkově hodnotit jako </w:t>
      </w:r>
      <w:r w:rsidR="00314E9C" w:rsidRPr="008C2DAB">
        <w:rPr>
          <w:rFonts w:ascii="Times New Roman" w:hAnsi="Times New Roman" w:cs="Times New Roman"/>
          <w:sz w:val="24"/>
          <w:szCs w:val="24"/>
        </w:rPr>
        <w:t>v e l m i   d o b r o u.</w:t>
      </w:r>
    </w:p>
    <w:p w14:paraId="3AD697DE" w14:textId="77777777" w:rsidR="008C2DAB" w:rsidRDefault="008C2DAB" w:rsidP="00314E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0BA9A3" w14:textId="0F729BFB" w:rsidR="00844F46" w:rsidRPr="00844F46" w:rsidRDefault="00844F46" w:rsidP="00314E9C">
      <w:pPr>
        <w:jc w:val="both"/>
        <w:rPr>
          <w:rFonts w:ascii="Times New Roman" w:hAnsi="Times New Roman" w:cs="Times New Roman"/>
          <w:sz w:val="24"/>
          <w:szCs w:val="24"/>
        </w:rPr>
      </w:pPr>
      <w:r w:rsidRPr="00844F46">
        <w:rPr>
          <w:rFonts w:ascii="Times New Roman" w:hAnsi="Times New Roman" w:cs="Times New Roman"/>
          <w:sz w:val="24"/>
          <w:szCs w:val="24"/>
        </w:rPr>
        <w:t>V Českých Budějovicích dne 2</w:t>
      </w:r>
      <w:r w:rsidR="00314E9C" w:rsidRPr="00314E9C">
        <w:rPr>
          <w:rFonts w:ascii="Times New Roman" w:hAnsi="Times New Roman" w:cs="Times New Roman"/>
          <w:sz w:val="24"/>
          <w:szCs w:val="24"/>
        </w:rPr>
        <w:t>9</w:t>
      </w:r>
      <w:r w:rsidRPr="00844F46">
        <w:rPr>
          <w:rFonts w:ascii="Times New Roman" w:hAnsi="Times New Roman" w:cs="Times New Roman"/>
          <w:sz w:val="24"/>
          <w:szCs w:val="24"/>
        </w:rPr>
        <w:t>. 5. 2023</w:t>
      </w:r>
      <w:r w:rsidRPr="00844F46">
        <w:rPr>
          <w:rFonts w:ascii="Times New Roman" w:hAnsi="Times New Roman" w:cs="Times New Roman"/>
          <w:sz w:val="24"/>
          <w:szCs w:val="24"/>
        </w:rPr>
        <w:tab/>
      </w:r>
      <w:r w:rsidR="00314E9C" w:rsidRPr="00314E9C">
        <w:rPr>
          <w:rFonts w:ascii="Times New Roman" w:hAnsi="Times New Roman" w:cs="Times New Roman"/>
          <w:sz w:val="24"/>
          <w:szCs w:val="24"/>
        </w:rPr>
        <w:tab/>
      </w:r>
      <w:r w:rsidRPr="00844F46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</w:p>
    <w:p w14:paraId="02BAE3BA" w14:textId="4A128B6E" w:rsidR="00236CFF" w:rsidRDefault="00844F46" w:rsidP="008C2DAB">
      <w:pPr>
        <w:ind w:left="4956" w:firstLine="708"/>
        <w:jc w:val="both"/>
        <w:rPr>
          <w:rFonts w:ascii="DynaGrotesk22-Identity-H" w:hAnsi="DynaGrotesk22-Identity-H" w:cs="DynaGrotesk22-Identity-H"/>
        </w:rPr>
      </w:pPr>
      <w:r w:rsidRPr="00844F46">
        <w:rPr>
          <w:rFonts w:ascii="Times New Roman" w:hAnsi="Times New Roman" w:cs="Times New Roman"/>
          <w:sz w:val="24"/>
          <w:szCs w:val="24"/>
        </w:rPr>
        <w:t>prof. PhDr. Jitka Radimská, Dr.</w:t>
      </w:r>
    </w:p>
    <w:sectPr w:rsidR="00236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ynaGrotesk23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DynaGrotesk22-Identity-H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7B"/>
    <w:rsid w:val="000516FF"/>
    <w:rsid w:val="00067C4F"/>
    <w:rsid w:val="00074AA1"/>
    <w:rsid w:val="000C2A81"/>
    <w:rsid w:val="000F3883"/>
    <w:rsid w:val="00184AA7"/>
    <w:rsid w:val="001A7C32"/>
    <w:rsid w:val="001D7721"/>
    <w:rsid w:val="001E2970"/>
    <w:rsid w:val="00211A5F"/>
    <w:rsid w:val="00236CFF"/>
    <w:rsid w:val="00292A17"/>
    <w:rsid w:val="002B25FA"/>
    <w:rsid w:val="002F565A"/>
    <w:rsid w:val="002F5EB9"/>
    <w:rsid w:val="00314E9C"/>
    <w:rsid w:val="00334341"/>
    <w:rsid w:val="003B0268"/>
    <w:rsid w:val="003B28AA"/>
    <w:rsid w:val="003E2FB0"/>
    <w:rsid w:val="0043162F"/>
    <w:rsid w:val="00455A8F"/>
    <w:rsid w:val="004702FD"/>
    <w:rsid w:val="0047212C"/>
    <w:rsid w:val="004F407B"/>
    <w:rsid w:val="005106D9"/>
    <w:rsid w:val="00544D83"/>
    <w:rsid w:val="005602D1"/>
    <w:rsid w:val="00560469"/>
    <w:rsid w:val="00586127"/>
    <w:rsid w:val="005D7DDE"/>
    <w:rsid w:val="006148A0"/>
    <w:rsid w:val="00697E66"/>
    <w:rsid w:val="006B00A2"/>
    <w:rsid w:val="007C4DAE"/>
    <w:rsid w:val="007F6479"/>
    <w:rsid w:val="00806616"/>
    <w:rsid w:val="00817A20"/>
    <w:rsid w:val="00844F46"/>
    <w:rsid w:val="00846B09"/>
    <w:rsid w:val="008707A9"/>
    <w:rsid w:val="008C2DAB"/>
    <w:rsid w:val="0090777A"/>
    <w:rsid w:val="00915B67"/>
    <w:rsid w:val="00981CD3"/>
    <w:rsid w:val="009A44FC"/>
    <w:rsid w:val="009C3476"/>
    <w:rsid w:val="009E24FE"/>
    <w:rsid w:val="009E3C76"/>
    <w:rsid w:val="00AA24C6"/>
    <w:rsid w:val="00AC0D02"/>
    <w:rsid w:val="00B0595A"/>
    <w:rsid w:val="00B20B89"/>
    <w:rsid w:val="00B83567"/>
    <w:rsid w:val="00BE0ECF"/>
    <w:rsid w:val="00C21A13"/>
    <w:rsid w:val="00CA1850"/>
    <w:rsid w:val="00D56936"/>
    <w:rsid w:val="00D614FB"/>
    <w:rsid w:val="00F36D46"/>
    <w:rsid w:val="00F53BAB"/>
    <w:rsid w:val="00F91B12"/>
    <w:rsid w:val="00F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8B7"/>
  <w15:chartTrackingRefBased/>
  <w15:docId w15:val="{43E34F0A-E2CC-4CFC-B4EA-4ABDF220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352</Words>
  <Characters>2083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Oponentský posudek bakalářské práce</vt:lpstr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Radimská Jitka prof. PhDr. Dr.</dc:creator>
  <cp:keywords/>
  <dc:description/>
  <cp:lastModifiedBy>Radimská Jitka prof. PhDr. Dr.</cp:lastModifiedBy>
  <cp:revision>6</cp:revision>
  <cp:lastPrinted>2023-06-02T10:44:00Z</cp:lastPrinted>
  <dcterms:created xsi:type="dcterms:W3CDTF">2023-05-26T08:39:00Z</dcterms:created>
  <dcterms:modified xsi:type="dcterms:W3CDTF">2023-06-02T12:14:00Z</dcterms:modified>
</cp:coreProperties>
</file>