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1A03" w14:textId="2046AAD7" w:rsidR="00F676F6" w:rsidRPr="004E3377" w:rsidRDefault="00BF16F0" w:rsidP="00693BF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Školitelský</w:t>
      </w:r>
      <w:r w:rsidR="00F676F6" w:rsidRPr="004E3377">
        <w:rPr>
          <w:b/>
          <w:u w:val="single"/>
        </w:rPr>
        <w:t xml:space="preserve"> </w:t>
      </w:r>
      <w:r w:rsidR="00907605">
        <w:rPr>
          <w:b/>
          <w:u w:val="single"/>
        </w:rPr>
        <w:t>posudek</w:t>
      </w:r>
      <w:r w:rsidR="00985028">
        <w:rPr>
          <w:b/>
          <w:u w:val="single"/>
        </w:rPr>
        <w:t xml:space="preserve"> </w:t>
      </w:r>
      <w:r w:rsidR="00F676F6" w:rsidRPr="004E3377">
        <w:rPr>
          <w:b/>
          <w:u w:val="single"/>
        </w:rPr>
        <w:t xml:space="preserve">na </w:t>
      </w:r>
      <w:r w:rsidR="00135281">
        <w:rPr>
          <w:b/>
          <w:u w:val="single"/>
        </w:rPr>
        <w:t>bakalářskou</w:t>
      </w:r>
      <w:r w:rsidR="00F676F6" w:rsidRPr="004E3377">
        <w:rPr>
          <w:b/>
          <w:u w:val="single"/>
        </w:rPr>
        <w:t xml:space="preserve"> práci </w:t>
      </w:r>
      <w:r w:rsidR="001D2C7E">
        <w:rPr>
          <w:b/>
          <w:u w:val="single"/>
        </w:rPr>
        <w:t>Kateřiny Novákové</w:t>
      </w:r>
      <w:r w:rsidR="00135281">
        <w:rPr>
          <w:b/>
          <w:u w:val="single"/>
        </w:rPr>
        <w:t xml:space="preserve">  </w:t>
      </w:r>
    </w:p>
    <w:p w14:paraId="04DAE3C8" w14:textId="77777777" w:rsidR="001D2C7E" w:rsidRDefault="001D2C7E" w:rsidP="00693BFF">
      <w:pPr>
        <w:spacing w:line="360" w:lineRule="auto"/>
        <w:jc w:val="center"/>
        <w:rPr>
          <w:b/>
          <w:i/>
          <w:u w:val="single"/>
        </w:rPr>
      </w:pPr>
      <w:r w:rsidRPr="001D2C7E">
        <w:rPr>
          <w:b/>
          <w:i/>
          <w:u w:val="single"/>
        </w:rPr>
        <w:t>Analýza odborné terminologie v oblasti trestního práva v argentinské španělštině</w:t>
      </w:r>
    </w:p>
    <w:p w14:paraId="1411A667" w14:textId="5C612DC5" w:rsidR="00F676F6" w:rsidRPr="004E3377" w:rsidRDefault="00F676F6" w:rsidP="00693BFF">
      <w:pPr>
        <w:spacing w:line="360" w:lineRule="auto"/>
        <w:jc w:val="center"/>
        <w:rPr>
          <w:i/>
        </w:rPr>
      </w:pPr>
      <w:r w:rsidRPr="004E3377">
        <w:rPr>
          <w:i/>
        </w:rPr>
        <w:t>(Filozofická fakulta JU, České Budějovice 20</w:t>
      </w:r>
      <w:r w:rsidR="00741A9D" w:rsidRPr="004E3377">
        <w:rPr>
          <w:i/>
        </w:rPr>
        <w:t>2</w:t>
      </w:r>
      <w:r w:rsidR="005B1043">
        <w:rPr>
          <w:i/>
        </w:rPr>
        <w:t>3</w:t>
      </w:r>
      <w:r w:rsidRPr="004E3377">
        <w:rPr>
          <w:i/>
        </w:rPr>
        <w:t xml:space="preserve">, </w:t>
      </w:r>
      <w:r w:rsidR="001D2C7E">
        <w:rPr>
          <w:i/>
        </w:rPr>
        <w:t>51</w:t>
      </w:r>
      <w:r w:rsidR="0066364D">
        <w:rPr>
          <w:i/>
        </w:rPr>
        <w:t xml:space="preserve"> </w:t>
      </w:r>
      <w:r w:rsidRPr="004E3377">
        <w:rPr>
          <w:i/>
        </w:rPr>
        <w:t>stran</w:t>
      </w:r>
      <w:r w:rsidR="0066364D">
        <w:rPr>
          <w:i/>
        </w:rPr>
        <w:t xml:space="preserve"> včetně příloh</w:t>
      </w:r>
      <w:r w:rsidRPr="004E3377">
        <w:rPr>
          <w:i/>
        </w:rPr>
        <w:t>)</w:t>
      </w:r>
    </w:p>
    <w:p w14:paraId="7B0F7BB3" w14:textId="6B86251E" w:rsidR="00DF733B" w:rsidRDefault="009D7673" w:rsidP="00DF733B">
      <w:pPr>
        <w:pStyle w:val="Odstavecseseznamem"/>
        <w:spacing w:after="0" w:line="276" w:lineRule="auto"/>
        <w:ind w:left="0" w:firstLine="567"/>
        <w:jc w:val="both"/>
      </w:pPr>
      <w:r>
        <w:t xml:space="preserve">Tématem posuzované BP je </w:t>
      </w:r>
      <w:r w:rsidR="00DF733B">
        <w:t xml:space="preserve">kontrastivní analýza odborné terminologie z oblasti trestního práva. Kateřina Nováková pro svůj výzkum volí dvě </w:t>
      </w:r>
      <w:r w:rsidR="00FC3A0D">
        <w:t>oblasti</w:t>
      </w:r>
      <w:r w:rsidR="00DF733B">
        <w:t xml:space="preserve"> – typy trestů a okolnosti vylučující protiprávnost činu. Svoji pozornost obrací na porovnání konceptů a termínů z daných sémantických polí v českém a argentinském právním systému. Práce Kateřiny Novákové tak navazuje na předchozí podobně orientované práce, její specifikum však spočívá v pozornosti, kterou obrací na právní systém neevropského státu – Argentinu. </w:t>
      </w:r>
    </w:p>
    <w:p w14:paraId="1123CBF9" w14:textId="5B1FD23C" w:rsidR="00DF733B" w:rsidRDefault="00DF733B" w:rsidP="00DF733B">
      <w:pPr>
        <w:pStyle w:val="Odstavecseseznamem"/>
        <w:spacing w:after="0" w:line="276" w:lineRule="auto"/>
        <w:ind w:left="0" w:firstLine="567"/>
        <w:jc w:val="both"/>
      </w:pPr>
      <w:r>
        <w:t xml:space="preserve">Práce má obvyklou strukturu. Úvodní teoretická část je zaměřena na představení právních systémů obou států. V této </w:t>
      </w:r>
      <w:r w:rsidR="00B209A6">
        <w:t>souvislosti</w:t>
      </w:r>
      <w:r>
        <w:t xml:space="preserve"> je třeba vzít v úvahu, že jednotlivé analýzy jsou vedeny pohledem studenta neprávnického oboru a jejich primárním cílem je </w:t>
      </w:r>
      <w:r w:rsidR="00F23F78">
        <w:t xml:space="preserve">získání podkladů pro následnou kvalitativně-kvantitativní analýzu jednotlivých lexikálních jednotek z dané právní domény. Za tímto účelem autorka prostudovala související právní předpisy a následně je krátce porovnává (zejm. str. 18). Její výklad není detailní, nicméně je plně dostačující pro cíle, které si tato práce klade. </w:t>
      </w:r>
      <w:r w:rsidR="00B209A6">
        <w:t>Nemám k němu žádné připomínky.</w:t>
      </w:r>
    </w:p>
    <w:p w14:paraId="13A2D92D" w14:textId="02FDE87A" w:rsidR="00F23F78" w:rsidRPr="00B70D6F" w:rsidRDefault="00F23F78" w:rsidP="00DF733B">
      <w:pPr>
        <w:pStyle w:val="Odstavecseseznamem"/>
        <w:spacing w:after="0" w:line="276" w:lineRule="auto"/>
        <w:ind w:left="0" w:firstLine="567"/>
        <w:jc w:val="both"/>
      </w:pPr>
      <w:r>
        <w:t xml:space="preserve">Jádro práce tvoří kapitola 2 (od str. 19), jež lze považovat za autentický výstup daného diplomního úkolu. K použité metodologii nemám žádné </w:t>
      </w:r>
      <w:r w:rsidR="00B209A6">
        <w:t>výhrady</w:t>
      </w:r>
      <w:r>
        <w:t xml:space="preserve"> – vítám, že autorka dává do kontrastu jak obsah jednotlivých konceptů, tak formální strukturu termínů, které jsou pro významy uvedených konceptů aplikovány ve srovnávaných systémech. </w:t>
      </w:r>
      <w:r w:rsidR="00B209A6">
        <w:t xml:space="preserve">Práce tak má určitý přesah i do oblasti lingvistické, není jen komparací dvou právních systémů. </w:t>
      </w:r>
      <w:r>
        <w:t>Kladně hodnotím užívání termínů argentinského práva ve španělském jazyce, což čtenáři umožňuje utvořit si objektivní pohled na danou mimojazykovou skutečnost.</w:t>
      </w:r>
      <w:r w:rsidR="00B209A6">
        <w:t xml:space="preserve"> Doplnila bych jen souhrnný termín užívaný v argentinské španělštině pro „okolnosti vylučující protiprávnost činu“ – str. 36.</w:t>
      </w:r>
      <w:r>
        <w:t xml:space="preserve"> Přínos práce vidím zejména ve vyhledání právních citací a definic, jež mohou být v budoucnu využity v projektu </w:t>
      </w:r>
      <w:r w:rsidR="00B70D6F">
        <w:t xml:space="preserve">terminologické databáze budované na našem pracovišti. Tyto definice a citace jsou autorkou navíc </w:t>
      </w:r>
      <w:r w:rsidR="007B20D3">
        <w:t>systematicky překládány</w:t>
      </w:r>
      <w:r w:rsidR="00B70D6F">
        <w:t xml:space="preserve"> do českého jazyka, čímž je práce zpřístupněna i širší veřejnosti. V této souvislosti je třeba vzít v potaz, že překlad uvedených právních citací a definic není jednoduchý. Autorka se s ním vyrovnala poměrně slušně, byť místy bychom mohli vytknout zbytečné lpění na doslovnosti (např. s. 27 – </w:t>
      </w:r>
      <w:proofErr w:type="spellStart"/>
      <w:r w:rsidR="00B70D6F">
        <w:t>p.p.č</w:t>
      </w:r>
      <w:proofErr w:type="spellEnd"/>
      <w:r w:rsidR="00B70D6F">
        <w:t xml:space="preserve">. 5 – </w:t>
      </w:r>
      <w:proofErr w:type="gramStart"/>
      <w:r w:rsidR="00B70D6F">
        <w:t xml:space="preserve">„ </w:t>
      </w:r>
      <w:r w:rsidR="00B70D6F">
        <w:rPr>
          <w:i/>
        </w:rPr>
        <w:t>Před</w:t>
      </w:r>
      <w:proofErr w:type="gramEnd"/>
      <w:r w:rsidR="00B70D6F">
        <w:rPr>
          <w:i/>
        </w:rPr>
        <w:t xml:space="preserve"> přeměnu pokuty v odpovídající trest […]“</w:t>
      </w:r>
      <w:r w:rsidR="00B70D6F">
        <w:t xml:space="preserve">). Při hodnocení však přihlížím k tomu, že Kateřina Nováková je studentkou bakalářského stupně a s překladem textů tohoto typu zatím neměla možnost se blíže seznámit. </w:t>
      </w:r>
    </w:p>
    <w:p w14:paraId="6BD0FC3A" w14:textId="41BDCD0E" w:rsidR="00734B9B" w:rsidRPr="00734B9B" w:rsidRDefault="009946DB" w:rsidP="007A10E9">
      <w:pPr>
        <w:pStyle w:val="Odstavecseseznamem"/>
        <w:spacing w:after="0" w:line="276" w:lineRule="auto"/>
        <w:ind w:left="0" w:firstLine="567"/>
        <w:jc w:val="both"/>
        <w:rPr>
          <w:sz w:val="26"/>
        </w:rPr>
      </w:pPr>
      <w:r>
        <w:t xml:space="preserve">Z formálního pohledu je práce na standartní úrovni. </w:t>
      </w:r>
      <w:r w:rsidR="00B209A6">
        <w:t>Nacházím v ní drobné překlepy</w:t>
      </w:r>
      <w:r w:rsidR="00447D65">
        <w:t xml:space="preserve"> či gramatické chyby</w:t>
      </w:r>
      <w:r w:rsidR="00B209A6">
        <w:t xml:space="preserve"> – str. 19</w:t>
      </w:r>
      <w:r w:rsidR="00447D65">
        <w:t xml:space="preserve">, 26, 29, 33, 41 (označeno ve výtisku práce). </w:t>
      </w:r>
    </w:p>
    <w:p w14:paraId="606FEC69" w14:textId="77777777" w:rsidR="009946DB" w:rsidRPr="00451782" w:rsidRDefault="009946DB" w:rsidP="00693BFF">
      <w:pPr>
        <w:pStyle w:val="Odstavecseseznamem"/>
        <w:spacing w:after="0" w:line="360" w:lineRule="auto"/>
        <w:ind w:left="0" w:firstLine="567"/>
        <w:jc w:val="both"/>
      </w:pPr>
    </w:p>
    <w:p w14:paraId="3C57DE57" w14:textId="06C29A19" w:rsidR="00394FD8" w:rsidRPr="004E3377" w:rsidRDefault="00394FD8" w:rsidP="00693BFF">
      <w:pPr>
        <w:spacing w:after="0" w:line="360" w:lineRule="auto"/>
        <w:ind w:left="709" w:hanging="709"/>
        <w:jc w:val="both"/>
      </w:pPr>
      <w:r w:rsidRPr="004E3377">
        <w:rPr>
          <w:b/>
        </w:rPr>
        <w:t>Závěr</w:t>
      </w:r>
      <w:r w:rsidRPr="004E3377">
        <w:t xml:space="preserve">: Závěrem konstatuji, že </w:t>
      </w:r>
      <w:r w:rsidR="00135281">
        <w:t>bakalářskou</w:t>
      </w:r>
      <w:r w:rsidR="00985028">
        <w:t xml:space="preserve"> </w:t>
      </w:r>
      <w:r w:rsidRPr="004E3377">
        <w:t>prác</w:t>
      </w:r>
      <w:r w:rsidR="00D4323C" w:rsidRPr="004E3377">
        <w:t>i</w:t>
      </w:r>
      <w:r w:rsidRPr="004E3377">
        <w:t xml:space="preserve"> </w:t>
      </w:r>
      <w:r w:rsidR="001D2C7E">
        <w:rPr>
          <w:b/>
          <w:bCs/>
        </w:rPr>
        <w:t>Kateřiny Novákové</w:t>
      </w:r>
      <w:r w:rsidR="0018425E" w:rsidRPr="00135281">
        <w:rPr>
          <w:b/>
          <w:bCs/>
        </w:rPr>
        <w:t xml:space="preserve"> </w:t>
      </w:r>
      <w:r w:rsidR="0018425E" w:rsidRPr="0018425E">
        <w:t>doporučuji</w:t>
      </w:r>
      <w:r w:rsidRPr="004E3377">
        <w:t xml:space="preserve"> k</w:t>
      </w:r>
      <w:r w:rsidR="00C20EDC">
        <w:t> </w:t>
      </w:r>
      <w:r w:rsidRPr="004E3377">
        <w:t xml:space="preserve">obhajobě a hodnotím jako </w:t>
      </w:r>
      <w:r w:rsidR="00965665">
        <w:rPr>
          <w:b/>
          <w:bCs/>
        </w:rPr>
        <w:t>výbornou</w:t>
      </w:r>
      <w:r w:rsidRPr="004E3377">
        <w:t>.</w:t>
      </w:r>
      <w:r w:rsidR="00447D65">
        <w:t xml:space="preserve"> Ve svém hodnocení beru v potaz zejména náročnost daného úkolu, kdy se diplomantka musela vyrovnat s  velkým množstvím odborného právního textu ve španělštině, pochopit jej a dát do souvislosti s </w:t>
      </w:r>
      <w:proofErr w:type="spellStart"/>
      <w:r w:rsidR="00447D65">
        <w:t>respondentními</w:t>
      </w:r>
      <w:proofErr w:type="spellEnd"/>
      <w:r w:rsidR="00447D65">
        <w:t xml:space="preserve"> koncepty českého práva. </w:t>
      </w:r>
      <w:r w:rsidRPr="004E3377">
        <w:t xml:space="preserve">     </w:t>
      </w:r>
    </w:p>
    <w:p w14:paraId="11F972AB" w14:textId="77777777" w:rsidR="00F676F6" w:rsidRPr="004E3377" w:rsidRDefault="00394FD8" w:rsidP="00693BFF">
      <w:pPr>
        <w:spacing w:after="0" w:line="360" w:lineRule="auto"/>
        <w:jc w:val="both"/>
      </w:pPr>
      <w:r w:rsidRPr="004E3377">
        <w:rPr>
          <w:b/>
        </w:rPr>
        <w:t xml:space="preserve"> </w:t>
      </w:r>
    </w:p>
    <w:p w14:paraId="0A84CDBD" w14:textId="3BEB1EBD" w:rsidR="00947DEB" w:rsidRPr="004E3377" w:rsidRDefault="00F676F6" w:rsidP="002D6180">
      <w:pPr>
        <w:spacing w:after="0" w:line="360" w:lineRule="auto"/>
        <w:jc w:val="both"/>
      </w:pPr>
      <w:r w:rsidRPr="004E3377">
        <w:t xml:space="preserve">V Českých Budějovicích, </w:t>
      </w:r>
      <w:r w:rsidR="0066364D">
        <w:t xml:space="preserve">6. </w:t>
      </w:r>
      <w:r w:rsidR="001D2C7E">
        <w:t>června</w:t>
      </w:r>
      <w:r w:rsidR="00AF40A8">
        <w:t xml:space="preserve"> 2023</w:t>
      </w:r>
      <w:r w:rsidRPr="004E3377">
        <w:tab/>
      </w:r>
      <w:r w:rsidRPr="004E3377">
        <w:tab/>
        <w:t xml:space="preserve">            </w:t>
      </w:r>
      <w:r w:rsidRPr="004E3377">
        <w:tab/>
      </w:r>
      <w:r w:rsidRPr="004E3377">
        <w:tab/>
        <w:t xml:space="preserve">    PhDr. Jana Pešková, Ph.D.</w:t>
      </w:r>
    </w:p>
    <w:sectPr w:rsidR="00947DEB" w:rsidRPr="004E3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94C30"/>
    <w:multiLevelType w:val="hybridMultilevel"/>
    <w:tmpl w:val="0F546EFA"/>
    <w:lvl w:ilvl="0" w:tplc="0405001B">
      <w:start w:val="1"/>
      <w:numFmt w:val="lowerRoman"/>
      <w:lvlText w:val="%1."/>
      <w:lvlJc w:val="righ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834435"/>
    <w:multiLevelType w:val="hybridMultilevel"/>
    <w:tmpl w:val="C91A6E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8979A3"/>
    <w:multiLevelType w:val="hybridMultilevel"/>
    <w:tmpl w:val="6EEA8A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51347"/>
    <w:multiLevelType w:val="hybridMultilevel"/>
    <w:tmpl w:val="CA188E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604E83"/>
    <w:multiLevelType w:val="hybridMultilevel"/>
    <w:tmpl w:val="58146C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B16BA4"/>
    <w:multiLevelType w:val="hybridMultilevel"/>
    <w:tmpl w:val="65886C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9406109">
    <w:abstractNumId w:val="0"/>
  </w:num>
  <w:num w:numId="2" w16cid:durableId="1329944333">
    <w:abstractNumId w:val="2"/>
  </w:num>
  <w:num w:numId="3" w16cid:durableId="704408734">
    <w:abstractNumId w:val="3"/>
  </w:num>
  <w:num w:numId="4" w16cid:durableId="1458840810">
    <w:abstractNumId w:val="4"/>
  </w:num>
  <w:num w:numId="5" w16cid:durableId="965352218">
    <w:abstractNumId w:val="5"/>
  </w:num>
  <w:num w:numId="6" w16cid:durableId="14323550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6F6"/>
    <w:rsid w:val="0000674B"/>
    <w:rsid w:val="0001376F"/>
    <w:rsid w:val="000141B6"/>
    <w:rsid w:val="00025424"/>
    <w:rsid w:val="000347A7"/>
    <w:rsid w:val="000668B5"/>
    <w:rsid w:val="0008610B"/>
    <w:rsid w:val="000B7463"/>
    <w:rsid w:val="000D6263"/>
    <w:rsid w:val="000E38C3"/>
    <w:rsid w:val="001052DC"/>
    <w:rsid w:val="00116B91"/>
    <w:rsid w:val="00127E52"/>
    <w:rsid w:val="00133842"/>
    <w:rsid w:val="00135281"/>
    <w:rsid w:val="00143B56"/>
    <w:rsid w:val="0014592C"/>
    <w:rsid w:val="00165423"/>
    <w:rsid w:val="0018425E"/>
    <w:rsid w:val="00187DDE"/>
    <w:rsid w:val="001A679F"/>
    <w:rsid w:val="001A692D"/>
    <w:rsid w:val="001B37F5"/>
    <w:rsid w:val="001B7950"/>
    <w:rsid w:val="001C0BF0"/>
    <w:rsid w:val="001D2C7E"/>
    <w:rsid w:val="001E5844"/>
    <w:rsid w:val="001F0F3F"/>
    <w:rsid w:val="001F1F9A"/>
    <w:rsid w:val="001F7BDA"/>
    <w:rsid w:val="0020516F"/>
    <w:rsid w:val="00206CC3"/>
    <w:rsid w:val="00215A21"/>
    <w:rsid w:val="00251075"/>
    <w:rsid w:val="00283BE7"/>
    <w:rsid w:val="002973E5"/>
    <w:rsid w:val="00297A90"/>
    <w:rsid w:val="002C2CE6"/>
    <w:rsid w:val="002D6180"/>
    <w:rsid w:val="002F19D6"/>
    <w:rsid w:val="00302F1F"/>
    <w:rsid w:val="00304AE5"/>
    <w:rsid w:val="00327ECD"/>
    <w:rsid w:val="00335950"/>
    <w:rsid w:val="00335DAC"/>
    <w:rsid w:val="00342406"/>
    <w:rsid w:val="00377243"/>
    <w:rsid w:val="00384A39"/>
    <w:rsid w:val="00390D34"/>
    <w:rsid w:val="00391186"/>
    <w:rsid w:val="00394FD8"/>
    <w:rsid w:val="003D2648"/>
    <w:rsid w:val="003D5D04"/>
    <w:rsid w:val="003E2A30"/>
    <w:rsid w:val="00407514"/>
    <w:rsid w:val="00420BE6"/>
    <w:rsid w:val="00426C22"/>
    <w:rsid w:val="00447D65"/>
    <w:rsid w:val="00451782"/>
    <w:rsid w:val="004555D8"/>
    <w:rsid w:val="00473B54"/>
    <w:rsid w:val="0048794A"/>
    <w:rsid w:val="004A61F9"/>
    <w:rsid w:val="004A6A7F"/>
    <w:rsid w:val="004A72AD"/>
    <w:rsid w:val="004C21D4"/>
    <w:rsid w:val="004C28DD"/>
    <w:rsid w:val="004D682E"/>
    <w:rsid w:val="004E3377"/>
    <w:rsid w:val="004E5DFB"/>
    <w:rsid w:val="004F09AB"/>
    <w:rsid w:val="00521763"/>
    <w:rsid w:val="0053742C"/>
    <w:rsid w:val="00545571"/>
    <w:rsid w:val="005579C7"/>
    <w:rsid w:val="005773C1"/>
    <w:rsid w:val="005A2216"/>
    <w:rsid w:val="005A54F3"/>
    <w:rsid w:val="005A5ECE"/>
    <w:rsid w:val="005B1043"/>
    <w:rsid w:val="005B3617"/>
    <w:rsid w:val="005C0DC5"/>
    <w:rsid w:val="005D4660"/>
    <w:rsid w:val="005E5691"/>
    <w:rsid w:val="005F4309"/>
    <w:rsid w:val="00601E79"/>
    <w:rsid w:val="00606C1B"/>
    <w:rsid w:val="00611C75"/>
    <w:rsid w:val="0066364D"/>
    <w:rsid w:val="00676FFF"/>
    <w:rsid w:val="00693BFF"/>
    <w:rsid w:val="006A4E75"/>
    <w:rsid w:val="006A5DD9"/>
    <w:rsid w:val="006A728E"/>
    <w:rsid w:val="006D6740"/>
    <w:rsid w:val="00700728"/>
    <w:rsid w:val="007071B2"/>
    <w:rsid w:val="00712679"/>
    <w:rsid w:val="00713B38"/>
    <w:rsid w:val="00713EBC"/>
    <w:rsid w:val="00727D5C"/>
    <w:rsid w:val="00730A47"/>
    <w:rsid w:val="00734B9B"/>
    <w:rsid w:val="00741A9D"/>
    <w:rsid w:val="007614E7"/>
    <w:rsid w:val="00784C75"/>
    <w:rsid w:val="007A10E9"/>
    <w:rsid w:val="007B20D3"/>
    <w:rsid w:val="007D4659"/>
    <w:rsid w:val="007F5FAF"/>
    <w:rsid w:val="007F6BE5"/>
    <w:rsid w:val="00841CB4"/>
    <w:rsid w:val="00842500"/>
    <w:rsid w:val="00844ABF"/>
    <w:rsid w:val="0088082C"/>
    <w:rsid w:val="00892F3C"/>
    <w:rsid w:val="008A3C69"/>
    <w:rsid w:val="008C48B4"/>
    <w:rsid w:val="008C4CAF"/>
    <w:rsid w:val="008F15D7"/>
    <w:rsid w:val="008F2146"/>
    <w:rsid w:val="00907605"/>
    <w:rsid w:val="00912917"/>
    <w:rsid w:val="00914E5B"/>
    <w:rsid w:val="00920D60"/>
    <w:rsid w:val="00932272"/>
    <w:rsid w:val="0094191B"/>
    <w:rsid w:val="00947DEB"/>
    <w:rsid w:val="009500EE"/>
    <w:rsid w:val="00950F41"/>
    <w:rsid w:val="009521E8"/>
    <w:rsid w:val="00956E3D"/>
    <w:rsid w:val="009621E6"/>
    <w:rsid w:val="00965665"/>
    <w:rsid w:val="00973E05"/>
    <w:rsid w:val="00985028"/>
    <w:rsid w:val="009946DB"/>
    <w:rsid w:val="009A13FC"/>
    <w:rsid w:val="009A57C0"/>
    <w:rsid w:val="009B11E0"/>
    <w:rsid w:val="009D0B18"/>
    <w:rsid w:val="009D5ABF"/>
    <w:rsid w:val="009D7673"/>
    <w:rsid w:val="009E502F"/>
    <w:rsid w:val="009F6CFA"/>
    <w:rsid w:val="00A05CA7"/>
    <w:rsid w:val="00A21CCA"/>
    <w:rsid w:val="00A25D2F"/>
    <w:rsid w:val="00A40F1E"/>
    <w:rsid w:val="00A51C62"/>
    <w:rsid w:val="00A6052E"/>
    <w:rsid w:val="00A61A90"/>
    <w:rsid w:val="00A6573A"/>
    <w:rsid w:val="00A66144"/>
    <w:rsid w:val="00A82796"/>
    <w:rsid w:val="00A9429A"/>
    <w:rsid w:val="00A96141"/>
    <w:rsid w:val="00A97063"/>
    <w:rsid w:val="00AB30AB"/>
    <w:rsid w:val="00AD78D4"/>
    <w:rsid w:val="00AE3E10"/>
    <w:rsid w:val="00AF40A8"/>
    <w:rsid w:val="00B022EE"/>
    <w:rsid w:val="00B07CD1"/>
    <w:rsid w:val="00B12C7F"/>
    <w:rsid w:val="00B209A6"/>
    <w:rsid w:val="00B27A59"/>
    <w:rsid w:val="00B31D78"/>
    <w:rsid w:val="00B5605E"/>
    <w:rsid w:val="00B70D6F"/>
    <w:rsid w:val="00B76DE5"/>
    <w:rsid w:val="00BA1109"/>
    <w:rsid w:val="00BD4B27"/>
    <w:rsid w:val="00BF16F0"/>
    <w:rsid w:val="00BF3D09"/>
    <w:rsid w:val="00C013FF"/>
    <w:rsid w:val="00C033E1"/>
    <w:rsid w:val="00C1181F"/>
    <w:rsid w:val="00C15ED1"/>
    <w:rsid w:val="00C20EDC"/>
    <w:rsid w:val="00C217D1"/>
    <w:rsid w:val="00C31F2D"/>
    <w:rsid w:val="00C3427B"/>
    <w:rsid w:val="00C357F6"/>
    <w:rsid w:val="00C54DBC"/>
    <w:rsid w:val="00C65B9F"/>
    <w:rsid w:val="00C66B47"/>
    <w:rsid w:val="00C81369"/>
    <w:rsid w:val="00C84053"/>
    <w:rsid w:val="00C91C11"/>
    <w:rsid w:val="00C94C09"/>
    <w:rsid w:val="00CB18CF"/>
    <w:rsid w:val="00CE670A"/>
    <w:rsid w:val="00CE6CCA"/>
    <w:rsid w:val="00D10B03"/>
    <w:rsid w:val="00D4323C"/>
    <w:rsid w:val="00D45AB6"/>
    <w:rsid w:val="00D46751"/>
    <w:rsid w:val="00D630EB"/>
    <w:rsid w:val="00D735B1"/>
    <w:rsid w:val="00D80E12"/>
    <w:rsid w:val="00D8671C"/>
    <w:rsid w:val="00DA6DB7"/>
    <w:rsid w:val="00DC31AD"/>
    <w:rsid w:val="00DF733B"/>
    <w:rsid w:val="00E05DDA"/>
    <w:rsid w:val="00E12765"/>
    <w:rsid w:val="00E16D5A"/>
    <w:rsid w:val="00E20FAE"/>
    <w:rsid w:val="00E24DEB"/>
    <w:rsid w:val="00E41B19"/>
    <w:rsid w:val="00E45061"/>
    <w:rsid w:val="00E456C7"/>
    <w:rsid w:val="00E6138B"/>
    <w:rsid w:val="00E72E82"/>
    <w:rsid w:val="00E77069"/>
    <w:rsid w:val="00E81DDA"/>
    <w:rsid w:val="00E97DC4"/>
    <w:rsid w:val="00EF6678"/>
    <w:rsid w:val="00F02BC9"/>
    <w:rsid w:val="00F06989"/>
    <w:rsid w:val="00F23F78"/>
    <w:rsid w:val="00F24B58"/>
    <w:rsid w:val="00F63608"/>
    <w:rsid w:val="00F676F6"/>
    <w:rsid w:val="00F72C11"/>
    <w:rsid w:val="00F925F4"/>
    <w:rsid w:val="00F951D7"/>
    <w:rsid w:val="00F96D3E"/>
    <w:rsid w:val="00FC3A0D"/>
    <w:rsid w:val="00FC3E7F"/>
    <w:rsid w:val="00FE14C9"/>
    <w:rsid w:val="00FF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AA297"/>
  <w15:chartTrackingRefBased/>
  <w15:docId w15:val="{658FD6E4-C5B9-4647-BA42-7B0FF413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676F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73B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7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491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Pešková Jana PhDr. Ph.D.</dc:creator>
  <cp:keywords/>
  <dc:description/>
  <cp:lastModifiedBy>Fuxová Michaela</cp:lastModifiedBy>
  <cp:revision>2</cp:revision>
  <cp:lastPrinted>2023-06-07T11:40:00Z</cp:lastPrinted>
  <dcterms:created xsi:type="dcterms:W3CDTF">2023-06-07T11:41:00Z</dcterms:created>
  <dcterms:modified xsi:type="dcterms:W3CDTF">2023-06-07T11:41:00Z</dcterms:modified>
</cp:coreProperties>
</file>