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51A03" w14:textId="49D95709" w:rsidR="00F676F6" w:rsidRPr="004E3377" w:rsidRDefault="005212CA" w:rsidP="00693BF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Školitelský</w:t>
      </w:r>
      <w:r w:rsidR="00F676F6" w:rsidRPr="004E3377">
        <w:rPr>
          <w:b/>
          <w:u w:val="single"/>
        </w:rPr>
        <w:t xml:space="preserve"> </w:t>
      </w:r>
      <w:r w:rsidR="00907605">
        <w:rPr>
          <w:b/>
          <w:u w:val="single"/>
        </w:rPr>
        <w:t>posudek</w:t>
      </w:r>
      <w:r w:rsidR="00985028">
        <w:rPr>
          <w:b/>
          <w:u w:val="single"/>
        </w:rPr>
        <w:t xml:space="preserve"> </w:t>
      </w:r>
      <w:r w:rsidR="00F676F6" w:rsidRPr="004E3377">
        <w:rPr>
          <w:b/>
          <w:u w:val="single"/>
        </w:rPr>
        <w:t xml:space="preserve">na </w:t>
      </w:r>
      <w:r w:rsidR="00135281">
        <w:rPr>
          <w:b/>
          <w:u w:val="single"/>
        </w:rPr>
        <w:t>bakalářskou</w:t>
      </w:r>
      <w:r w:rsidR="00F676F6" w:rsidRPr="004E3377">
        <w:rPr>
          <w:b/>
          <w:u w:val="single"/>
        </w:rPr>
        <w:t xml:space="preserve"> práci </w:t>
      </w:r>
      <w:r w:rsidR="0066364D">
        <w:rPr>
          <w:b/>
          <w:u w:val="single"/>
        </w:rPr>
        <w:t xml:space="preserve">Štěpánky </w:t>
      </w:r>
      <w:proofErr w:type="spellStart"/>
      <w:r w:rsidR="0066364D">
        <w:rPr>
          <w:b/>
          <w:u w:val="single"/>
        </w:rPr>
        <w:t>Vyletové</w:t>
      </w:r>
      <w:proofErr w:type="spellEnd"/>
      <w:r w:rsidR="00135281">
        <w:rPr>
          <w:b/>
          <w:u w:val="single"/>
        </w:rPr>
        <w:t xml:space="preserve">  </w:t>
      </w:r>
    </w:p>
    <w:p w14:paraId="3A19C3BC" w14:textId="77777777" w:rsidR="0066364D" w:rsidRDefault="0066364D" w:rsidP="00693BFF">
      <w:pPr>
        <w:spacing w:line="360" w:lineRule="auto"/>
        <w:jc w:val="center"/>
        <w:rPr>
          <w:b/>
          <w:i/>
          <w:u w:val="single"/>
        </w:rPr>
      </w:pPr>
      <w:r w:rsidRPr="0066364D">
        <w:rPr>
          <w:b/>
          <w:i/>
          <w:u w:val="single"/>
        </w:rPr>
        <w:t>Jazykové šablony v odborné španělštině - kontrastivní analýza</w:t>
      </w:r>
    </w:p>
    <w:p w14:paraId="1411A667" w14:textId="03E60BDC" w:rsidR="00F676F6" w:rsidRPr="004E3377" w:rsidRDefault="00F676F6" w:rsidP="00693BFF">
      <w:pPr>
        <w:spacing w:line="360" w:lineRule="auto"/>
        <w:jc w:val="center"/>
        <w:rPr>
          <w:i/>
        </w:rPr>
      </w:pPr>
      <w:r w:rsidRPr="004E3377">
        <w:rPr>
          <w:i/>
        </w:rPr>
        <w:t xml:space="preserve"> (Filozofická fakulta JU, České Budějovice 20</w:t>
      </w:r>
      <w:r w:rsidR="00741A9D" w:rsidRPr="004E3377">
        <w:rPr>
          <w:i/>
        </w:rPr>
        <w:t>2</w:t>
      </w:r>
      <w:r w:rsidR="005B1043">
        <w:rPr>
          <w:i/>
        </w:rPr>
        <w:t>3</w:t>
      </w:r>
      <w:r w:rsidRPr="004E3377">
        <w:rPr>
          <w:i/>
        </w:rPr>
        <w:t xml:space="preserve">, </w:t>
      </w:r>
      <w:r w:rsidR="0066364D">
        <w:rPr>
          <w:i/>
        </w:rPr>
        <w:t xml:space="preserve">86 </w:t>
      </w:r>
      <w:r w:rsidRPr="004E3377">
        <w:rPr>
          <w:i/>
        </w:rPr>
        <w:t>stran</w:t>
      </w:r>
      <w:r w:rsidR="0066364D">
        <w:rPr>
          <w:i/>
        </w:rPr>
        <w:t xml:space="preserve"> včetně příloh</w:t>
      </w:r>
      <w:r w:rsidRPr="004E3377">
        <w:rPr>
          <w:i/>
        </w:rPr>
        <w:t>)</w:t>
      </w:r>
    </w:p>
    <w:p w14:paraId="4936A75E" w14:textId="208701DE" w:rsidR="001052DC" w:rsidRDefault="009D7673" w:rsidP="007A10E9">
      <w:pPr>
        <w:pStyle w:val="Odstavecseseznamem"/>
        <w:spacing w:after="0" w:line="276" w:lineRule="auto"/>
        <w:ind w:left="0" w:firstLine="567"/>
        <w:jc w:val="both"/>
      </w:pPr>
      <w:r>
        <w:t xml:space="preserve">Tématem posuzované BP je kontrastivní analýza </w:t>
      </w:r>
      <w:r w:rsidR="008A3C69">
        <w:t>jazykových šablon</w:t>
      </w:r>
      <w:r>
        <w:t xml:space="preserve"> ve španělském a českém jazyce. </w:t>
      </w:r>
      <w:r w:rsidR="008A3C69">
        <w:t>Vzhledem k tomu, že</w:t>
      </w:r>
      <w:r>
        <w:t xml:space="preserve"> jazykov</w:t>
      </w:r>
      <w:r w:rsidR="008A3C69">
        <w:t>é</w:t>
      </w:r>
      <w:r>
        <w:t xml:space="preserve"> šablon</w:t>
      </w:r>
      <w:r w:rsidR="008A3C69">
        <w:t>y</w:t>
      </w:r>
      <w:r>
        <w:t xml:space="preserve"> bývají nedílno</w:t>
      </w:r>
      <w:r w:rsidR="008A3C69">
        <w:t>u součástí repetitivních textů, autorka zcela logicky a správně volí pro svůj výzkum jazykový vzorek složený ze smluv</w:t>
      </w:r>
      <w:r w:rsidR="00A05CA7">
        <w:t xml:space="preserve"> v českém a španělském jazyce. </w:t>
      </w:r>
    </w:p>
    <w:p w14:paraId="783819FA" w14:textId="5011FC31" w:rsidR="00C3427B" w:rsidRDefault="009D7673" w:rsidP="007A10E9">
      <w:pPr>
        <w:pStyle w:val="Odstavecseseznamem"/>
        <w:spacing w:after="0" w:line="276" w:lineRule="auto"/>
        <w:ind w:left="0" w:firstLine="567"/>
        <w:jc w:val="both"/>
      </w:pPr>
      <w:r>
        <w:t xml:space="preserve">Autorka svoji práci dělí na dva vzájemně se prolínající celky. </w:t>
      </w:r>
      <w:r w:rsidR="00283BE7">
        <w:t xml:space="preserve">V části teoretické  </w:t>
      </w:r>
      <w:r w:rsidR="00A05CA7">
        <w:t>představuje</w:t>
      </w:r>
      <w:r w:rsidR="00283BE7">
        <w:t xml:space="preserve"> specifika odborného stylu administrativně právního. Svoji pozornost soustřeďuje zejména na rysy </w:t>
      </w:r>
      <w:r w:rsidR="00A05CA7">
        <w:t xml:space="preserve">tohoto stylu </w:t>
      </w:r>
      <w:r w:rsidR="00283BE7">
        <w:t>ve španělštině (</w:t>
      </w:r>
      <w:proofErr w:type="spellStart"/>
      <w:r w:rsidR="00283BE7">
        <w:t>Alcaraz</w:t>
      </w:r>
      <w:proofErr w:type="spellEnd"/>
      <w:r w:rsidR="00283BE7">
        <w:t xml:space="preserve"> </w:t>
      </w:r>
      <w:proofErr w:type="spellStart"/>
      <w:r w:rsidR="00283BE7">
        <w:t>Varó</w:t>
      </w:r>
      <w:proofErr w:type="spellEnd"/>
      <w:r w:rsidR="00283BE7">
        <w:t>, Králová -</w:t>
      </w:r>
      <w:proofErr w:type="spellStart"/>
      <w:r w:rsidR="00283BE7">
        <w:t>Kullová</w:t>
      </w:r>
      <w:proofErr w:type="spellEnd"/>
      <w:r w:rsidR="00283BE7">
        <w:t>), neopomíjí však ani zásadní práce z oblasti české stylistiky (</w:t>
      </w:r>
      <w:proofErr w:type="spellStart"/>
      <w:r w:rsidR="00283BE7">
        <w:t>Knittlová</w:t>
      </w:r>
      <w:proofErr w:type="spellEnd"/>
      <w:r w:rsidR="00283BE7">
        <w:t xml:space="preserve"> et </w:t>
      </w:r>
      <w:proofErr w:type="spellStart"/>
      <w:r w:rsidR="00283BE7">
        <w:t>alii</w:t>
      </w:r>
      <w:proofErr w:type="spellEnd"/>
      <w:r w:rsidR="00283BE7">
        <w:t xml:space="preserve">, Čechová et </w:t>
      </w:r>
      <w:proofErr w:type="spellStart"/>
      <w:r w:rsidR="00283BE7">
        <w:t>alii</w:t>
      </w:r>
      <w:proofErr w:type="spellEnd"/>
      <w:r w:rsidR="00283BE7">
        <w:t xml:space="preserve"> apod.). Za klíčovou považuji kapitolu o jazykových šablonách (str. 19-21), v níž autorka nabízí různé pohledy na kritéria, podle nichž lze jazykové šablony klasifikovat (Man, Tomášek). Krátká kapitola je věnována i problematice překladu</w:t>
      </w:r>
      <w:r w:rsidR="00A05CA7">
        <w:t>. V</w:t>
      </w:r>
      <w:r w:rsidR="00676FFF">
        <w:t>zhledem k tomu, že v následné části praktické jsou analyzovány jen texty srovnatelné, nikoliv překladové</w:t>
      </w:r>
      <w:r w:rsidR="00C013FF">
        <w:t xml:space="preserve"> (překladu je věnován prostor jen v souvislosti s </w:t>
      </w:r>
      <w:proofErr w:type="spellStart"/>
      <w:r w:rsidR="00C013FF">
        <w:rPr>
          <w:i/>
        </w:rPr>
        <w:t>machine</w:t>
      </w:r>
      <w:proofErr w:type="spellEnd"/>
      <w:r w:rsidR="00C013FF">
        <w:rPr>
          <w:i/>
        </w:rPr>
        <w:t xml:space="preserve"> </w:t>
      </w:r>
      <w:proofErr w:type="spellStart"/>
      <w:r w:rsidR="00C013FF">
        <w:rPr>
          <w:i/>
        </w:rPr>
        <w:t>translation</w:t>
      </w:r>
      <w:proofErr w:type="spellEnd"/>
      <w:r w:rsidR="00C013FF">
        <w:t>)</w:t>
      </w:r>
      <w:r w:rsidR="00A05CA7">
        <w:t xml:space="preserve">, tato kapitola vyznívá </w:t>
      </w:r>
      <w:r w:rsidR="00C013FF">
        <w:t>poněkud</w:t>
      </w:r>
      <w:r w:rsidR="00A05CA7">
        <w:t xml:space="preserve"> redundantně. Nicméně t</w:t>
      </w:r>
      <w:r w:rsidR="00676FFF">
        <w:t xml:space="preserve">uto poznámku neberu jako </w:t>
      </w:r>
      <w:r w:rsidR="00A05CA7">
        <w:t xml:space="preserve">zásadní </w:t>
      </w:r>
      <w:r w:rsidR="00676FFF">
        <w:t xml:space="preserve">výtku, spíše jako radu do dalších prací obdobného typu, a rozhodně tím nechci snižovat velmi kvalitní zpracování daného diplomního úkolu. </w:t>
      </w:r>
    </w:p>
    <w:p w14:paraId="11D8C313" w14:textId="2C5DAC55" w:rsidR="00676FFF" w:rsidRDefault="00676FFF" w:rsidP="007A10E9">
      <w:pPr>
        <w:pStyle w:val="Odstavecseseznamem"/>
        <w:spacing w:after="0" w:line="276" w:lineRule="auto"/>
        <w:ind w:left="0" w:firstLine="567"/>
        <w:jc w:val="both"/>
      </w:pPr>
      <w:r>
        <w:t xml:space="preserve">V části praktické autorka pracuje s vlastním malým korpusem několika smluv ve španělském a českém jazyce. Oceňuji kvalitní metodologické uchopení, které je precizně představeno na str. 31 a zejména to, že přitom autorka reflektuje poznatky z předchozí části. </w:t>
      </w:r>
      <w:r w:rsidR="0008610B">
        <w:t xml:space="preserve">Jazykový vzorek je zpracován pečlivě a detailně. </w:t>
      </w:r>
    </w:p>
    <w:p w14:paraId="1D57591E" w14:textId="1601104A" w:rsidR="00734B9B" w:rsidRDefault="00734B9B" w:rsidP="007A10E9">
      <w:pPr>
        <w:pStyle w:val="Odstavecseseznamem"/>
        <w:spacing w:after="0" w:line="276" w:lineRule="auto"/>
        <w:ind w:left="0" w:firstLine="567"/>
        <w:jc w:val="both"/>
      </w:pPr>
      <w:r>
        <w:t>Co se týká analýz ověřujících úspěšnost technologií MT při překladu jazykov</w:t>
      </w:r>
      <w:r w:rsidR="0008610B">
        <w:t xml:space="preserve">ých šablon, </w:t>
      </w:r>
      <w:r w:rsidR="009B11E0">
        <w:t xml:space="preserve">autorce se podařilo prokázat relativní úspěšnost MT při překladu některých jazykových šablon, a to zejména v rovině </w:t>
      </w:r>
      <w:proofErr w:type="spellStart"/>
      <w:r w:rsidR="009B11E0">
        <w:t>morfosyntaktické</w:t>
      </w:r>
      <w:proofErr w:type="spellEnd"/>
      <w:r w:rsidR="009B11E0">
        <w:t xml:space="preserve">. V rovině lexikální byly prokázány nedostatky týkající se zejména převodu odborné slovní zásoby. </w:t>
      </w:r>
    </w:p>
    <w:p w14:paraId="6BD0FC3A" w14:textId="54B6BA4D" w:rsidR="00734B9B" w:rsidRPr="00734B9B" w:rsidRDefault="009946DB" w:rsidP="007A10E9">
      <w:pPr>
        <w:pStyle w:val="Odstavecseseznamem"/>
        <w:spacing w:after="0" w:line="276" w:lineRule="auto"/>
        <w:ind w:left="0" w:firstLine="567"/>
        <w:jc w:val="both"/>
        <w:rPr>
          <w:sz w:val="26"/>
        </w:rPr>
      </w:pPr>
      <w:r>
        <w:t xml:space="preserve">Z formálního pohledu je práce na standartní úrovni. </w:t>
      </w:r>
      <w:r w:rsidR="008A3C69">
        <w:t>Místy upozorňuji na zbytečně komplikovaná a dlouhá souvětí (např. str. 14 první odstavec odshora), chyby – str. 20 (</w:t>
      </w:r>
      <w:r w:rsidR="008A3C69">
        <w:rPr>
          <w:i/>
        </w:rPr>
        <w:t>ve nichž)</w:t>
      </w:r>
      <w:r w:rsidR="00734B9B">
        <w:t xml:space="preserve">, příp. neobratně formulované úseky – </w:t>
      </w:r>
      <w:r w:rsidR="00734B9B">
        <w:rPr>
          <w:i/>
        </w:rPr>
        <w:t xml:space="preserve">Překladač </w:t>
      </w:r>
      <w:proofErr w:type="spellStart"/>
      <w:r w:rsidR="00734B9B">
        <w:rPr>
          <w:i/>
        </w:rPr>
        <w:t>deepl</w:t>
      </w:r>
      <w:proofErr w:type="spellEnd"/>
      <w:r w:rsidR="00734B9B">
        <w:rPr>
          <w:i/>
        </w:rPr>
        <w:t xml:space="preserve"> učinil svůj překlad následovně </w:t>
      </w:r>
      <w:r w:rsidR="00734B9B">
        <w:t xml:space="preserve">(str. 38). </w:t>
      </w:r>
      <w:r w:rsidR="0008610B">
        <w:t xml:space="preserve">Drobné výhrady mám </w:t>
      </w:r>
      <w:r w:rsidR="009B11E0">
        <w:t>také</w:t>
      </w:r>
      <w:r w:rsidR="0008610B">
        <w:t xml:space="preserve"> k</w:t>
      </w:r>
      <w:r w:rsidR="009B11E0">
        <w:t>e</w:t>
      </w:r>
      <w:r w:rsidR="0008610B">
        <w:t xml:space="preserve"> španělsky psanému resumé – např. chybné užívání interpunkce u obsahových vět vedlejších a naopak jejich absence po konektorech. </w:t>
      </w:r>
    </w:p>
    <w:p w14:paraId="606FEC69" w14:textId="77777777" w:rsidR="009946DB" w:rsidRPr="00451782" w:rsidRDefault="009946DB" w:rsidP="00693BFF">
      <w:pPr>
        <w:pStyle w:val="Odstavecseseznamem"/>
        <w:spacing w:after="0" w:line="360" w:lineRule="auto"/>
        <w:ind w:left="0" w:firstLine="567"/>
        <w:jc w:val="both"/>
      </w:pPr>
    </w:p>
    <w:p w14:paraId="3C57DE57" w14:textId="39D25294" w:rsidR="00394FD8" w:rsidRPr="004E3377" w:rsidRDefault="00394FD8" w:rsidP="00693BFF">
      <w:pPr>
        <w:spacing w:after="0" w:line="360" w:lineRule="auto"/>
        <w:ind w:left="709" w:hanging="709"/>
        <w:jc w:val="both"/>
      </w:pPr>
      <w:r w:rsidRPr="004E3377">
        <w:rPr>
          <w:b/>
        </w:rPr>
        <w:t>Závěr</w:t>
      </w:r>
      <w:r w:rsidRPr="004E3377">
        <w:t xml:space="preserve">: Závěrem konstatuji, že </w:t>
      </w:r>
      <w:r w:rsidR="00135281">
        <w:t>bakalářskou</w:t>
      </w:r>
      <w:r w:rsidR="00985028">
        <w:t xml:space="preserve"> </w:t>
      </w:r>
      <w:r w:rsidRPr="004E3377">
        <w:t>prác</w:t>
      </w:r>
      <w:r w:rsidR="00D4323C" w:rsidRPr="004E3377">
        <w:t>i</w:t>
      </w:r>
      <w:r w:rsidRPr="004E3377">
        <w:t xml:space="preserve"> </w:t>
      </w:r>
      <w:r w:rsidR="0066364D">
        <w:rPr>
          <w:b/>
          <w:bCs/>
        </w:rPr>
        <w:t xml:space="preserve">Štěpánky </w:t>
      </w:r>
      <w:proofErr w:type="spellStart"/>
      <w:r w:rsidR="0066364D">
        <w:rPr>
          <w:b/>
          <w:bCs/>
        </w:rPr>
        <w:t>Vyletové</w:t>
      </w:r>
      <w:proofErr w:type="spellEnd"/>
      <w:r w:rsidR="0018425E" w:rsidRPr="00135281">
        <w:rPr>
          <w:b/>
          <w:bCs/>
        </w:rPr>
        <w:t xml:space="preserve"> </w:t>
      </w:r>
      <w:r w:rsidR="0018425E" w:rsidRPr="0018425E">
        <w:t>doporučuji</w:t>
      </w:r>
      <w:r w:rsidRPr="004E3377">
        <w:t xml:space="preserve"> k</w:t>
      </w:r>
      <w:r w:rsidR="00C20EDC">
        <w:t> </w:t>
      </w:r>
      <w:r w:rsidRPr="004E3377">
        <w:t xml:space="preserve">obhajobě a hodnotím jako </w:t>
      </w:r>
      <w:r w:rsidR="00965665">
        <w:rPr>
          <w:b/>
          <w:bCs/>
        </w:rPr>
        <w:t>výbornou</w:t>
      </w:r>
      <w:r w:rsidRPr="004E3377">
        <w:t xml:space="preserve"> s tím, že výsledná známka bude stanovena na základě obhajoby.     </w:t>
      </w:r>
    </w:p>
    <w:p w14:paraId="11F972AB" w14:textId="77777777" w:rsidR="00F676F6" w:rsidRPr="004E3377" w:rsidRDefault="00394FD8" w:rsidP="00693BFF">
      <w:pPr>
        <w:spacing w:after="0" w:line="360" w:lineRule="auto"/>
        <w:jc w:val="both"/>
      </w:pPr>
      <w:r w:rsidRPr="004E3377">
        <w:rPr>
          <w:b/>
        </w:rPr>
        <w:t xml:space="preserve"> </w:t>
      </w:r>
    </w:p>
    <w:p w14:paraId="0A84CDBD" w14:textId="4C920AD1" w:rsidR="00947DEB" w:rsidRPr="004E3377" w:rsidRDefault="00F676F6" w:rsidP="002D6180">
      <w:pPr>
        <w:spacing w:after="0" w:line="360" w:lineRule="auto"/>
        <w:jc w:val="both"/>
      </w:pPr>
      <w:r w:rsidRPr="004E3377">
        <w:t xml:space="preserve">V Českých Budějovicích, </w:t>
      </w:r>
      <w:r w:rsidR="0066364D">
        <w:t>26. května</w:t>
      </w:r>
      <w:r w:rsidR="00AF40A8">
        <w:t xml:space="preserve"> 2023</w:t>
      </w:r>
      <w:r w:rsidRPr="004E3377">
        <w:tab/>
      </w:r>
      <w:r w:rsidRPr="004E3377">
        <w:tab/>
        <w:t xml:space="preserve">            </w:t>
      </w:r>
      <w:r w:rsidRPr="004E3377">
        <w:tab/>
      </w:r>
      <w:r w:rsidRPr="004E3377">
        <w:tab/>
        <w:t xml:space="preserve">    PhDr. Jana Pešková, Ph.D.</w:t>
      </w:r>
    </w:p>
    <w:sectPr w:rsidR="00947DEB" w:rsidRPr="004E3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94C30"/>
    <w:multiLevelType w:val="hybridMultilevel"/>
    <w:tmpl w:val="0F546EFA"/>
    <w:lvl w:ilvl="0" w:tplc="0405001B">
      <w:start w:val="1"/>
      <w:numFmt w:val="lowerRoman"/>
      <w:lvlText w:val="%1."/>
      <w:lvlJc w:val="righ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834435"/>
    <w:multiLevelType w:val="hybridMultilevel"/>
    <w:tmpl w:val="C91A6E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8979A3"/>
    <w:multiLevelType w:val="hybridMultilevel"/>
    <w:tmpl w:val="6EEA8AD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351347"/>
    <w:multiLevelType w:val="hybridMultilevel"/>
    <w:tmpl w:val="CA188E0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604E83"/>
    <w:multiLevelType w:val="hybridMultilevel"/>
    <w:tmpl w:val="58146C6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B16BA4"/>
    <w:multiLevelType w:val="hybridMultilevel"/>
    <w:tmpl w:val="65886C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9023655">
    <w:abstractNumId w:val="0"/>
  </w:num>
  <w:num w:numId="2" w16cid:durableId="682240286">
    <w:abstractNumId w:val="2"/>
  </w:num>
  <w:num w:numId="3" w16cid:durableId="1800486474">
    <w:abstractNumId w:val="3"/>
  </w:num>
  <w:num w:numId="4" w16cid:durableId="1438136125">
    <w:abstractNumId w:val="4"/>
  </w:num>
  <w:num w:numId="5" w16cid:durableId="505217098">
    <w:abstractNumId w:val="5"/>
  </w:num>
  <w:num w:numId="6" w16cid:durableId="543905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76F6"/>
    <w:rsid w:val="0000674B"/>
    <w:rsid w:val="0001376F"/>
    <w:rsid w:val="000141B6"/>
    <w:rsid w:val="00025424"/>
    <w:rsid w:val="000347A7"/>
    <w:rsid w:val="000668B5"/>
    <w:rsid w:val="0008610B"/>
    <w:rsid w:val="000B7463"/>
    <w:rsid w:val="000D6263"/>
    <w:rsid w:val="000E38C3"/>
    <w:rsid w:val="001052DC"/>
    <w:rsid w:val="00116B91"/>
    <w:rsid w:val="00127E52"/>
    <w:rsid w:val="00133842"/>
    <w:rsid w:val="00135281"/>
    <w:rsid w:val="00143B56"/>
    <w:rsid w:val="0014592C"/>
    <w:rsid w:val="00165423"/>
    <w:rsid w:val="0018425E"/>
    <w:rsid w:val="00187DDE"/>
    <w:rsid w:val="001A679F"/>
    <w:rsid w:val="001A692D"/>
    <w:rsid w:val="001B37F5"/>
    <w:rsid w:val="001B7950"/>
    <w:rsid w:val="001C0BF0"/>
    <w:rsid w:val="001E5844"/>
    <w:rsid w:val="001F0F3F"/>
    <w:rsid w:val="001F1F9A"/>
    <w:rsid w:val="001F7BDA"/>
    <w:rsid w:val="0020516F"/>
    <w:rsid w:val="00206CC3"/>
    <w:rsid w:val="00215A21"/>
    <w:rsid w:val="00251075"/>
    <w:rsid w:val="00283BE7"/>
    <w:rsid w:val="002973E5"/>
    <w:rsid w:val="00297A90"/>
    <w:rsid w:val="002C2CE6"/>
    <w:rsid w:val="002D6180"/>
    <w:rsid w:val="002F19D6"/>
    <w:rsid w:val="00302F1F"/>
    <w:rsid w:val="00304AE5"/>
    <w:rsid w:val="00327ECD"/>
    <w:rsid w:val="00335950"/>
    <w:rsid w:val="00335DAC"/>
    <w:rsid w:val="00342406"/>
    <w:rsid w:val="00377243"/>
    <w:rsid w:val="00384A39"/>
    <w:rsid w:val="00390D34"/>
    <w:rsid w:val="00391186"/>
    <w:rsid w:val="00394FD8"/>
    <w:rsid w:val="003D2648"/>
    <w:rsid w:val="003D5D04"/>
    <w:rsid w:val="003E2A30"/>
    <w:rsid w:val="00407514"/>
    <w:rsid w:val="00420BE6"/>
    <w:rsid w:val="00426C22"/>
    <w:rsid w:val="00451782"/>
    <w:rsid w:val="004555D8"/>
    <w:rsid w:val="00473B54"/>
    <w:rsid w:val="0048794A"/>
    <w:rsid w:val="004A61F9"/>
    <w:rsid w:val="004A6A7F"/>
    <w:rsid w:val="004A72AD"/>
    <w:rsid w:val="004C21D4"/>
    <w:rsid w:val="004C28DD"/>
    <w:rsid w:val="004D682E"/>
    <w:rsid w:val="004E3377"/>
    <w:rsid w:val="004E5DFB"/>
    <w:rsid w:val="004F09AB"/>
    <w:rsid w:val="005212CA"/>
    <w:rsid w:val="00521763"/>
    <w:rsid w:val="0053742C"/>
    <w:rsid w:val="00545571"/>
    <w:rsid w:val="005579C7"/>
    <w:rsid w:val="005773C1"/>
    <w:rsid w:val="005A2216"/>
    <w:rsid w:val="005A54F3"/>
    <w:rsid w:val="005A5ECE"/>
    <w:rsid w:val="005B1043"/>
    <w:rsid w:val="005B3617"/>
    <w:rsid w:val="005C0DC5"/>
    <w:rsid w:val="005D4660"/>
    <w:rsid w:val="005E5691"/>
    <w:rsid w:val="005F4309"/>
    <w:rsid w:val="00601E79"/>
    <w:rsid w:val="00606C1B"/>
    <w:rsid w:val="00611C75"/>
    <w:rsid w:val="0066364D"/>
    <w:rsid w:val="00676FFF"/>
    <w:rsid w:val="00693BFF"/>
    <w:rsid w:val="006A4E75"/>
    <w:rsid w:val="006A5DD9"/>
    <w:rsid w:val="006A728E"/>
    <w:rsid w:val="006D6740"/>
    <w:rsid w:val="00700728"/>
    <w:rsid w:val="007071B2"/>
    <w:rsid w:val="00712679"/>
    <w:rsid w:val="00713B38"/>
    <w:rsid w:val="00713EBC"/>
    <w:rsid w:val="00727D5C"/>
    <w:rsid w:val="00730A47"/>
    <w:rsid w:val="00734B9B"/>
    <w:rsid w:val="00741A9D"/>
    <w:rsid w:val="0074587A"/>
    <w:rsid w:val="007614E7"/>
    <w:rsid w:val="00784C75"/>
    <w:rsid w:val="007A10E9"/>
    <w:rsid w:val="007D4659"/>
    <w:rsid w:val="007F5FAF"/>
    <w:rsid w:val="007F6BE5"/>
    <w:rsid w:val="00841CB4"/>
    <w:rsid w:val="00842500"/>
    <w:rsid w:val="00844ABF"/>
    <w:rsid w:val="0088082C"/>
    <w:rsid w:val="00892F3C"/>
    <w:rsid w:val="008A3C69"/>
    <w:rsid w:val="008C48B4"/>
    <w:rsid w:val="008C4CAF"/>
    <w:rsid w:val="008F15D7"/>
    <w:rsid w:val="008F2146"/>
    <w:rsid w:val="00907605"/>
    <w:rsid w:val="00912917"/>
    <w:rsid w:val="00914E5B"/>
    <w:rsid w:val="00920D60"/>
    <w:rsid w:val="00932272"/>
    <w:rsid w:val="0094191B"/>
    <w:rsid w:val="00947DEB"/>
    <w:rsid w:val="009500EE"/>
    <w:rsid w:val="00950F41"/>
    <w:rsid w:val="009521E8"/>
    <w:rsid w:val="00956E3D"/>
    <w:rsid w:val="009621E6"/>
    <w:rsid w:val="00965665"/>
    <w:rsid w:val="00973E05"/>
    <w:rsid w:val="00985028"/>
    <w:rsid w:val="009946DB"/>
    <w:rsid w:val="009A13FC"/>
    <w:rsid w:val="009A57C0"/>
    <w:rsid w:val="009B11E0"/>
    <w:rsid w:val="009D0B18"/>
    <w:rsid w:val="009D5ABF"/>
    <w:rsid w:val="009D7673"/>
    <w:rsid w:val="009E502F"/>
    <w:rsid w:val="009F6CFA"/>
    <w:rsid w:val="00A05CA7"/>
    <w:rsid w:val="00A21CCA"/>
    <w:rsid w:val="00A25D2F"/>
    <w:rsid w:val="00A40F1E"/>
    <w:rsid w:val="00A51C62"/>
    <w:rsid w:val="00A6052E"/>
    <w:rsid w:val="00A61A90"/>
    <w:rsid w:val="00A6573A"/>
    <w:rsid w:val="00A66144"/>
    <w:rsid w:val="00A82796"/>
    <w:rsid w:val="00A9429A"/>
    <w:rsid w:val="00A96141"/>
    <w:rsid w:val="00A97063"/>
    <w:rsid w:val="00AB30AB"/>
    <w:rsid w:val="00AD78D4"/>
    <w:rsid w:val="00AE3E10"/>
    <w:rsid w:val="00AF40A8"/>
    <w:rsid w:val="00B022EE"/>
    <w:rsid w:val="00B07CD1"/>
    <w:rsid w:val="00B12C7F"/>
    <w:rsid w:val="00B27A59"/>
    <w:rsid w:val="00B31D78"/>
    <w:rsid w:val="00B5605E"/>
    <w:rsid w:val="00B76DE5"/>
    <w:rsid w:val="00BA1109"/>
    <w:rsid w:val="00BD4B27"/>
    <w:rsid w:val="00BF3D09"/>
    <w:rsid w:val="00C013FF"/>
    <w:rsid w:val="00C033E1"/>
    <w:rsid w:val="00C1181F"/>
    <w:rsid w:val="00C15ED1"/>
    <w:rsid w:val="00C20EDC"/>
    <w:rsid w:val="00C217D1"/>
    <w:rsid w:val="00C31F2D"/>
    <w:rsid w:val="00C3427B"/>
    <w:rsid w:val="00C357F6"/>
    <w:rsid w:val="00C54DBC"/>
    <w:rsid w:val="00C65B9F"/>
    <w:rsid w:val="00C66B47"/>
    <w:rsid w:val="00C81369"/>
    <w:rsid w:val="00C91C11"/>
    <w:rsid w:val="00C94C09"/>
    <w:rsid w:val="00CB18CF"/>
    <w:rsid w:val="00CE670A"/>
    <w:rsid w:val="00CE6CCA"/>
    <w:rsid w:val="00D10B03"/>
    <w:rsid w:val="00D4323C"/>
    <w:rsid w:val="00D45AB6"/>
    <w:rsid w:val="00D46751"/>
    <w:rsid w:val="00D630EB"/>
    <w:rsid w:val="00D735B1"/>
    <w:rsid w:val="00D80E12"/>
    <w:rsid w:val="00D8671C"/>
    <w:rsid w:val="00DA6DB7"/>
    <w:rsid w:val="00DC31AD"/>
    <w:rsid w:val="00E05DDA"/>
    <w:rsid w:val="00E12765"/>
    <w:rsid w:val="00E16D5A"/>
    <w:rsid w:val="00E20FAE"/>
    <w:rsid w:val="00E24DEB"/>
    <w:rsid w:val="00E41B19"/>
    <w:rsid w:val="00E45061"/>
    <w:rsid w:val="00E456C7"/>
    <w:rsid w:val="00E6138B"/>
    <w:rsid w:val="00E72E82"/>
    <w:rsid w:val="00E77069"/>
    <w:rsid w:val="00E81DDA"/>
    <w:rsid w:val="00E97DC4"/>
    <w:rsid w:val="00EF6678"/>
    <w:rsid w:val="00F02BC9"/>
    <w:rsid w:val="00F06989"/>
    <w:rsid w:val="00F24B58"/>
    <w:rsid w:val="00F63608"/>
    <w:rsid w:val="00F676F6"/>
    <w:rsid w:val="00F72C11"/>
    <w:rsid w:val="00F925F4"/>
    <w:rsid w:val="00F951D7"/>
    <w:rsid w:val="00F96D3E"/>
    <w:rsid w:val="00FC3E7F"/>
    <w:rsid w:val="00FE14C9"/>
    <w:rsid w:val="00FF6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AA297"/>
  <w15:chartTrackingRefBased/>
  <w15:docId w15:val="{658FD6E4-C5B9-4647-BA42-7B0FF4131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676F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73B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99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406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Pešková Jana PhDr. Ph.D.</dc:creator>
  <cp:keywords/>
  <dc:description/>
  <cp:lastModifiedBy>Fuxová Michaela</cp:lastModifiedBy>
  <cp:revision>2</cp:revision>
  <dcterms:created xsi:type="dcterms:W3CDTF">2023-06-07T11:33:00Z</dcterms:created>
  <dcterms:modified xsi:type="dcterms:W3CDTF">2023-06-07T11:33:00Z</dcterms:modified>
</cp:coreProperties>
</file>