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CF657D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 xml:space="preserve">Radka </w:t>
            </w:r>
            <w:proofErr w:type="spellStart"/>
            <w:r>
              <w:t>Ranšová</w:t>
            </w:r>
            <w:proofErr w:type="spellEnd"/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P1</w:t>
            </w:r>
            <w:r w:rsidR="002D44CE">
              <w:t>9</w:t>
            </w:r>
            <w:r w:rsidR="006E39D6">
              <w:t>0</w:t>
            </w:r>
            <w:r w:rsidR="002D1AE3">
              <w:t>006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E81E86">
              <w:rPr>
                <w:sz w:val="24"/>
                <w:szCs w:val="24"/>
              </w:rPr>
              <w:t>2</w:t>
            </w:r>
            <w:r w:rsidR="006E39D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E81E86">
              <w:rPr>
                <w:sz w:val="24"/>
                <w:szCs w:val="24"/>
              </w:rPr>
              <w:t>2</w:t>
            </w:r>
            <w:r w:rsidR="006E39D6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CF657D" w:rsidP="006528DC">
            <w:pPr>
              <w:jc w:val="both"/>
              <w:rPr>
                <w:b/>
              </w:rPr>
            </w:pPr>
            <w:r>
              <w:rPr>
                <w:b/>
              </w:rPr>
              <w:t xml:space="preserve">Specifika výživy u nehojících se ran v hospitalizační </w:t>
            </w:r>
            <w:proofErr w:type="spellStart"/>
            <w:r>
              <w:rPr>
                <w:b/>
              </w:rPr>
              <w:t>páči</w:t>
            </w:r>
            <w:proofErr w:type="spellEnd"/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CF65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 práce</w:t>
            </w:r>
            <w:r w:rsidR="001E2292">
              <w:rPr>
                <w:sz w:val="24"/>
                <w:szCs w:val="24"/>
              </w:rPr>
              <w:t>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2D1AE3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44C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2D44CE">
              <w:rPr>
                <w:b/>
                <w:sz w:val="16"/>
                <w:szCs w:val="16"/>
              </w:rPr>
              <w:t>1</w:t>
            </w:r>
            <w:r w:rsidR="002D44CE" w:rsidRPr="002D44C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44CE" w:rsidRDefault="001E2292">
            <w:pPr>
              <w:jc w:val="center"/>
              <w:rPr>
                <w:sz w:val="16"/>
                <w:szCs w:val="16"/>
              </w:rPr>
            </w:pPr>
            <w:r w:rsidRPr="002D44CE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1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b/>
                <w:sz w:val="16"/>
                <w:szCs w:val="16"/>
              </w:rPr>
            </w:pPr>
            <w:r w:rsidRPr="006528DC">
              <w:rPr>
                <w:b/>
                <w:sz w:val="16"/>
                <w:szCs w:val="16"/>
              </w:rPr>
              <w:t>1</w:t>
            </w:r>
            <w:r w:rsidR="006528DC" w:rsidRPr="006528D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3582F" w:rsidRDefault="001E2292" w:rsidP="0043582F">
            <w:pPr>
              <w:jc w:val="center"/>
              <w:rPr>
                <w:sz w:val="16"/>
                <w:szCs w:val="16"/>
              </w:rPr>
            </w:pPr>
            <w:r w:rsidRPr="0043582F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2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b/>
                <w:sz w:val="16"/>
                <w:szCs w:val="16"/>
              </w:rPr>
            </w:pPr>
            <w:r w:rsidRPr="0070450C">
              <w:rPr>
                <w:b/>
                <w:sz w:val="16"/>
                <w:szCs w:val="16"/>
              </w:rPr>
              <w:t>1</w:t>
            </w:r>
            <w:r w:rsidR="0070450C" w:rsidRPr="0070450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00008" w:rsidRDefault="001E2292">
            <w:pPr>
              <w:jc w:val="center"/>
              <w:rPr>
                <w:sz w:val="16"/>
                <w:szCs w:val="16"/>
              </w:rPr>
            </w:pPr>
            <w:r w:rsidRPr="00000008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sz w:val="16"/>
                <w:szCs w:val="16"/>
              </w:rPr>
            </w:pPr>
            <w:r w:rsidRPr="0070450C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b/>
                <w:sz w:val="16"/>
                <w:szCs w:val="16"/>
              </w:rPr>
            </w:pPr>
            <w:r w:rsidRPr="0070450C">
              <w:rPr>
                <w:b/>
                <w:sz w:val="16"/>
                <w:szCs w:val="16"/>
              </w:rPr>
              <w:t>1</w:t>
            </w:r>
            <w:r w:rsidR="0070450C" w:rsidRPr="0070450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sz w:val="16"/>
                <w:szCs w:val="16"/>
              </w:rPr>
            </w:pPr>
            <w:r w:rsidRPr="0070450C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F3C3B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FF3C3B">
              <w:rPr>
                <w:b/>
                <w:sz w:val="16"/>
                <w:szCs w:val="16"/>
              </w:rPr>
              <w:t>1</w:t>
            </w:r>
            <w:r w:rsidR="00FF3C3B" w:rsidRPr="00FF3C3B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F3C3B" w:rsidRDefault="001E2292">
            <w:pPr>
              <w:jc w:val="center"/>
              <w:rPr>
                <w:sz w:val="16"/>
                <w:szCs w:val="16"/>
              </w:rPr>
            </w:pPr>
            <w:r w:rsidRPr="00FF3C3B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 w:rsidP="0043582F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6528DC">
              <w:rPr>
                <w:b/>
                <w:sz w:val="16"/>
                <w:szCs w:val="16"/>
              </w:rPr>
              <w:t>2</w:t>
            </w:r>
            <w:r w:rsidR="006528DC" w:rsidRPr="006528D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BF5588" w:rsidRDefault="001E2292">
            <w:pPr>
              <w:jc w:val="center"/>
              <w:rPr>
                <w:sz w:val="16"/>
                <w:szCs w:val="16"/>
              </w:rPr>
            </w:pPr>
            <w:r w:rsidRPr="00BF5588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2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7269C" w:rsidRDefault="001E2292">
            <w:pPr>
              <w:jc w:val="center"/>
              <w:rPr>
                <w:b/>
                <w:sz w:val="16"/>
                <w:szCs w:val="16"/>
              </w:rPr>
            </w:pPr>
            <w:r w:rsidRPr="00A7269C">
              <w:rPr>
                <w:b/>
                <w:sz w:val="16"/>
                <w:szCs w:val="16"/>
              </w:rPr>
              <w:t>1</w:t>
            </w:r>
            <w:r w:rsidR="006E39D6" w:rsidRPr="00A7269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Default="001E2292" w:rsidP="001E2292">
      <w:pPr>
        <w:ind w:left="2124" w:firstLine="708"/>
        <w:rPr>
          <w:sz w:val="24"/>
          <w:szCs w:val="24"/>
        </w:rPr>
      </w:pPr>
      <w:r>
        <w:rPr>
          <w:sz w:val="24"/>
          <w:szCs w:val="24"/>
        </w:rPr>
        <w:t>Navrhovaná klasifikace slovně</w:t>
      </w:r>
      <w:r w:rsidR="00A7269C">
        <w:rPr>
          <w:sz w:val="24"/>
          <w:szCs w:val="24"/>
        </w:rPr>
        <w:t xml:space="preserve">: </w:t>
      </w:r>
      <w:r w:rsidR="00A7269C" w:rsidRPr="00A7269C">
        <w:rPr>
          <w:b/>
          <w:sz w:val="24"/>
          <w:szCs w:val="24"/>
        </w:rPr>
        <w:t>výborně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1AE3" w:rsidRDefault="001E2292">
            <w:pPr>
              <w:jc w:val="center"/>
              <w:rPr>
                <w:b/>
                <w:sz w:val="20"/>
                <w:szCs w:val="20"/>
              </w:rPr>
            </w:pPr>
            <w:r w:rsidRPr="002D1AE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1AE3" w:rsidRDefault="001E2292">
            <w:pPr>
              <w:jc w:val="center"/>
              <w:rPr>
                <w:sz w:val="20"/>
                <w:szCs w:val="20"/>
              </w:rPr>
            </w:pPr>
            <w:r w:rsidRPr="002D1AE3"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CF657D">
        <w:rPr>
          <w:sz w:val="24"/>
          <w:szCs w:val="24"/>
        </w:rPr>
        <w:t>23</w:t>
      </w:r>
      <w:r w:rsidR="00A7269C">
        <w:rPr>
          <w:sz w:val="24"/>
          <w:szCs w:val="24"/>
        </w:rPr>
        <w:t>.</w:t>
      </w:r>
      <w:r w:rsidR="00CF657D">
        <w:rPr>
          <w:sz w:val="24"/>
          <w:szCs w:val="24"/>
        </w:rPr>
        <w:t>8</w:t>
      </w:r>
      <w:r w:rsidR="00A7269C">
        <w:rPr>
          <w:sz w:val="24"/>
          <w:szCs w:val="24"/>
        </w:rPr>
        <w:t>.</w:t>
      </w:r>
      <w:r w:rsidR="00A5693E">
        <w:rPr>
          <w:sz w:val="24"/>
          <w:szCs w:val="24"/>
        </w:rPr>
        <w:t xml:space="preserve"> 20</w:t>
      </w:r>
      <w:r w:rsidR="00BF5588">
        <w:rPr>
          <w:sz w:val="24"/>
          <w:szCs w:val="24"/>
        </w:rPr>
        <w:t>2</w:t>
      </w:r>
      <w:r w:rsidR="00A7269C">
        <w:rPr>
          <w:sz w:val="24"/>
          <w:szCs w:val="24"/>
        </w:rPr>
        <w:t>3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Podpis </w:t>
      </w:r>
      <w:r w:rsidR="002D1AE3">
        <w:rPr>
          <w:sz w:val="24"/>
          <w:szCs w:val="24"/>
        </w:rPr>
        <w:t xml:space="preserve">vedoucího </w:t>
      </w:r>
      <w:r>
        <w:rPr>
          <w:sz w:val="24"/>
          <w:szCs w:val="24"/>
        </w:rPr>
        <w:t>práce:</w:t>
      </w:r>
      <w:r w:rsidR="002D1AE3">
        <w:rPr>
          <w:sz w:val="24"/>
          <w:szCs w:val="24"/>
        </w:rPr>
        <w:t xml:space="preserve"> </w:t>
      </w:r>
      <w:r w:rsidR="002D1AE3" w:rsidRPr="002D1AE3">
        <w:rPr>
          <w:noProof/>
          <w:sz w:val="24"/>
          <w:szCs w:val="24"/>
        </w:rPr>
        <w:drawing>
          <wp:inline distT="0" distB="0" distL="0" distR="0">
            <wp:extent cx="1699260" cy="977075"/>
            <wp:effectExtent l="0" t="0" r="0" b="0"/>
            <wp:docPr id="2" name="Obrázek 2" descr="C:\Users\repka\OneDrive - Jihočeská univerzita v Českých Budějovicích\Plocha\Repka práce\Dokumenty\KTVZ\formality\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epka\OneDrive - Jihočeská univerzita v Českých Budějovicích\Plocha\Repka práce\Dokumenty\KTVZ\formality\podpi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502" cy="992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00D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 w:rsidR="00CB7DBE">
        <w:rPr>
          <w:sz w:val="16"/>
          <w:szCs w:val="16"/>
        </w:rPr>
        <w:t>(pro</w:t>
      </w:r>
      <w:r>
        <w:rPr>
          <w:sz w:val="16"/>
          <w:szCs w:val="16"/>
        </w:rPr>
        <w:t xml:space="preserve"> rozšíření lze použít samostatnou označenou přílohu)</w:t>
      </w:r>
    </w:p>
    <w:p w:rsidR="00F0100D" w:rsidRDefault="00F0100D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Pozitiva: </w:t>
      </w:r>
    </w:p>
    <w:p w:rsidR="00F0100D" w:rsidRDefault="00CB7DBE" w:rsidP="001E2292">
      <w:pPr>
        <w:rPr>
          <w:sz w:val="24"/>
          <w:szCs w:val="24"/>
        </w:rPr>
      </w:pPr>
      <w:r>
        <w:rPr>
          <w:sz w:val="24"/>
          <w:szCs w:val="24"/>
        </w:rPr>
        <w:t>Zpráva</w:t>
      </w:r>
      <w:r w:rsidR="008D013B">
        <w:rPr>
          <w:sz w:val="24"/>
          <w:szCs w:val="24"/>
        </w:rPr>
        <w:t xml:space="preserve"> je </w:t>
      </w:r>
      <w:r>
        <w:rPr>
          <w:sz w:val="24"/>
          <w:szCs w:val="24"/>
        </w:rPr>
        <w:t>origináln</w:t>
      </w:r>
      <w:r w:rsidR="001970D7">
        <w:rPr>
          <w:sz w:val="24"/>
          <w:szCs w:val="24"/>
        </w:rPr>
        <w:t>í</w:t>
      </w:r>
      <w:r>
        <w:rPr>
          <w:sz w:val="24"/>
          <w:szCs w:val="24"/>
        </w:rPr>
        <w:t xml:space="preserve"> a pracuje s</w:t>
      </w:r>
      <w:r w:rsidR="00FF3C3B">
        <w:rPr>
          <w:sz w:val="24"/>
          <w:szCs w:val="24"/>
        </w:rPr>
        <w:t> optimálními metodami</w:t>
      </w:r>
      <w:r>
        <w:rPr>
          <w:sz w:val="24"/>
          <w:szCs w:val="24"/>
        </w:rPr>
        <w:t>.</w:t>
      </w:r>
      <w:r w:rsidR="008D013B">
        <w:rPr>
          <w:sz w:val="24"/>
          <w:szCs w:val="24"/>
        </w:rPr>
        <w:t xml:space="preserve"> </w:t>
      </w:r>
      <w:r w:rsidR="00CF657D">
        <w:rPr>
          <w:sz w:val="24"/>
          <w:szCs w:val="24"/>
        </w:rPr>
        <w:t>Vychází z</w:t>
      </w:r>
      <w:r w:rsidR="001970D7">
        <w:rPr>
          <w:sz w:val="24"/>
          <w:szCs w:val="24"/>
        </w:rPr>
        <w:t> dobře zpracovaného teoretického základu.</w:t>
      </w:r>
      <w:r w:rsidR="00CF657D">
        <w:rPr>
          <w:sz w:val="24"/>
          <w:szCs w:val="24"/>
        </w:rPr>
        <w:t xml:space="preserve"> </w:t>
      </w:r>
      <w:r w:rsidR="002911B5">
        <w:rPr>
          <w:sz w:val="24"/>
          <w:szCs w:val="24"/>
        </w:rPr>
        <w:t>Výsledky mohou</w:t>
      </w:r>
      <w:r w:rsidR="008D013B">
        <w:rPr>
          <w:sz w:val="24"/>
          <w:szCs w:val="24"/>
        </w:rPr>
        <w:t xml:space="preserve"> být využity v</w:t>
      </w:r>
      <w:r w:rsidR="002D1AE3">
        <w:rPr>
          <w:sz w:val="24"/>
          <w:szCs w:val="24"/>
        </w:rPr>
        <w:t> rámci osobního odborného rozvoje</w:t>
      </w:r>
    </w:p>
    <w:p w:rsidR="00CB7DBE" w:rsidRDefault="00CB7DBE" w:rsidP="00130F9D">
      <w:pPr>
        <w:jc w:val="both"/>
        <w:rPr>
          <w:sz w:val="24"/>
          <w:szCs w:val="24"/>
        </w:rPr>
      </w:pPr>
      <w:r>
        <w:rPr>
          <w:sz w:val="24"/>
          <w:szCs w:val="24"/>
        </w:rPr>
        <w:t>Připomínky:</w:t>
      </w:r>
      <w:r w:rsidR="00FF3C3B" w:rsidRPr="00FF3C3B">
        <w:rPr>
          <w:sz w:val="24"/>
          <w:szCs w:val="24"/>
        </w:rPr>
        <w:t xml:space="preserve"> </w:t>
      </w:r>
    </w:p>
    <w:p w:rsidR="00A5693E" w:rsidRPr="00A5693E" w:rsidRDefault="00CF657D" w:rsidP="00130F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má jisté rezervy </w:t>
      </w:r>
      <w:r w:rsidR="001970D7">
        <w:rPr>
          <w:sz w:val="24"/>
          <w:szCs w:val="24"/>
        </w:rPr>
        <w:t>v kapitole diskuse</w:t>
      </w:r>
      <w:r w:rsidR="001970D7">
        <w:rPr>
          <w:sz w:val="24"/>
          <w:szCs w:val="24"/>
        </w:rPr>
        <w:t xml:space="preserve"> </w:t>
      </w:r>
      <w:r w:rsidR="001970D7">
        <w:rPr>
          <w:sz w:val="24"/>
          <w:szCs w:val="24"/>
        </w:rPr>
        <w:t>a</w:t>
      </w:r>
      <w:r w:rsidR="001970D7">
        <w:rPr>
          <w:sz w:val="24"/>
          <w:szCs w:val="24"/>
        </w:rPr>
        <w:t xml:space="preserve"> </w:t>
      </w:r>
      <w:r>
        <w:rPr>
          <w:sz w:val="24"/>
          <w:szCs w:val="24"/>
        </w:rPr>
        <w:t>ve formálním provedení</w:t>
      </w:r>
      <w:r w:rsidR="00A7269C">
        <w:rPr>
          <w:sz w:val="24"/>
          <w:szCs w:val="24"/>
        </w:rPr>
        <w:t>.</w:t>
      </w:r>
    </w:p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A5693E" w:rsidRDefault="001970D7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Příčiny vzniku chronických ran (viz s.22)</w:t>
      </w:r>
    </w:p>
    <w:p w:rsidR="009044B8" w:rsidRPr="002D1AE3" w:rsidRDefault="001970D7" w:rsidP="002D1AE3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Základná znaky kvalitativního výzkumu</w:t>
      </w:r>
      <w:bookmarkStart w:id="0" w:name="_GoBack"/>
      <w:bookmarkEnd w:id="0"/>
      <w:r w:rsidR="001E2292" w:rsidRPr="002D1AE3">
        <w:rPr>
          <w:sz w:val="24"/>
          <w:szCs w:val="24"/>
        </w:rPr>
        <w:tab/>
      </w:r>
      <w:r w:rsidR="001E2292" w:rsidRPr="002D1AE3">
        <w:rPr>
          <w:sz w:val="24"/>
          <w:szCs w:val="24"/>
        </w:rPr>
        <w:tab/>
      </w:r>
    </w:p>
    <w:sectPr w:rsidR="009044B8" w:rsidRPr="002D1AE3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00008"/>
    <w:rsid w:val="000C1D14"/>
    <w:rsid w:val="00130F9D"/>
    <w:rsid w:val="001970D7"/>
    <w:rsid w:val="001E2292"/>
    <w:rsid w:val="002911B5"/>
    <w:rsid w:val="002D1AE3"/>
    <w:rsid w:val="002D44CE"/>
    <w:rsid w:val="0043582F"/>
    <w:rsid w:val="004B1E4C"/>
    <w:rsid w:val="005B6165"/>
    <w:rsid w:val="005D0D61"/>
    <w:rsid w:val="006528DC"/>
    <w:rsid w:val="006A13CD"/>
    <w:rsid w:val="006E39D6"/>
    <w:rsid w:val="006F2180"/>
    <w:rsid w:val="0070450C"/>
    <w:rsid w:val="007F2678"/>
    <w:rsid w:val="008242D2"/>
    <w:rsid w:val="008D013B"/>
    <w:rsid w:val="009044B8"/>
    <w:rsid w:val="009D56AA"/>
    <w:rsid w:val="00A5693E"/>
    <w:rsid w:val="00A7269C"/>
    <w:rsid w:val="00BF5588"/>
    <w:rsid w:val="00C51E96"/>
    <w:rsid w:val="00CB7DBE"/>
    <w:rsid w:val="00CF657D"/>
    <w:rsid w:val="00DC0677"/>
    <w:rsid w:val="00E54E54"/>
    <w:rsid w:val="00E81E86"/>
    <w:rsid w:val="00F0100D"/>
    <w:rsid w:val="00FF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90FAD"/>
  <w15:docId w15:val="{465E23A1-2F67-452B-9C19-B8C094AF5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</Pages>
  <Words>432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Marie Řepková</cp:lastModifiedBy>
  <cp:revision>16</cp:revision>
  <cp:lastPrinted>2022-08-02T10:40:00Z</cp:lastPrinted>
  <dcterms:created xsi:type="dcterms:W3CDTF">2013-05-07T14:31:00Z</dcterms:created>
  <dcterms:modified xsi:type="dcterms:W3CDTF">2023-08-24T14:08:00Z</dcterms:modified>
</cp:coreProperties>
</file>