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06F4A" w14:textId="77777777" w:rsidR="00712FCB" w:rsidRPr="00712FCB" w:rsidRDefault="00712FCB">
      <w:pPr>
        <w:rPr>
          <w:rFonts w:ascii="Times New Roman" w:hAnsi="Times New Roman" w:cs="Times New Roman"/>
          <w:sz w:val="28"/>
          <w:szCs w:val="28"/>
        </w:rPr>
      </w:pPr>
      <w:r w:rsidRPr="00712FCB">
        <w:rPr>
          <w:rFonts w:ascii="Times New Roman" w:hAnsi="Times New Roman" w:cs="Times New Roman"/>
          <w:sz w:val="28"/>
          <w:szCs w:val="28"/>
        </w:rPr>
        <w:t xml:space="preserve">Posudek školitele na zpracování magisterské práce studenta Tomáše </w:t>
      </w:r>
      <w:proofErr w:type="spellStart"/>
      <w:r w:rsidRPr="00712FCB">
        <w:rPr>
          <w:rFonts w:ascii="Times New Roman" w:hAnsi="Times New Roman" w:cs="Times New Roman"/>
          <w:sz w:val="28"/>
          <w:szCs w:val="28"/>
        </w:rPr>
        <w:t>Chromčáka</w:t>
      </w:r>
      <w:proofErr w:type="spellEnd"/>
    </w:p>
    <w:p w14:paraId="3EBD3955" w14:textId="58ED4A19" w:rsidR="00712FCB" w:rsidRDefault="00712F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Téma práce: H</w:t>
      </w:r>
      <w:r w:rsidRPr="00712FCB">
        <w:rPr>
          <w:rFonts w:ascii="Times New Roman" w:hAnsi="Times New Roman" w:cs="Times New Roman"/>
          <w:sz w:val="24"/>
          <w:szCs w:val="24"/>
        </w:rPr>
        <w:t>odnocení obsahu vody v odumřelých kmenech smrku ztepilého v NP Šumava</w:t>
      </w:r>
    </w:p>
    <w:p w14:paraId="230E0F7D" w14:textId="77777777" w:rsidR="00712FCB" w:rsidRDefault="00712FCB">
      <w:pPr>
        <w:rPr>
          <w:rFonts w:ascii="Times New Roman" w:hAnsi="Times New Roman" w:cs="Times New Roman"/>
          <w:sz w:val="24"/>
          <w:szCs w:val="24"/>
        </w:rPr>
      </w:pPr>
    </w:p>
    <w:p w14:paraId="4A92BD42" w14:textId="77777777" w:rsidR="00AC0FAF" w:rsidRDefault="00F443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některých horských lesích je po disturbancích velké množství</w:t>
      </w:r>
      <w:r w:rsidR="00AC0F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odumřelých stromů a dosud byla věnována malá pozornost problematice obsahu vody v tomto dřevě, který může mít mj. vliv na riziko vzniku požárů. Tato práce vyšla </w:t>
      </w:r>
      <w:r w:rsidR="00AC0FAF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 xml:space="preserve"> potřeb</w:t>
      </w:r>
      <w:r w:rsidR="00AC0FAF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získání</w:t>
      </w:r>
      <w:r w:rsidR="00AC0FAF">
        <w:rPr>
          <w:rFonts w:ascii="Times New Roman" w:hAnsi="Times New Roman" w:cs="Times New Roman"/>
          <w:sz w:val="24"/>
          <w:szCs w:val="24"/>
        </w:rPr>
        <w:t xml:space="preserve"> dat o vlhkosti kmenů v počáteční fázi rozkladu, které se můžou jevit jako poměrně suché.</w:t>
      </w:r>
    </w:p>
    <w:p w14:paraId="3B0CF07A" w14:textId="11C9987F" w:rsidR="00712FCB" w:rsidRDefault="006A47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Magisterská práce tematicky nenavazovala na bakalářskou práci a také pro školitele i konzultanta toho téma přineslo nové metodické záležitosti, </w:t>
      </w:r>
      <w:r w:rsidR="005B332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e kterými neměli zkušenosti. </w:t>
      </w:r>
      <w:r w:rsidR="00AE2B6B">
        <w:rPr>
          <w:rFonts w:ascii="Times New Roman" w:hAnsi="Times New Roman" w:cs="Times New Roman"/>
          <w:sz w:val="24"/>
          <w:szCs w:val="24"/>
        </w:rPr>
        <w:t xml:space="preserve">Především kontinuální měření vlhkosti pomocí </w:t>
      </w:r>
      <w:r w:rsidR="00502952">
        <w:rPr>
          <w:rFonts w:ascii="Times New Roman" w:hAnsi="Times New Roman" w:cs="Times New Roman"/>
          <w:sz w:val="24"/>
          <w:szCs w:val="24"/>
        </w:rPr>
        <w:t xml:space="preserve">čidel napojených na data </w:t>
      </w:r>
      <w:proofErr w:type="spellStart"/>
      <w:r w:rsidR="00502952">
        <w:rPr>
          <w:rFonts w:ascii="Times New Roman" w:hAnsi="Times New Roman" w:cs="Times New Roman"/>
          <w:sz w:val="24"/>
          <w:szCs w:val="24"/>
        </w:rPr>
        <w:t>loggery</w:t>
      </w:r>
      <w:proofErr w:type="spellEnd"/>
      <w:r w:rsidR="00502952">
        <w:rPr>
          <w:rFonts w:ascii="Times New Roman" w:hAnsi="Times New Roman" w:cs="Times New Roman"/>
          <w:sz w:val="24"/>
          <w:szCs w:val="24"/>
        </w:rPr>
        <w:t xml:space="preserve"> je v případě dřeva metoda </w:t>
      </w:r>
      <w:r w:rsidR="006926EF">
        <w:rPr>
          <w:rFonts w:ascii="Times New Roman" w:hAnsi="Times New Roman" w:cs="Times New Roman"/>
          <w:sz w:val="24"/>
          <w:szCs w:val="24"/>
        </w:rPr>
        <w:t xml:space="preserve">zřídka používaná </w:t>
      </w:r>
      <w:r w:rsidR="00502952">
        <w:rPr>
          <w:rFonts w:ascii="Times New Roman" w:hAnsi="Times New Roman" w:cs="Times New Roman"/>
          <w:sz w:val="24"/>
          <w:szCs w:val="24"/>
        </w:rPr>
        <w:t>a nevyzkoušená.</w:t>
      </w:r>
      <w:r w:rsidR="00E82167">
        <w:rPr>
          <w:rFonts w:ascii="Times New Roman" w:hAnsi="Times New Roman" w:cs="Times New Roman"/>
          <w:sz w:val="24"/>
          <w:szCs w:val="24"/>
        </w:rPr>
        <w:t xml:space="preserve"> Nevěděli jsme, jak budou čidla pracovat a také to byla poměrně velká investice, proto </w:t>
      </w:r>
      <w:r w:rsidR="00DC63F8">
        <w:rPr>
          <w:rFonts w:ascii="Times New Roman" w:hAnsi="Times New Roman" w:cs="Times New Roman"/>
          <w:sz w:val="24"/>
          <w:szCs w:val="24"/>
        </w:rPr>
        <w:t>jsme čidel</w:t>
      </w:r>
      <w:r w:rsidR="00E82167">
        <w:rPr>
          <w:rFonts w:ascii="Times New Roman" w:hAnsi="Times New Roman" w:cs="Times New Roman"/>
          <w:sz w:val="24"/>
          <w:szCs w:val="24"/>
        </w:rPr>
        <w:t xml:space="preserve"> poříd</w:t>
      </w:r>
      <w:r w:rsidR="00DC63F8">
        <w:rPr>
          <w:rFonts w:ascii="Times New Roman" w:hAnsi="Times New Roman" w:cs="Times New Roman"/>
          <w:sz w:val="24"/>
          <w:szCs w:val="24"/>
        </w:rPr>
        <w:t>ili</w:t>
      </w:r>
      <w:r w:rsidR="00E82167">
        <w:rPr>
          <w:rFonts w:ascii="Times New Roman" w:hAnsi="Times New Roman" w:cs="Times New Roman"/>
          <w:sz w:val="24"/>
          <w:szCs w:val="24"/>
        </w:rPr>
        <w:t xml:space="preserve"> jenom šest. </w:t>
      </w:r>
      <w:r w:rsidR="00502952">
        <w:rPr>
          <w:rFonts w:ascii="Times New Roman" w:hAnsi="Times New Roman" w:cs="Times New Roman"/>
          <w:sz w:val="24"/>
          <w:szCs w:val="24"/>
        </w:rPr>
        <w:t xml:space="preserve">Tato čidla měřila překvapivě dobře a také se </w:t>
      </w:r>
      <w:r w:rsidR="00DC63F8">
        <w:rPr>
          <w:rFonts w:ascii="Times New Roman" w:hAnsi="Times New Roman" w:cs="Times New Roman"/>
          <w:sz w:val="24"/>
          <w:szCs w:val="24"/>
        </w:rPr>
        <w:t xml:space="preserve">je </w:t>
      </w:r>
      <w:r w:rsidR="00502952">
        <w:rPr>
          <w:rFonts w:ascii="Times New Roman" w:hAnsi="Times New Roman" w:cs="Times New Roman"/>
          <w:sz w:val="24"/>
          <w:szCs w:val="24"/>
        </w:rPr>
        <w:t xml:space="preserve">pomocí laboratorního experimentu </w:t>
      </w:r>
      <w:r w:rsidR="00E82167">
        <w:rPr>
          <w:rFonts w:ascii="Times New Roman" w:hAnsi="Times New Roman" w:cs="Times New Roman"/>
          <w:sz w:val="24"/>
          <w:szCs w:val="24"/>
        </w:rPr>
        <w:t xml:space="preserve">s velkým rozsahem vlhkosti </w:t>
      </w:r>
      <w:r w:rsidR="00502952">
        <w:rPr>
          <w:rFonts w:ascii="Times New Roman" w:hAnsi="Times New Roman" w:cs="Times New Roman"/>
          <w:sz w:val="24"/>
          <w:szCs w:val="24"/>
        </w:rPr>
        <w:t>povedl</w:t>
      </w:r>
      <w:r w:rsidR="00E82167">
        <w:rPr>
          <w:rFonts w:ascii="Times New Roman" w:hAnsi="Times New Roman" w:cs="Times New Roman"/>
          <w:sz w:val="24"/>
          <w:szCs w:val="24"/>
        </w:rPr>
        <w:t xml:space="preserve">o uspokojivě zkalibrovat. </w:t>
      </w:r>
      <w:r w:rsidR="00913C35">
        <w:rPr>
          <w:rFonts w:ascii="Times New Roman" w:hAnsi="Times New Roman" w:cs="Times New Roman"/>
          <w:sz w:val="24"/>
          <w:szCs w:val="24"/>
        </w:rPr>
        <w:t>Vzorky dřeva na měření obsahu vody byly v každé sezóně odebírány z dvojnásobného počtu kmenů, než kolik bylo čidel. Opakované odběry a</w:t>
      </w:r>
      <w:r w:rsidR="000D6624">
        <w:rPr>
          <w:rFonts w:ascii="Times New Roman" w:hAnsi="Times New Roman" w:cs="Times New Roman"/>
          <w:sz w:val="24"/>
          <w:szCs w:val="24"/>
        </w:rPr>
        <w:t xml:space="preserve"> </w:t>
      </w:r>
      <w:r w:rsidR="00913C35">
        <w:rPr>
          <w:rFonts w:ascii="Times New Roman" w:hAnsi="Times New Roman" w:cs="Times New Roman"/>
          <w:sz w:val="24"/>
          <w:szCs w:val="24"/>
        </w:rPr>
        <w:t xml:space="preserve">zpracování </w:t>
      </w:r>
      <w:r w:rsidR="000D6624">
        <w:rPr>
          <w:rFonts w:ascii="Times New Roman" w:hAnsi="Times New Roman" w:cs="Times New Roman"/>
          <w:sz w:val="24"/>
          <w:szCs w:val="24"/>
        </w:rPr>
        <w:t xml:space="preserve">vzorků </w:t>
      </w:r>
      <w:r w:rsidR="00913C35">
        <w:rPr>
          <w:rFonts w:ascii="Times New Roman" w:hAnsi="Times New Roman" w:cs="Times New Roman"/>
          <w:sz w:val="24"/>
          <w:szCs w:val="24"/>
        </w:rPr>
        <w:t>byl</w:t>
      </w:r>
      <w:r w:rsidR="000D6624">
        <w:rPr>
          <w:rFonts w:ascii="Times New Roman" w:hAnsi="Times New Roman" w:cs="Times New Roman"/>
          <w:sz w:val="24"/>
          <w:szCs w:val="24"/>
        </w:rPr>
        <w:t>y</w:t>
      </w:r>
      <w:r w:rsidR="00913C35">
        <w:rPr>
          <w:rFonts w:ascii="Times New Roman" w:hAnsi="Times New Roman" w:cs="Times New Roman"/>
          <w:sz w:val="24"/>
          <w:szCs w:val="24"/>
        </w:rPr>
        <w:t xml:space="preserve"> i při počtu 12 kmenů dosti pracné</w:t>
      </w:r>
      <w:r w:rsidR="000D6624">
        <w:rPr>
          <w:rFonts w:ascii="Times New Roman" w:hAnsi="Times New Roman" w:cs="Times New Roman"/>
          <w:sz w:val="24"/>
          <w:szCs w:val="24"/>
        </w:rPr>
        <w:t>. Z kmene byly pokaždé odebrány dva vzorky z různé hloubky. Tomáš většinu této práce provedl sám. Školitel s ním byl při vybírání vhodných kmenů a při instalaci čidel</w:t>
      </w:r>
      <w:r w:rsidR="008872CF">
        <w:rPr>
          <w:rFonts w:ascii="Times New Roman" w:hAnsi="Times New Roman" w:cs="Times New Roman"/>
          <w:sz w:val="24"/>
          <w:szCs w:val="24"/>
        </w:rPr>
        <w:t>, tedy jen při prvních odběrech</w:t>
      </w:r>
      <w:r w:rsidR="000D6624">
        <w:rPr>
          <w:rFonts w:ascii="Times New Roman" w:hAnsi="Times New Roman" w:cs="Times New Roman"/>
          <w:sz w:val="24"/>
          <w:szCs w:val="24"/>
        </w:rPr>
        <w:t>.</w:t>
      </w:r>
    </w:p>
    <w:p w14:paraId="6F1FB65A" w14:textId="3C1BCF74" w:rsidR="000D2C62" w:rsidRDefault="000D2C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Nejdelší části textu, tedy literární rešerše a diskuse, začaly vznikat nedlouho před odevzdáním, ale i tady Tomáš projevil schopnost pracovat s nasazením a s celkovým výsledkem </w:t>
      </w:r>
      <w:r w:rsidR="006D4C49">
        <w:rPr>
          <w:rFonts w:ascii="Times New Roman" w:hAnsi="Times New Roman" w:cs="Times New Roman"/>
          <w:sz w:val="24"/>
          <w:szCs w:val="24"/>
        </w:rPr>
        <w:t xml:space="preserve">jsem </w:t>
      </w:r>
      <w:r>
        <w:rPr>
          <w:rFonts w:ascii="Times New Roman" w:hAnsi="Times New Roman" w:cs="Times New Roman"/>
          <w:sz w:val="24"/>
          <w:szCs w:val="24"/>
        </w:rPr>
        <w:t>spokojen</w:t>
      </w:r>
      <w:r w:rsidR="006D4C49">
        <w:rPr>
          <w:rFonts w:ascii="Times New Roman" w:hAnsi="Times New Roman" w:cs="Times New Roman"/>
          <w:sz w:val="24"/>
          <w:szCs w:val="24"/>
        </w:rPr>
        <w:t>ý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7875271" w14:textId="77777777" w:rsidR="000D2C62" w:rsidRDefault="000D2C62">
      <w:pPr>
        <w:rPr>
          <w:rFonts w:ascii="Times New Roman" w:hAnsi="Times New Roman" w:cs="Times New Roman"/>
          <w:sz w:val="24"/>
          <w:szCs w:val="24"/>
        </w:rPr>
      </w:pPr>
    </w:p>
    <w:p w14:paraId="313D5232" w14:textId="74737E63" w:rsidR="000D2C62" w:rsidRDefault="000D2C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6926EF">
        <w:rPr>
          <w:rFonts w:ascii="Times New Roman" w:hAnsi="Times New Roman" w:cs="Times New Roman"/>
          <w:sz w:val="24"/>
          <w:szCs w:val="24"/>
        </w:rPr>
        <w:t xml:space="preserve"> Hosíně 18. 5. </w:t>
      </w:r>
      <w:r>
        <w:rPr>
          <w:rFonts w:ascii="Times New Roman" w:hAnsi="Times New Roman" w:cs="Times New Roman"/>
          <w:sz w:val="24"/>
          <w:szCs w:val="24"/>
        </w:rPr>
        <w:t>2023</w:t>
      </w:r>
    </w:p>
    <w:p w14:paraId="6CC2BA80" w14:textId="139449D2" w:rsidR="000D2C62" w:rsidRPr="00712FCB" w:rsidRDefault="000D2C62" w:rsidP="000D2C62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Mgr. Václav Pouska, Ph.D.</w:t>
      </w:r>
    </w:p>
    <w:sectPr w:rsidR="000D2C62" w:rsidRPr="00712F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FCB"/>
    <w:rsid w:val="000D2C62"/>
    <w:rsid w:val="000D6624"/>
    <w:rsid w:val="0033041D"/>
    <w:rsid w:val="00361548"/>
    <w:rsid w:val="00502952"/>
    <w:rsid w:val="005B3323"/>
    <w:rsid w:val="006926EF"/>
    <w:rsid w:val="006A47AB"/>
    <w:rsid w:val="006D4C49"/>
    <w:rsid w:val="00712FCB"/>
    <w:rsid w:val="008872CF"/>
    <w:rsid w:val="00913C35"/>
    <w:rsid w:val="00AC0FAF"/>
    <w:rsid w:val="00AE2B6B"/>
    <w:rsid w:val="00C71AB2"/>
    <w:rsid w:val="00DC63F8"/>
    <w:rsid w:val="00E82167"/>
    <w:rsid w:val="00F44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DA8BD0C"/>
  <w15:chartTrackingRefBased/>
  <w15:docId w15:val="{225B682E-A7E6-44B5-B1AC-74E7285D5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245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Pouska Václav</dc:creator>
  <cp:keywords/>
  <dc:description/>
  <cp:lastModifiedBy>Pouska Václav</cp:lastModifiedBy>
  <cp:revision>8</cp:revision>
  <dcterms:created xsi:type="dcterms:W3CDTF">2023-05-17T05:53:00Z</dcterms:created>
  <dcterms:modified xsi:type="dcterms:W3CDTF">2023-05-18T09:53:00Z</dcterms:modified>
</cp:coreProperties>
</file>