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EEA" w:rsidRPr="00AE3D3C" w:rsidRDefault="000D1EEA" w:rsidP="000D1EEA">
      <w:pPr>
        <w:pStyle w:val="Zkladntext"/>
        <w:spacing w:after="120"/>
        <w:jc w:val="center"/>
        <w:rPr>
          <w:rFonts w:asciiTheme="minorHAnsi" w:hAnsiTheme="minorHAnsi" w:cstheme="minorHAnsi"/>
          <w:b/>
          <w:sz w:val="28"/>
        </w:rPr>
      </w:pPr>
      <w:r w:rsidRPr="00AE3D3C">
        <w:rPr>
          <w:rFonts w:asciiTheme="minorHAnsi" w:hAnsiTheme="minorHAnsi" w:cstheme="minorHAnsi"/>
          <w:b/>
          <w:sz w:val="28"/>
        </w:rPr>
        <w:t>Jihočeská univerzita v Českých Budějovicích</w:t>
      </w:r>
    </w:p>
    <w:p w:rsidR="000D1EEA" w:rsidRPr="00AE3D3C" w:rsidRDefault="000D1EEA" w:rsidP="000D1EEA">
      <w:pPr>
        <w:pStyle w:val="Zkladntext"/>
        <w:spacing w:after="120"/>
        <w:jc w:val="center"/>
        <w:rPr>
          <w:rFonts w:asciiTheme="minorHAnsi" w:hAnsiTheme="minorHAnsi" w:cstheme="minorHAnsi"/>
          <w:b/>
          <w:sz w:val="28"/>
        </w:rPr>
      </w:pPr>
      <w:r w:rsidRPr="00AE3D3C">
        <w:rPr>
          <w:rFonts w:asciiTheme="minorHAnsi" w:hAnsiTheme="minorHAnsi" w:cstheme="minorHAnsi"/>
          <w:b/>
          <w:sz w:val="28"/>
        </w:rPr>
        <w:t>Filozofická fakulta</w:t>
      </w:r>
    </w:p>
    <w:p w:rsidR="000D1EEA" w:rsidRPr="00AE3D3C" w:rsidRDefault="000D1EEA" w:rsidP="000D1EEA">
      <w:pPr>
        <w:pStyle w:val="Zkladntext"/>
        <w:spacing w:after="120"/>
        <w:jc w:val="center"/>
        <w:rPr>
          <w:rFonts w:asciiTheme="minorHAnsi" w:hAnsiTheme="minorHAnsi" w:cstheme="minorHAnsi"/>
          <w:sz w:val="28"/>
          <w:szCs w:val="24"/>
        </w:rPr>
      </w:pPr>
      <w:r w:rsidRPr="00AE3D3C">
        <w:rPr>
          <w:rFonts w:asciiTheme="minorHAnsi" w:hAnsiTheme="minorHAnsi" w:cstheme="minorHAnsi"/>
          <w:b/>
          <w:sz w:val="28"/>
        </w:rPr>
        <w:t>Ústav věd o umění a kultuře</w:t>
      </w:r>
    </w:p>
    <w:p w:rsidR="000D1EEA" w:rsidRDefault="000D1EEA" w:rsidP="000D1EEA">
      <w:pPr>
        <w:pStyle w:val="Zkladntext"/>
        <w:rPr>
          <w:rFonts w:asciiTheme="minorHAnsi" w:hAnsiTheme="minorHAnsi" w:cstheme="minorHAnsi"/>
          <w:szCs w:val="24"/>
        </w:rPr>
      </w:pPr>
    </w:p>
    <w:p w:rsidR="000D1EEA" w:rsidRDefault="000D1EEA" w:rsidP="000D1EEA">
      <w:pPr>
        <w:pStyle w:val="Zkladntext"/>
        <w:rPr>
          <w:rFonts w:asciiTheme="minorHAnsi" w:hAnsiTheme="minorHAnsi" w:cstheme="minorHAnsi"/>
          <w:szCs w:val="24"/>
        </w:rPr>
      </w:pPr>
    </w:p>
    <w:p w:rsidR="000D1EEA" w:rsidRDefault="000D1EEA" w:rsidP="000D1EEA">
      <w:pPr>
        <w:pStyle w:val="Zkladntext"/>
        <w:rPr>
          <w:rFonts w:asciiTheme="minorHAnsi" w:hAnsiTheme="minorHAnsi" w:cstheme="minorHAnsi"/>
          <w:szCs w:val="24"/>
        </w:rPr>
      </w:pPr>
    </w:p>
    <w:p w:rsidR="000D1EEA" w:rsidRPr="00470F0F" w:rsidRDefault="000D1EEA" w:rsidP="000D1EEA">
      <w:pPr>
        <w:jc w:val="center"/>
        <w:rPr>
          <w:rFonts w:asciiTheme="minorHAnsi" w:hAnsiTheme="minorHAnsi" w:cstheme="minorHAnsi"/>
          <w:b/>
          <w:sz w:val="32"/>
        </w:rPr>
      </w:pPr>
      <w:r w:rsidRPr="00470F0F">
        <w:rPr>
          <w:rFonts w:asciiTheme="minorHAnsi" w:hAnsiTheme="minorHAnsi" w:cstheme="minorHAnsi"/>
          <w:b/>
          <w:sz w:val="32"/>
        </w:rPr>
        <w:t>POSUDEK BAKALÁŘSKÉ PRÁCE</w:t>
      </w:r>
    </w:p>
    <w:p w:rsidR="000D1EEA" w:rsidRDefault="000D1EEA" w:rsidP="000D1EEA">
      <w:pPr>
        <w:pStyle w:val="Zkladntext"/>
        <w:rPr>
          <w:rFonts w:asciiTheme="minorHAnsi" w:hAnsiTheme="minorHAnsi" w:cstheme="minorHAnsi"/>
          <w:szCs w:val="24"/>
        </w:rPr>
      </w:pPr>
    </w:p>
    <w:p w:rsidR="000D1EEA" w:rsidRDefault="000D1EEA" w:rsidP="000D1EEA">
      <w:pPr>
        <w:pStyle w:val="Zkladntext"/>
        <w:rPr>
          <w:rFonts w:asciiTheme="minorHAnsi" w:hAnsiTheme="minorHAnsi" w:cstheme="minorHAnsi"/>
          <w:szCs w:val="24"/>
        </w:rPr>
      </w:pPr>
    </w:p>
    <w:p w:rsidR="000D1EEA" w:rsidRPr="00AE3D3C" w:rsidRDefault="000D1EEA" w:rsidP="000D1EEA">
      <w:pPr>
        <w:pStyle w:val="Zkladntext"/>
        <w:rPr>
          <w:rFonts w:asciiTheme="minorHAnsi" w:hAnsiTheme="minorHAnsi" w:cstheme="minorHAnsi"/>
          <w:szCs w:val="24"/>
        </w:rPr>
      </w:pPr>
    </w:p>
    <w:p w:rsidR="000D1EEA" w:rsidRDefault="000D1EEA" w:rsidP="000D1EEA">
      <w:pPr>
        <w:pStyle w:val="Zkladntext"/>
        <w:rPr>
          <w:rFonts w:asciiTheme="minorHAnsi" w:hAnsiTheme="minorHAnsi" w:cstheme="minorHAnsi"/>
        </w:rPr>
      </w:pPr>
      <w:r w:rsidRPr="00E4534B">
        <w:rPr>
          <w:rFonts w:asciiTheme="minorHAnsi" w:hAnsiTheme="minorHAnsi" w:cstheme="minorHAnsi"/>
          <w:b/>
        </w:rPr>
        <w:t>Autor práce a studijní obor:</w:t>
      </w:r>
      <w:r w:rsidRPr="00AE3D3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Eva Zavadilová, Kulturní studia</w:t>
      </w:r>
      <w:r w:rsidRPr="00AE3D3C">
        <w:rPr>
          <w:rFonts w:asciiTheme="minorHAnsi" w:hAnsiTheme="minorHAnsi" w:cstheme="minorHAnsi"/>
        </w:rPr>
        <w:t xml:space="preserve"> </w:t>
      </w:r>
    </w:p>
    <w:p w:rsidR="000D1EEA" w:rsidRDefault="000D1EEA" w:rsidP="000D1EEA">
      <w:pPr>
        <w:pStyle w:val="Zkladntext"/>
        <w:rPr>
          <w:rFonts w:asciiTheme="minorHAnsi" w:hAnsiTheme="minorHAnsi" w:cstheme="minorHAnsi"/>
        </w:rPr>
      </w:pPr>
    </w:p>
    <w:p w:rsidR="000D1EEA" w:rsidRPr="00AE3D3C" w:rsidRDefault="000D1EEA" w:rsidP="000D1EEA">
      <w:pPr>
        <w:pStyle w:val="Zkladntext"/>
        <w:rPr>
          <w:rFonts w:asciiTheme="minorHAnsi" w:hAnsiTheme="minorHAnsi" w:cstheme="minorHAnsi"/>
        </w:rPr>
      </w:pPr>
      <w:r w:rsidRPr="00E4534B">
        <w:rPr>
          <w:rFonts w:asciiTheme="minorHAnsi" w:hAnsiTheme="minorHAnsi" w:cstheme="minorHAnsi"/>
          <w:b/>
        </w:rPr>
        <w:t>Název práce:</w:t>
      </w:r>
      <w:r>
        <w:rPr>
          <w:rFonts w:asciiTheme="minorHAnsi" w:hAnsiTheme="minorHAnsi" w:cstheme="minorHAnsi"/>
        </w:rPr>
        <w:t xml:space="preserve"> </w:t>
      </w:r>
      <w:r w:rsidRPr="000D1EEA">
        <w:rPr>
          <w:rFonts w:asciiTheme="minorHAnsi" w:hAnsiTheme="minorHAnsi" w:cstheme="minorHAnsi"/>
        </w:rPr>
        <w:t>„MEZI</w:t>
      </w:r>
      <w:r>
        <w:rPr>
          <w:rFonts w:asciiTheme="minorHAnsi" w:hAnsiTheme="minorHAnsi" w:cstheme="minorHAnsi"/>
        </w:rPr>
        <w:t xml:space="preserve"> DALLASEM A ROSAMUNDE PILCHER“: </w:t>
      </w:r>
      <w:r w:rsidRPr="000D1EEA">
        <w:rPr>
          <w:rFonts w:asciiTheme="minorHAnsi" w:hAnsiTheme="minorHAnsi" w:cstheme="minorHAnsi"/>
        </w:rPr>
        <w:t>TELEVIZNÍ PODOBA ROMANTICKÝCH PŘÍBĚHŮ</w:t>
      </w:r>
    </w:p>
    <w:p w:rsidR="000D1EEA" w:rsidRDefault="000D1EEA" w:rsidP="000D1EEA">
      <w:pPr>
        <w:rPr>
          <w:rFonts w:asciiTheme="minorHAnsi" w:hAnsiTheme="minorHAnsi" w:cstheme="minorHAnsi"/>
          <w:b/>
          <w:sz w:val="24"/>
        </w:rPr>
      </w:pPr>
      <w:r w:rsidRPr="00AE3D3C">
        <w:rPr>
          <w:rFonts w:asciiTheme="minorHAnsi" w:hAnsiTheme="minorHAnsi" w:cstheme="minorHAnsi"/>
          <w:b/>
          <w:sz w:val="24"/>
        </w:rPr>
        <w:t xml:space="preserve"> </w:t>
      </w:r>
      <w:r w:rsidRPr="00AE3D3C">
        <w:rPr>
          <w:rFonts w:asciiTheme="minorHAnsi" w:hAnsiTheme="minorHAnsi" w:cstheme="minorHAnsi"/>
          <w:b/>
          <w:sz w:val="24"/>
        </w:rPr>
        <w:tab/>
      </w:r>
      <w:r w:rsidRPr="00AE3D3C">
        <w:rPr>
          <w:rFonts w:asciiTheme="minorHAnsi" w:hAnsiTheme="minorHAnsi" w:cstheme="minorHAnsi"/>
          <w:b/>
          <w:sz w:val="24"/>
        </w:rPr>
        <w:tab/>
      </w:r>
      <w:r w:rsidRPr="00AE3D3C">
        <w:rPr>
          <w:rFonts w:asciiTheme="minorHAnsi" w:hAnsiTheme="minorHAnsi" w:cstheme="minorHAnsi"/>
          <w:b/>
          <w:sz w:val="24"/>
        </w:rPr>
        <w:tab/>
        <w:t xml:space="preserve">       </w:t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  <w:t xml:space="preserve">        </w:t>
      </w:r>
    </w:p>
    <w:p w:rsidR="000D1EEA" w:rsidRPr="00AE3D3C" w:rsidRDefault="000D1EEA" w:rsidP="000D1EEA">
      <w:pPr>
        <w:rPr>
          <w:rFonts w:asciiTheme="minorHAnsi" w:hAnsiTheme="minorHAnsi" w:cstheme="minorHAnsi"/>
          <w:b/>
          <w:sz w:val="24"/>
        </w:rPr>
      </w:pPr>
      <w:r w:rsidRPr="00E4534B">
        <w:rPr>
          <w:rFonts w:asciiTheme="minorHAnsi" w:hAnsiTheme="minorHAnsi" w:cstheme="minorHAnsi"/>
          <w:b/>
          <w:sz w:val="24"/>
          <w:szCs w:val="24"/>
        </w:rPr>
        <w:t xml:space="preserve">Vedoucí </w:t>
      </w:r>
      <w:r w:rsidRPr="00E4534B">
        <w:rPr>
          <w:rFonts w:asciiTheme="minorHAnsi" w:hAnsiTheme="minorHAnsi" w:cstheme="minorHAnsi"/>
          <w:b/>
          <w:sz w:val="24"/>
        </w:rPr>
        <w:t>práce:</w:t>
      </w:r>
      <w:r w:rsidRPr="00AE3D3C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Prof. PhDr. Petr Bílek, CSc.</w:t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  <w:szCs w:val="24"/>
        </w:rPr>
        <w:t xml:space="preserve">  </w:t>
      </w:r>
    </w:p>
    <w:p w:rsidR="000D1EEA" w:rsidRPr="00AE3D3C" w:rsidRDefault="000D1EEA" w:rsidP="000D1EEA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  <w:t xml:space="preserve">      </w:t>
      </w:r>
    </w:p>
    <w:p w:rsidR="000D1EEA" w:rsidRPr="00AE3D3C" w:rsidRDefault="000D1EEA" w:rsidP="000D1EEA">
      <w:pPr>
        <w:pStyle w:val="Zkladntext"/>
        <w:rPr>
          <w:rFonts w:asciiTheme="minorHAnsi" w:hAnsiTheme="minorHAnsi" w:cstheme="minorHAnsi"/>
          <w:b/>
        </w:rPr>
      </w:pP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  <w:t xml:space="preserve">          </w:t>
      </w:r>
    </w:p>
    <w:p w:rsidR="000D1EEA" w:rsidRPr="00AF045B" w:rsidRDefault="000D1EEA" w:rsidP="000D1EEA">
      <w:pPr>
        <w:pStyle w:val="Zkladntext"/>
        <w:ind w:left="4248"/>
        <w:rPr>
          <w:rFonts w:asciiTheme="minorHAnsi" w:hAnsiTheme="minorHAnsi" w:cstheme="minorHAnsi"/>
          <w:sz w:val="32"/>
        </w:rPr>
      </w:pPr>
      <w:r w:rsidRPr="00AF045B">
        <w:rPr>
          <w:rFonts w:asciiTheme="minorHAnsi" w:hAnsiTheme="minorHAnsi" w:cstheme="minorHAnsi"/>
          <w:sz w:val="32"/>
        </w:rPr>
        <w:t xml:space="preserve">          </w:t>
      </w:r>
      <w:r w:rsidRPr="00AF045B">
        <w:rPr>
          <w:rFonts w:asciiTheme="minorHAnsi" w:hAnsiTheme="minorHAnsi" w:cstheme="minorHAnsi"/>
          <w:sz w:val="32"/>
        </w:rPr>
        <w:tab/>
      </w:r>
      <w:r w:rsidRPr="00AF045B">
        <w:rPr>
          <w:rFonts w:asciiTheme="minorHAnsi" w:hAnsiTheme="minorHAnsi" w:cstheme="minorHAnsi"/>
          <w:sz w:val="32"/>
        </w:rPr>
        <w:tab/>
      </w:r>
      <w:r w:rsidRPr="00AF045B">
        <w:rPr>
          <w:rFonts w:asciiTheme="minorHAnsi" w:hAnsiTheme="minorHAnsi" w:cstheme="minorHAnsi"/>
          <w:sz w:val="32"/>
        </w:rPr>
        <w:tab/>
      </w:r>
      <w:r w:rsidRPr="00AF045B">
        <w:rPr>
          <w:rFonts w:asciiTheme="minorHAnsi" w:hAnsiTheme="minorHAnsi" w:cstheme="minorHAnsi"/>
          <w:b/>
          <w:sz w:val="32"/>
        </w:rPr>
        <w:t xml:space="preserve">             </w:t>
      </w:r>
    </w:p>
    <w:p w:rsidR="000D1EEA" w:rsidRDefault="000D1EEA" w:rsidP="000D1EEA">
      <w:pPr>
        <w:jc w:val="both"/>
        <w:rPr>
          <w:rFonts w:asciiTheme="minorHAnsi" w:hAnsiTheme="minorHAnsi" w:cstheme="minorHAnsi"/>
          <w:bCs/>
          <w:sz w:val="24"/>
        </w:rPr>
      </w:pPr>
      <w:r w:rsidRPr="00AF045B">
        <w:rPr>
          <w:rFonts w:asciiTheme="minorHAnsi" w:hAnsiTheme="minorHAnsi" w:cstheme="minorHAnsi"/>
          <w:b/>
          <w:bCs/>
          <w:sz w:val="24"/>
        </w:rPr>
        <w:t>Slovní vyjádření, náměty a otázky k obhajobě:</w:t>
      </w:r>
    </w:p>
    <w:p w:rsidR="000D1EEA" w:rsidRDefault="000D1EEA" w:rsidP="000D1EEA">
      <w:pPr>
        <w:jc w:val="both"/>
        <w:rPr>
          <w:rFonts w:asciiTheme="minorHAnsi" w:hAnsiTheme="minorHAnsi" w:cstheme="minorHAnsi"/>
          <w:bCs/>
          <w:sz w:val="24"/>
        </w:rPr>
      </w:pPr>
      <w:r>
        <w:rPr>
          <w:rFonts w:asciiTheme="minorHAnsi" w:hAnsiTheme="minorHAnsi" w:cstheme="minorHAnsi"/>
          <w:bCs/>
          <w:sz w:val="24"/>
        </w:rPr>
        <w:t>Práce nabízí souhrnný výklad žánrové kategorie, označované v jejím původním literárním provedení anglicky jakožto „romance“, z hlediska posunů a adaptování, k nimž došlo při transferu tohoto žánru na televizní obrazovky</w:t>
      </w:r>
      <w:r w:rsidR="00407299">
        <w:rPr>
          <w:rFonts w:asciiTheme="minorHAnsi" w:hAnsiTheme="minorHAnsi" w:cstheme="minorHAnsi"/>
          <w:bCs/>
          <w:sz w:val="24"/>
        </w:rPr>
        <w:t xml:space="preserve"> a na filmové plátno</w:t>
      </w:r>
      <w:r>
        <w:rPr>
          <w:rFonts w:asciiTheme="minorHAnsi" w:hAnsiTheme="minorHAnsi" w:cstheme="minorHAnsi"/>
          <w:bCs/>
          <w:sz w:val="24"/>
        </w:rPr>
        <w:t>. Práce pracuje s dostatečným vzorkem příkladů a nabízí ucelený přehled základních postupů, na něž daný žánr spoléhá a jež tvoří sféru jeho konvence, doplněný i o vývojové hledisko, zohledňující několik desetiletí této tvorby.</w:t>
      </w:r>
    </w:p>
    <w:p w:rsidR="009B7104" w:rsidRDefault="009B7104" w:rsidP="000D1EEA">
      <w:pPr>
        <w:jc w:val="both"/>
        <w:rPr>
          <w:rFonts w:asciiTheme="minorHAnsi" w:hAnsiTheme="minorHAnsi" w:cstheme="minorHAnsi"/>
          <w:bCs/>
          <w:sz w:val="24"/>
        </w:rPr>
      </w:pPr>
      <w:r>
        <w:rPr>
          <w:rFonts w:asciiTheme="minorHAnsi" w:hAnsiTheme="minorHAnsi" w:cstheme="minorHAnsi"/>
          <w:bCs/>
          <w:sz w:val="24"/>
        </w:rPr>
        <w:t>Práce je primárně založená na interpretacích vybraného materiálu. Zde oceňuji, že se autorka neutápí v jevové podobě tohoto materiálu a je schopná vytvářet zobecnění a pracovat s abstraktnějším či univerzálnějším pohledem na tento materiál, byť pochopitelně by ji právě proto to bylo možné jistě v dílčích závěrech obviňovat z přílišné paušalizace. Ale i já věřím, že hlavní postupy a konvence jsou zobecnitelné a jsou postižitelné tak, jak to autorka činí.</w:t>
      </w:r>
    </w:p>
    <w:p w:rsidR="009B7104" w:rsidRDefault="009B7104" w:rsidP="000D1EEA">
      <w:pPr>
        <w:jc w:val="both"/>
        <w:rPr>
          <w:rFonts w:asciiTheme="minorHAnsi" w:hAnsiTheme="minorHAnsi" w:cstheme="minorHAnsi"/>
          <w:bCs/>
          <w:sz w:val="24"/>
        </w:rPr>
      </w:pPr>
      <w:r>
        <w:rPr>
          <w:rFonts w:asciiTheme="minorHAnsi" w:hAnsiTheme="minorHAnsi" w:cstheme="minorHAnsi"/>
          <w:bCs/>
          <w:sz w:val="24"/>
        </w:rPr>
        <w:lastRenderedPageBreak/>
        <w:t>Z materiálově interpretačního charakteru pak vyplývá i další rys této bakalářské práce – jejím jádrem není konspektování, komentování a domýšlení již publikované odborné literatury, ale vlastní interpretace a výklad zohledněného materiálu. Proto je tento výklad samostatný a troufám si tvrdit, že i dostatečně autonomní a originální z hlediska přístupu k materiálu a ke způsobům zobecňování; nevznikla nám tu další práce, která klonuje ustálené výkladové postupy na nový segment materiálu, ale vznikla původní reflexe, která chce svoji zkušenost s materiálem a jeho pozorováním nějak sumarizovat a zobecnit.</w:t>
      </w:r>
    </w:p>
    <w:p w:rsidR="009B7104" w:rsidRDefault="009B7104" w:rsidP="000D1EEA">
      <w:pPr>
        <w:jc w:val="both"/>
        <w:rPr>
          <w:rFonts w:asciiTheme="minorHAnsi" w:hAnsiTheme="minorHAnsi" w:cstheme="minorHAnsi"/>
          <w:bCs/>
          <w:sz w:val="24"/>
        </w:rPr>
      </w:pPr>
      <w:r>
        <w:rPr>
          <w:rFonts w:asciiTheme="minorHAnsi" w:hAnsiTheme="minorHAnsi" w:cstheme="minorHAnsi"/>
          <w:bCs/>
          <w:sz w:val="24"/>
        </w:rPr>
        <w:t>Výsledná zobecnění konvenčních postupů jsou myslím podána velice přehledně díky tomu, že Eva Zavadilová je člení podle ustálených naratologických kategorií (děj, postavy, lokace apod.)</w:t>
      </w:r>
      <w:r w:rsidR="00407299">
        <w:rPr>
          <w:rFonts w:asciiTheme="minorHAnsi" w:hAnsiTheme="minorHAnsi" w:cstheme="minorHAnsi"/>
          <w:bCs/>
          <w:sz w:val="24"/>
        </w:rPr>
        <w:t>. Také způsob zobecňování není autoritativní, ale připouští dialogičnost ve smyslu, že některé postuláty by mohly další interpretace zpřesnit či revidovat.</w:t>
      </w:r>
    </w:p>
    <w:p w:rsidR="00407299" w:rsidRDefault="00407299" w:rsidP="000D1EEA">
      <w:pPr>
        <w:jc w:val="both"/>
        <w:rPr>
          <w:rFonts w:asciiTheme="minorHAnsi" w:hAnsiTheme="minorHAnsi" w:cstheme="minorHAnsi"/>
          <w:bCs/>
          <w:sz w:val="24"/>
        </w:rPr>
      </w:pPr>
      <w:r>
        <w:rPr>
          <w:rFonts w:asciiTheme="minorHAnsi" w:hAnsiTheme="minorHAnsi" w:cstheme="minorHAnsi"/>
          <w:bCs/>
          <w:sz w:val="24"/>
        </w:rPr>
        <w:t>K nedostatkům práce patří určitá vágnost, kdy z výkladu není jednoznačně patrné, s jakým vzorkem materiálu práce vlastně pracuje. Chápu, že u tohoto typu materiálu je cosi takového obtížné vyjádřit, protože něco člověk vnímá jen částečně a něco z dřívějšího sledování utkvívá a funguje jako součást zkušenosti, zatímco něco je zapomenuto. Ale exaktní výčet materiálu, který se za zobecňujícím výkladem skrývá, by nebyl od věci; seznam zdrojových filmů a seriálů je sice součástí závěrečného soupisu literatury, ale přesto není zjevné, zda třeba seriál Dallas je zohledněn jako všech 357 epizod, anebo jen formou nějakého užšího vzorku.</w:t>
      </w:r>
    </w:p>
    <w:p w:rsidR="00407299" w:rsidRDefault="00407299" w:rsidP="000D1EEA">
      <w:pPr>
        <w:jc w:val="both"/>
        <w:rPr>
          <w:rFonts w:asciiTheme="minorHAnsi" w:hAnsiTheme="minorHAnsi" w:cstheme="minorHAnsi"/>
          <w:bCs/>
          <w:sz w:val="24"/>
        </w:rPr>
      </w:pPr>
      <w:r>
        <w:rPr>
          <w:rFonts w:asciiTheme="minorHAnsi" w:hAnsiTheme="minorHAnsi" w:cstheme="minorHAnsi"/>
          <w:bCs/>
          <w:sz w:val="24"/>
        </w:rPr>
        <w:t>Práce také není ideálně zeditovaná. Jsou v ní občas překlepy, ale i stylizační škobrtnutí, která ruší četbu, protože čtenáře odvádějí k luštění toho, co vlastně chce být řečeno. Např.: „</w:t>
      </w:r>
      <w:r w:rsidRPr="00407299">
        <w:rPr>
          <w:rFonts w:asciiTheme="minorHAnsi" w:hAnsiTheme="minorHAnsi" w:cstheme="minorHAnsi"/>
          <w:bCs/>
          <w:sz w:val="24"/>
        </w:rPr>
        <w:t xml:space="preserve">Méně již o příběhy ve Skotsku, ale především v </w:t>
      </w:r>
      <w:proofErr w:type="spellStart"/>
      <w:r w:rsidRPr="00407299">
        <w:rPr>
          <w:rFonts w:asciiTheme="minorHAnsi" w:hAnsiTheme="minorHAnsi" w:cstheme="minorHAnsi"/>
          <w:bCs/>
          <w:sz w:val="24"/>
        </w:rPr>
        <w:t>Cornwallu</w:t>
      </w:r>
      <w:proofErr w:type="spellEnd"/>
      <w:r w:rsidRPr="00407299">
        <w:rPr>
          <w:rFonts w:asciiTheme="minorHAnsi" w:hAnsiTheme="minorHAnsi" w:cstheme="minorHAnsi"/>
          <w:bCs/>
          <w:sz w:val="24"/>
        </w:rPr>
        <w:t xml:space="preserve">, nejmalebnější části Anglie, se zasloužila britská spisovatelka </w:t>
      </w:r>
      <w:proofErr w:type="spellStart"/>
      <w:r w:rsidRPr="00407299">
        <w:rPr>
          <w:rFonts w:asciiTheme="minorHAnsi" w:hAnsiTheme="minorHAnsi" w:cstheme="minorHAnsi"/>
          <w:bCs/>
          <w:sz w:val="24"/>
        </w:rPr>
        <w:t>Rosamunde</w:t>
      </w:r>
      <w:proofErr w:type="spellEnd"/>
      <w:r w:rsidRPr="00407299">
        <w:rPr>
          <w:rFonts w:asciiTheme="minorHAnsi" w:hAnsiTheme="minorHAnsi" w:cstheme="minorHAnsi"/>
          <w:bCs/>
          <w:sz w:val="24"/>
        </w:rPr>
        <w:t xml:space="preserve"> </w:t>
      </w:r>
      <w:proofErr w:type="spellStart"/>
      <w:r w:rsidRPr="00407299">
        <w:rPr>
          <w:rFonts w:asciiTheme="minorHAnsi" w:hAnsiTheme="minorHAnsi" w:cstheme="minorHAnsi"/>
          <w:bCs/>
          <w:sz w:val="24"/>
        </w:rPr>
        <w:t>Pilcher</w:t>
      </w:r>
      <w:proofErr w:type="spellEnd"/>
      <w:r w:rsidRPr="00407299">
        <w:rPr>
          <w:rFonts w:asciiTheme="minorHAnsi" w:hAnsiTheme="minorHAnsi" w:cstheme="minorHAnsi"/>
          <w:bCs/>
          <w:sz w:val="24"/>
        </w:rPr>
        <w:t>, která se n</w:t>
      </w:r>
      <w:r>
        <w:rPr>
          <w:rFonts w:asciiTheme="minorHAnsi" w:hAnsiTheme="minorHAnsi" w:cstheme="minorHAnsi"/>
          <w:bCs/>
          <w:sz w:val="24"/>
        </w:rPr>
        <w:t>echala inspirovat svým rodištěm“ (s. 32).</w:t>
      </w:r>
    </w:p>
    <w:p w:rsidR="00407299" w:rsidRDefault="00407299" w:rsidP="000D1EEA">
      <w:pPr>
        <w:jc w:val="both"/>
        <w:rPr>
          <w:rFonts w:asciiTheme="minorHAnsi" w:hAnsiTheme="minorHAnsi" w:cstheme="minorHAnsi"/>
          <w:bCs/>
          <w:sz w:val="24"/>
        </w:rPr>
      </w:pPr>
      <w:r>
        <w:rPr>
          <w:rFonts w:asciiTheme="minorHAnsi" w:hAnsiTheme="minorHAnsi" w:cstheme="minorHAnsi"/>
          <w:bCs/>
          <w:sz w:val="24"/>
        </w:rPr>
        <w:t xml:space="preserve">Práci by také pomohlo přehlednější členění – rozčlenění na dílčí kapitoly i dikce jejich názvů je myslím zcela v pořádku, ale asi by v tomto případě bylo funkční </w:t>
      </w:r>
      <w:r w:rsidR="001076EF">
        <w:rPr>
          <w:rFonts w:asciiTheme="minorHAnsi" w:hAnsiTheme="minorHAnsi" w:cstheme="minorHAnsi"/>
          <w:bCs/>
          <w:sz w:val="24"/>
        </w:rPr>
        <w:t>využít i číselné členění, protože z fontu využitého pro název (pod)kapitoly není zjevné, v jak hluboké úrovni se nacházíme – např. název Závěr může čtenáři evokovat, že náhle přichází závěr celé práce (ve stylu náhlého ukončení seriálu), a opomine, že čte dílčí kapitolu věnovanou závěrům příběhů.</w:t>
      </w:r>
    </w:p>
    <w:p w:rsidR="000D1EEA" w:rsidRDefault="000D1EEA" w:rsidP="000D1EEA">
      <w:pPr>
        <w:jc w:val="both"/>
        <w:rPr>
          <w:rFonts w:asciiTheme="minorHAnsi" w:hAnsiTheme="minorHAnsi" w:cstheme="minorHAnsi"/>
          <w:bCs/>
          <w:sz w:val="24"/>
        </w:rPr>
      </w:pPr>
    </w:p>
    <w:p w:rsidR="000D1EEA" w:rsidRPr="001076EF" w:rsidRDefault="000D1EEA" w:rsidP="000D1EEA">
      <w:pPr>
        <w:jc w:val="both"/>
        <w:rPr>
          <w:rFonts w:asciiTheme="minorHAnsi" w:hAnsiTheme="minorHAnsi" w:cstheme="minorHAnsi"/>
          <w:sz w:val="32"/>
        </w:rPr>
      </w:pPr>
      <w:r>
        <w:rPr>
          <w:rFonts w:asciiTheme="minorHAnsi" w:hAnsiTheme="minorHAnsi" w:cstheme="minorHAnsi"/>
          <w:bCs/>
          <w:sz w:val="24"/>
        </w:rPr>
        <w:t xml:space="preserve">Práci </w:t>
      </w:r>
      <w:r>
        <w:rPr>
          <w:rFonts w:asciiTheme="minorHAnsi" w:hAnsiTheme="minorHAnsi" w:cstheme="minorHAnsi"/>
          <w:b/>
          <w:bCs/>
          <w:sz w:val="24"/>
        </w:rPr>
        <w:t>doporučuji k</w:t>
      </w:r>
      <w:r w:rsidR="001076EF">
        <w:rPr>
          <w:rFonts w:asciiTheme="minorHAnsi" w:hAnsiTheme="minorHAnsi" w:cstheme="minorHAnsi"/>
          <w:b/>
          <w:bCs/>
          <w:sz w:val="24"/>
        </w:rPr>
        <w:t> </w:t>
      </w:r>
      <w:r>
        <w:rPr>
          <w:rFonts w:asciiTheme="minorHAnsi" w:hAnsiTheme="minorHAnsi" w:cstheme="minorHAnsi"/>
          <w:b/>
          <w:bCs/>
          <w:sz w:val="24"/>
        </w:rPr>
        <w:t>obhajobě</w:t>
      </w:r>
      <w:r w:rsidR="001076EF" w:rsidRPr="001076EF">
        <w:rPr>
          <w:rFonts w:asciiTheme="minorHAnsi" w:hAnsiTheme="minorHAnsi" w:cstheme="minorHAnsi"/>
          <w:bCs/>
          <w:sz w:val="24"/>
        </w:rPr>
        <w:t>, protož</w:t>
      </w:r>
      <w:r w:rsidR="001076EF">
        <w:rPr>
          <w:rFonts w:asciiTheme="minorHAnsi" w:hAnsiTheme="minorHAnsi" w:cstheme="minorHAnsi"/>
          <w:bCs/>
          <w:sz w:val="24"/>
        </w:rPr>
        <w:t xml:space="preserve">e ji vnímám jako přínosnou a užitečnou tím, že nabízí využitelné a nosné zobecnění určitého typu </w:t>
      </w:r>
      <w:proofErr w:type="spellStart"/>
      <w:r w:rsidR="001076EF">
        <w:rPr>
          <w:rFonts w:asciiTheme="minorHAnsi" w:hAnsiTheme="minorHAnsi" w:cstheme="minorHAnsi"/>
          <w:bCs/>
          <w:sz w:val="24"/>
        </w:rPr>
        <w:t>popkulturní</w:t>
      </w:r>
      <w:proofErr w:type="spellEnd"/>
      <w:r w:rsidR="001076EF">
        <w:rPr>
          <w:rFonts w:asciiTheme="minorHAnsi" w:hAnsiTheme="minorHAnsi" w:cstheme="minorHAnsi"/>
          <w:bCs/>
          <w:sz w:val="24"/>
        </w:rPr>
        <w:t xml:space="preserve"> produkce. Byť výsledná podoba má některé dílčí vady, oceňuji originalitu výkladu a míru vynaložené práce, a proto práci navrhuji klasifikovat ještě v rámci kategorie </w:t>
      </w:r>
      <w:r w:rsidR="001076EF">
        <w:rPr>
          <w:rFonts w:asciiTheme="minorHAnsi" w:hAnsiTheme="minorHAnsi" w:cstheme="minorHAnsi"/>
          <w:b/>
          <w:bCs/>
          <w:sz w:val="24"/>
        </w:rPr>
        <w:t>výborně</w:t>
      </w:r>
      <w:r w:rsidR="001076EF">
        <w:rPr>
          <w:rFonts w:asciiTheme="minorHAnsi" w:hAnsiTheme="minorHAnsi" w:cstheme="minorHAnsi"/>
          <w:bCs/>
          <w:sz w:val="24"/>
        </w:rPr>
        <w:t>.</w:t>
      </w:r>
    </w:p>
    <w:p w:rsidR="000D1EEA" w:rsidRPr="00AE3D3C" w:rsidRDefault="000D1EEA" w:rsidP="000D1EEA">
      <w:pPr>
        <w:jc w:val="both"/>
        <w:rPr>
          <w:rFonts w:asciiTheme="minorHAnsi" w:hAnsiTheme="minorHAnsi" w:cstheme="minorHAnsi"/>
          <w:sz w:val="24"/>
        </w:rPr>
      </w:pPr>
    </w:p>
    <w:p w:rsidR="000D1EEA" w:rsidRPr="00AE3D3C" w:rsidRDefault="000D1EEA" w:rsidP="001076EF">
      <w:pPr>
        <w:jc w:val="both"/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lastRenderedPageBreak/>
        <w:tab/>
      </w:r>
    </w:p>
    <w:p w:rsidR="000D1EEA" w:rsidRPr="00AE3D3C" w:rsidRDefault="000D1EEA" w:rsidP="000D1EEA">
      <w:pPr>
        <w:pStyle w:val="Zkladntext"/>
        <w:rPr>
          <w:rFonts w:asciiTheme="minorHAnsi" w:hAnsiTheme="minorHAnsi" w:cstheme="minorHAnsi"/>
        </w:rPr>
      </w:pPr>
    </w:p>
    <w:p w:rsidR="000D1EEA" w:rsidRPr="00AE3D3C" w:rsidRDefault="000D1EEA" w:rsidP="000D1EEA">
      <w:pPr>
        <w:pStyle w:val="Zkladntext"/>
        <w:rPr>
          <w:rFonts w:asciiTheme="minorHAnsi" w:hAnsiTheme="minorHAnsi" w:cstheme="minorHAnsi"/>
          <w:b/>
          <w:sz w:val="28"/>
          <w:szCs w:val="28"/>
        </w:rPr>
      </w:pP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  <w:r w:rsidRPr="00AE3D3C">
        <w:rPr>
          <w:rFonts w:asciiTheme="minorHAnsi" w:hAnsiTheme="minorHAnsi" w:cstheme="minorHAnsi"/>
        </w:rPr>
        <w:tab/>
      </w:r>
    </w:p>
    <w:p w:rsidR="000D1EEA" w:rsidRPr="00AE3D3C" w:rsidRDefault="000D1EEA" w:rsidP="000D1EEA">
      <w:pPr>
        <w:pStyle w:val="Zkladn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Navrhovaná klasifikace: výborně</w:t>
      </w:r>
    </w:p>
    <w:p w:rsidR="000D1EEA" w:rsidRPr="00AE3D3C" w:rsidRDefault="000D1EEA" w:rsidP="000D1EEA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</w:rPr>
        <w:tab/>
      </w:r>
    </w:p>
    <w:p w:rsidR="000D1EEA" w:rsidRPr="00AE3D3C" w:rsidRDefault="000D1EEA" w:rsidP="000D1EEA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 xml:space="preserve">                                                        </w:t>
      </w:r>
    </w:p>
    <w:p w:rsidR="000D1EEA" w:rsidRPr="00AE3D3C" w:rsidRDefault="000D1EEA" w:rsidP="000D1EEA">
      <w:pPr>
        <w:rPr>
          <w:rFonts w:asciiTheme="minorHAnsi" w:hAnsiTheme="minorHAnsi" w:cstheme="minorHAnsi"/>
          <w:sz w:val="24"/>
        </w:rPr>
      </w:pPr>
    </w:p>
    <w:p w:rsidR="000D1EEA" w:rsidRPr="00AE3D3C" w:rsidRDefault="000D1EEA" w:rsidP="000D1EEA">
      <w:pPr>
        <w:rPr>
          <w:rFonts w:asciiTheme="minorHAnsi" w:hAnsiTheme="minorHAnsi" w:cstheme="minorHAnsi"/>
          <w:sz w:val="24"/>
        </w:rPr>
      </w:pPr>
    </w:p>
    <w:p w:rsidR="000D1EEA" w:rsidRPr="00AE3D3C" w:rsidRDefault="000D1EEA" w:rsidP="000D1EEA">
      <w:pPr>
        <w:rPr>
          <w:rFonts w:asciiTheme="minorHAnsi" w:hAnsiTheme="minorHAnsi" w:cstheme="minorHAnsi"/>
          <w:sz w:val="24"/>
        </w:rPr>
      </w:pPr>
    </w:p>
    <w:p w:rsidR="000D1EEA" w:rsidRPr="00AE3D3C" w:rsidRDefault="000D1EEA" w:rsidP="000D1EEA">
      <w:pPr>
        <w:rPr>
          <w:rFonts w:asciiTheme="minorHAnsi" w:hAnsiTheme="minorHAnsi" w:cstheme="minorHAnsi"/>
          <w:sz w:val="24"/>
        </w:rPr>
      </w:pPr>
    </w:p>
    <w:p w:rsidR="000D1EEA" w:rsidRPr="00AE3D3C" w:rsidRDefault="000D1EEA" w:rsidP="000D1EEA">
      <w:pPr>
        <w:ind w:left="2832" w:firstLine="708"/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>...................................................................................</w:t>
      </w:r>
    </w:p>
    <w:p w:rsidR="000D1EEA" w:rsidRPr="00AE3D3C" w:rsidRDefault="000D1EEA" w:rsidP="000D1EEA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  <w:t xml:space="preserve">            </w:t>
      </w:r>
      <w:r w:rsidR="00E4534B">
        <w:rPr>
          <w:rFonts w:asciiTheme="minorHAnsi" w:hAnsiTheme="minorHAnsi" w:cstheme="minorHAnsi"/>
          <w:sz w:val="24"/>
        </w:rPr>
        <w:t xml:space="preserve">       </w:t>
      </w:r>
      <w:bookmarkStart w:id="0" w:name="_GoBack"/>
      <w:bookmarkEnd w:id="0"/>
      <w:r w:rsidRPr="00AE3D3C">
        <w:rPr>
          <w:rFonts w:asciiTheme="minorHAnsi" w:hAnsiTheme="minorHAnsi" w:cstheme="minorHAnsi"/>
          <w:sz w:val="24"/>
        </w:rPr>
        <w:t>podpis vedoucího práce</w:t>
      </w:r>
    </w:p>
    <w:p w:rsidR="000D1EEA" w:rsidRPr="00AE3D3C" w:rsidRDefault="000D1EEA" w:rsidP="000D1EEA">
      <w:pPr>
        <w:rPr>
          <w:rFonts w:asciiTheme="minorHAnsi" w:hAnsiTheme="minorHAnsi" w:cstheme="minorHAnsi"/>
          <w:sz w:val="24"/>
        </w:rPr>
      </w:pPr>
    </w:p>
    <w:p w:rsidR="000D1EEA" w:rsidRPr="00AE3D3C" w:rsidRDefault="000D1EEA" w:rsidP="000D1EEA">
      <w:pPr>
        <w:rPr>
          <w:rFonts w:asciiTheme="minorHAnsi" w:hAnsiTheme="minorHAnsi" w:cstheme="minorHAnsi"/>
          <w:sz w:val="24"/>
        </w:rPr>
      </w:pPr>
    </w:p>
    <w:p w:rsidR="000D1EEA" w:rsidRPr="00AE3D3C" w:rsidRDefault="000D1EEA" w:rsidP="000D1EEA">
      <w:pPr>
        <w:rPr>
          <w:rFonts w:asciiTheme="minorHAnsi" w:hAnsiTheme="minorHAnsi" w:cstheme="minorHAnsi"/>
          <w:sz w:val="24"/>
        </w:rPr>
      </w:pPr>
    </w:p>
    <w:p w:rsidR="000D1EEA" w:rsidRPr="00AE3D3C" w:rsidRDefault="000D1EEA" w:rsidP="000D1EEA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 xml:space="preserve">           </w:t>
      </w:r>
      <w:r w:rsidRPr="00AE3D3C">
        <w:rPr>
          <w:rFonts w:asciiTheme="minorHAnsi" w:hAnsiTheme="minorHAnsi" w:cstheme="minorHAnsi"/>
          <w:sz w:val="24"/>
        </w:rPr>
        <w:tab/>
      </w:r>
      <w:r w:rsidRPr="00AE3D3C">
        <w:rPr>
          <w:rFonts w:asciiTheme="minorHAnsi" w:hAnsiTheme="minorHAnsi" w:cstheme="minorHAnsi"/>
          <w:sz w:val="24"/>
        </w:rPr>
        <w:tab/>
        <w:t xml:space="preserve"> </w:t>
      </w:r>
    </w:p>
    <w:p w:rsidR="000D1EEA" w:rsidRPr="00AE3D3C" w:rsidRDefault="000D1EEA" w:rsidP="000D1EEA">
      <w:pPr>
        <w:rPr>
          <w:rFonts w:asciiTheme="minorHAnsi" w:hAnsiTheme="minorHAnsi" w:cstheme="minorHAnsi"/>
          <w:sz w:val="24"/>
        </w:rPr>
      </w:pPr>
      <w:r w:rsidRPr="00AE3D3C">
        <w:rPr>
          <w:rFonts w:asciiTheme="minorHAnsi" w:hAnsiTheme="minorHAnsi" w:cstheme="minorHAnsi"/>
          <w:sz w:val="24"/>
        </w:rPr>
        <w:t>V Českých Budějovicích</w:t>
      </w:r>
      <w:r>
        <w:rPr>
          <w:rFonts w:asciiTheme="minorHAnsi" w:hAnsiTheme="minorHAnsi" w:cstheme="minorHAnsi"/>
          <w:sz w:val="24"/>
        </w:rPr>
        <w:t xml:space="preserve"> </w:t>
      </w:r>
      <w:r w:rsidRPr="00AE3D3C">
        <w:rPr>
          <w:rFonts w:asciiTheme="minorHAnsi" w:hAnsiTheme="minorHAnsi" w:cstheme="minorHAnsi"/>
          <w:sz w:val="24"/>
        </w:rPr>
        <w:t xml:space="preserve">dne </w:t>
      </w:r>
      <w:r>
        <w:rPr>
          <w:rFonts w:asciiTheme="minorHAnsi" w:hAnsiTheme="minorHAnsi" w:cstheme="minorHAnsi"/>
          <w:sz w:val="24"/>
        </w:rPr>
        <w:t>20. 8. 2019</w:t>
      </w:r>
    </w:p>
    <w:p w:rsidR="000D1EEA" w:rsidRPr="00AE3D3C" w:rsidRDefault="000D1EEA" w:rsidP="000D1EEA">
      <w:pPr>
        <w:rPr>
          <w:rFonts w:asciiTheme="minorHAnsi" w:hAnsiTheme="minorHAnsi" w:cstheme="minorHAnsi"/>
          <w:sz w:val="24"/>
        </w:rPr>
      </w:pPr>
    </w:p>
    <w:p w:rsidR="000D1EEA" w:rsidRPr="00AE3D3C" w:rsidRDefault="000D1EEA" w:rsidP="000D1EEA">
      <w:pPr>
        <w:rPr>
          <w:rFonts w:asciiTheme="minorHAnsi" w:hAnsiTheme="minorHAnsi" w:cstheme="minorHAnsi"/>
          <w:sz w:val="24"/>
        </w:rPr>
      </w:pPr>
    </w:p>
    <w:p w:rsidR="000D1EEA" w:rsidRPr="00AE3D3C" w:rsidRDefault="000D1EEA" w:rsidP="000D1EEA">
      <w:pPr>
        <w:rPr>
          <w:rFonts w:asciiTheme="minorHAnsi" w:hAnsiTheme="minorHAnsi" w:cstheme="minorHAnsi"/>
          <w:sz w:val="24"/>
        </w:rPr>
      </w:pPr>
    </w:p>
    <w:p w:rsidR="000D1EEA" w:rsidRPr="00AE3D3C" w:rsidRDefault="000D1EEA" w:rsidP="000D1EEA">
      <w:pPr>
        <w:rPr>
          <w:rFonts w:asciiTheme="minorHAnsi" w:hAnsiTheme="minorHAnsi" w:cstheme="minorHAnsi"/>
          <w:sz w:val="24"/>
        </w:rPr>
      </w:pPr>
    </w:p>
    <w:p w:rsidR="000D1EEA" w:rsidRPr="00AE3D3C" w:rsidRDefault="000D1EEA" w:rsidP="000D1EEA">
      <w:pPr>
        <w:rPr>
          <w:rFonts w:asciiTheme="minorHAnsi" w:hAnsiTheme="minorHAnsi" w:cstheme="minorHAnsi"/>
          <w:sz w:val="24"/>
        </w:rPr>
      </w:pPr>
    </w:p>
    <w:p w:rsidR="000D1EEA" w:rsidRPr="00AE3D3C" w:rsidRDefault="000D1EEA" w:rsidP="000D1EEA">
      <w:pPr>
        <w:rPr>
          <w:rFonts w:asciiTheme="minorHAnsi" w:hAnsiTheme="minorHAnsi" w:cstheme="minorHAnsi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5"/>
        <w:gridCol w:w="1842"/>
        <w:gridCol w:w="1842"/>
        <w:gridCol w:w="1842"/>
        <w:gridCol w:w="1842"/>
      </w:tblGrid>
      <w:tr w:rsidR="000D1EEA" w:rsidRPr="00AE3D3C" w:rsidTr="009B7104">
        <w:tc>
          <w:tcPr>
            <w:tcW w:w="2155" w:type="dxa"/>
          </w:tcPr>
          <w:p w:rsidR="000D1EEA" w:rsidRPr="00AE3D3C" w:rsidRDefault="000D1EEA" w:rsidP="009B7104">
            <w:pPr>
              <w:rPr>
                <w:rFonts w:asciiTheme="minorHAnsi" w:hAnsiTheme="minorHAnsi" w:cstheme="minorHAnsi"/>
                <w:sz w:val="24"/>
              </w:rPr>
            </w:pPr>
            <w:r w:rsidRPr="00AE3D3C">
              <w:rPr>
                <w:rFonts w:asciiTheme="minorHAnsi" w:hAnsiTheme="minorHAnsi" w:cstheme="minorHAnsi"/>
                <w:sz w:val="24"/>
              </w:rPr>
              <w:t>Stupeň klasifikace:</w:t>
            </w:r>
          </w:p>
        </w:tc>
        <w:tc>
          <w:tcPr>
            <w:tcW w:w="1842" w:type="dxa"/>
          </w:tcPr>
          <w:p w:rsidR="000D1EEA" w:rsidRPr="00AE3D3C" w:rsidRDefault="000D1EEA" w:rsidP="009B7104">
            <w:pPr>
              <w:rPr>
                <w:rFonts w:asciiTheme="minorHAnsi" w:hAnsiTheme="minorHAnsi" w:cstheme="minorHAnsi"/>
                <w:sz w:val="24"/>
              </w:rPr>
            </w:pPr>
            <w:r w:rsidRPr="00AE3D3C">
              <w:rPr>
                <w:rFonts w:asciiTheme="minorHAnsi" w:hAnsiTheme="minorHAnsi" w:cstheme="minorHAnsi"/>
                <w:sz w:val="24"/>
              </w:rPr>
              <w:t xml:space="preserve">      výborně</w:t>
            </w:r>
          </w:p>
        </w:tc>
        <w:tc>
          <w:tcPr>
            <w:tcW w:w="1842" w:type="dxa"/>
          </w:tcPr>
          <w:p w:rsidR="000D1EEA" w:rsidRPr="00AE3D3C" w:rsidRDefault="000D1EEA" w:rsidP="009B7104">
            <w:pPr>
              <w:rPr>
                <w:rFonts w:asciiTheme="minorHAnsi" w:hAnsiTheme="minorHAnsi" w:cstheme="minorHAnsi"/>
                <w:sz w:val="24"/>
              </w:rPr>
            </w:pPr>
            <w:r w:rsidRPr="00AE3D3C">
              <w:rPr>
                <w:rFonts w:asciiTheme="minorHAnsi" w:hAnsiTheme="minorHAnsi" w:cstheme="minorHAnsi"/>
                <w:sz w:val="24"/>
              </w:rPr>
              <w:t xml:space="preserve">  velmi dobře</w:t>
            </w:r>
          </w:p>
        </w:tc>
        <w:tc>
          <w:tcPr>
            <w:tcW w:w="1842" w:type="dxa"/>
          </w:tcPr>
          <w:p w:rsidR="000D1EEA" w:rsidRPr="00AE3D3C" w:rsidRDefault="000D1EEA" w:rsidP="009B7104">
            <w:pPr>
              <w:rPr>
                <w:rFonts w:asciiTheme="minorHAnsi" w:hAnsiTheme="minorHAnsi" w:cstheme="minorHAnsi"/>
                <w:sz w:val="24"/>
              </w:rPr>
            </w:pPr>
            <w:r w:rsidRPr="00AE3D3C">
              <w:rPr>
                <w:rFonts w:asciiTheme="minorHAnsi" w:hAnsiTheme="minorHAnsi" w:cstheme="minorHAnsi"/>
                <w:sz w:val="24"/>
              </w:rPr>
              <w:t xml:space="preserve">       dobře</w:t>
            </w:r>
          </w:p>
        </w:tc>
        <w:tc>
          <w:tcPr>
            <w:tcW w:w="1842" w:type="dxa"/>
          </w:tcPr>
          <w:p w:rsidR="000D1EEA" w:rsidRPr="00AE3D3C" w:rsidRDefault="000D1EEA" w:rsidP="009B7104">
            <w:pPr>
              <w:rPr>
                <w:rFonts w:asciiTheme="minorHAnsi" w:hAnsiTheme="minorHAnsi" w:cstheme="minorHAnsi"/>
                <w:sz w:val="24"/>
              </w:rPr>
            </w:pPr>
            <w:r w:rsidRPr="00AE3D3C">
              <w:rPr>
                <w:rFonts w:asciiTheme="minorHAnsi" w:hAnsiTheme="minorHAnsi" w:cstheme="minorHAnsi"/>
                <w:sz w:val="24"/>
              </w:rPr>
              <w:t xml:space="preserve">       nevyhověl</w:t>
            </w:r>
          </w:p>
        </w:tc>
      </w:tr>
    </w:tbl>
    <w:p w:rsidR="000D1EEA" w:rsidRPr="00AE3D3C" w:rsidRDefault="000D1EEA" w:rsidP="000D1EEA">
      <w:pPr>
        <w:rPr>
          <w:rFonts w:asciiTheme="minorHAnsi" w:hAnsiTheme="minorHAnsi" w:cstheme="minorHAnsi"/>
          <w:sz w:val="24"/>
        </w:rPr>
      </w:pPr>
    </w:p>
    <w:p w:rsidR="000D1EEA" w:rsidRPr="00AE3D3C" w:rsidRDefault="000D1EEA" w:rsidP="000D1EEA">
      <w:pPr>
        <w:rPr>
          <w:rFonts w:asciiTheme="minorHAnsi" w:hAnsiTheme="minorHAnsi" w:cstheme="minorHAnsi"/>
        </w:rPr>
      </w:pPr>
    </w:p>
    <w:p w:rsidR="00596828" w:rsidRDefault="00596828"/>
    <w:sectPr w:rsidR="00596828" w:rsidSect="009B71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EEA"/>
    <w:rsid w:val="000D1EEA"/>
    <w:rsid w:val="001076EF"/>
    <w:rsid w:val="00407299"/>
    <w:rsid w:val="00596828"/>
    <w:rsid w:val="009B7104"/>
    <w:rsid w:val="00E45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3EE40E-A18C-4090-A0CC-0DA62CD5E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D1E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D1EEA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0D1EEA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A47FFDD9</Template>
  <TotalTime>2</TotalTime>
  <Pages>2</Pages>
  <Words>651</Words>
  <Characters>3846</Characters>
  <Application>Microsoft Office Word</Application>
  <DocSecurity>4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Bílek, Petr</dc:creator>
  <cp:keywords/>
  <dc:description/>
  <cp:lastModifiedBy>Marešová Blanka DiS.</cp:lastModifiedBy>
  <cp:revision>2</cp:revision>
  <dcterms:created xsi:type="dcterms:W3CDTF">2019-08-21T06:01:00Z</dcterms:created>
  <dcterms:modified xsi:type="dcterms:W3CDTF">2019-08-21T06:01:00Z</dcterms:modified>
</cp:coreProperties>
</file>