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D3C" w:rsidRPr="00AE3D3C" w:rsidRDefault="00AE3D3C" w:rsidP="006F69E9">
      <w:pPr>
        <w:pStyle w:val="Zkladntext"/>
        <w:spacing w:after="120"/>
        <w:jc w:val="center"/>
        <w:rPr>
          <w:rFonts w:asciiTheme="minorHAnsi" w:hAnsiTheme="minorHAnsi" w:cstheme="minorHAnsi"/>
          <w:b/>
          <w:sz w:val="28"/>
        </w:rPr>
      </w:pPr>
      <w:r w:rsidRPr="00AE3D3C">
        <w:rPr>
          <w:rFonts w:asciiTheme="minorHAnsi" w:hAnsiTheme="minorHAnsi" w:cstheme="minorHAnsi"/>
          <w:b/>
          <w:sz w:val="28"/>
        </w:rPr>
        <w:t>Jihočeská univerzita v Českých Budějovicích</w:t>
      </w:r>
    </w:p>
    <w:p w:rsidR="00AE3D3C" w:rsidRPr="00AE3D3C" w:rsidRDefault="00AE3D3C" w:rsidP="006F69E9">
      <w:pPr>
        <w:pStyle w:val="Zkladntext"/>
        <w:spacing w:after="120"/>
        <w:jc w:val="center"/>
        <w:rPr>
          <w:rFonts w:asciiTheme="minorHAnsi" w:hAnsiTheme="minorHAnsi" w:cstheme="minorHAnsi"/>
          <w:b/>
          <w:sz w:val="28"/>
        </w:rPr>
      </w:pPr>
      <w:r w:rsidRPr="00AE3D3C">
        <w:rPr>
          <w:rFonts w:asciiTheme="minorHAnsi" w:hAnsiTheme="minorHAnsi" w:cstheme="minorHAnsi"/>
          <w:b/>
          <w:sz w:val="28"/>
        </w:rPr>
        <w:t>Filozofická fakulta</w:t>
      </w:r>
    </w:p>
    <w:p w:rsidR="001B0EC4" w:rsidRPr="00AE3D3C" w:rsidRDefault="001B0EC4" w:rsidP="006F69E9">
      <w:pPr>
        <w:pStyle w:val="Zkladntext"/>
        <w:spacing w:after="120"/>
        <w:jc w:val="center"/>
        <w:rPr>
          <w:rFonts w:asciiTheme="minorHAnsi" w:hAnsiTheme="minorHAnsi" w:cstheme="minorHAnsi"/>
          <w:sz w:val="28"/>
          <w:szCs w:val="24"/>
        </w:rPr>
      </w:pPr>
      <w:r w:rsidRPr="00AE3D3C">
        <w:rPr>
          <w:rFonts w:asciiTheme="minorHAnsi" w:hAnsiTheme="minorHAnsi" w:cstheme="minorHAnsi"/>
          <w:b/>
          <w:sz w:val="28"/>
        </w:rPr>
        <w:t>Ústav věd o umění a kultuře</w:t>
      </w:r>
    </w:p>
    <w:p w:rsidR="001B0EC4" w:rsidRDefault="001B0EC4" w:rsidP="00F739EF">
      <w:pPr>
        <w:pStyle w:val="Zkladntext"/>
        <w:rPr>
          <w:rFonts w:asciiTheme="minorHAnsi" w:hAnsiTheme="minorHAnsi" w:cstheme="minorHAnsi"/>
          <w:szCs w:val="24"/>
        </w:rPr>
      </w:pPr>
    </w:p>
    <w:p w:rsidR="00AF045B" w:rsidRDefault="00AF045B" w:rsidP="00F739EF">
      <w:pPr>
        <w:pStyle w:val="Zkladntext"/>
        <w:rPr>
          <w:rFonts w:asciiTheme="minorHAnsi" w:hAnsiTheme="minorHAnsi" w:cstheme="minorHAnsi"/>
          <w:szCs w:val="24"/>
        </w:rPr>
      </w:pPr>
    </w:p>
    <w:p w:rsidR="006F69E9" w:rsidRDefault="006F69E9" w:rsidP="00F739EF">
      <w:pPr>
        <w:pStyle w:val="Zkladntext"/>
        <w:rPr>
          <w:rFonts w:asciiTheme="minorHAnsi" w:hAnsiTheme="minorHAnsi" w:cstheme="minorHAnsi"/>
          <w:szCs w:val="24"/>
        </w:rPr>
      </w:pPr>
    </w:p>
    <w:p w:rsidR="00AF045B" w:rsidRPr="00470F0F" w:rsidRDefault="00AF045B" w:rsidP="00470F0F">
      <w:pPr>
        <w:jc w:val="center"/>
        <w:rPr>
          <w:rFonts w:asciiTheme="minorHAnsi" w:hAnsiTheme="minorHAnsi" w:cstheme="minorHAnsi"/>
          <w:b/>
          <w:sz w:val="32"/>
        </w:rPr>
      </w:pPr>
      <w:r w:rsidRPr="00470F0F">
        <w:rPr>
          <w:rFonts w:asciiTheme="minorHAnsi" w:hAnsiTheme="minorHAnsi" w:cstheme="minorHAnsi"/>
          <w:b/>
          <w:sz w:val="32"/>
        </w:rPr>
        <w:t>POSUDEK BAKALÁŘSKÉ PRÁCE</w:t>
      </w:r>
    </w:p>
    <w:p w:rsidR="00AE3D3C" w:rsidRDefault="00AE3D3C" w:rsidP="00F739EF">
      <w:pPr>
        <w:pStyle w:val="Zkladntext"/>
        <w:rPr>
          <w:rFonts w:asciiTheme="minorHAnsi" w:hAnsiTheme="minorHAnsi" w:cstheme="minorHAnsi"/>
          <w:szCs w:val="24"/>
        </w:rPr>
      </w:pPr>
    </w:p>
    <w:p w:rsidR="00AF045B" w:rsidRDefault="00AF045B" w:rsidP="00F739EF">
      <w:pPr>
        <w:pStyle w:val="Zkladntext"/>
        <w:rPr>
          <w:rFonts w:asciiTheme="minorHAnsi" w:hAnsiTheme="minorHAnsi" w:cstheme="minorHAnsi"/>
          <w:szCs w:val="24"/>
        </w:rPr>
      </w:pPr>
    </w:p>
    <w:p w:rsidR="00470F0F" w:rsidRPr="00AE3D3C" w:rsidRDefault="00470F0F" w:rsidP="00F739EF">
      <w:pPr>
        <w:pStyle w:val="Zkladntext"/>
        <w:rPr>
          <w:rFonts w:asciiTheme="minorHAnsi" w:hAnsiTheme="minorHAnsi" w:cstheme="minorHAnsi"/>
          <w:szCs w:val="24"/>
        </w:rPr>
      </w:pPr>
    </w:p>
    <w:p w:rsidR="00F739EF" w:rsidRDefault="00AE3D3C" w:rsidP="00F739EF">
      <w:pPr>
        <w:pStyle w:val="Zkladntext"/>
        <w:rPr>
          <w:rFonts w:asciiTheme="minorHAnsi" w:hAnsiTheme="minorHAnsi" w:cstheme="minorHAnsi"/>
        </w:rPr>
      </w:pPr>
      <w:r w:rsidRPr="00D01FD5">
        <w:rPr>
          <w:rFonts w:asciiTheme="minorHAnsi" w:hAnsiTheme="minorHAnsi" w:cstheme="minorHAnsi"/>
          <w:b/>
        </w:rPr>
        <w:t>Autor práce a studijní obor</w:t>
      </w:r>
      <w:r w:rsidR="00F739EF" w:rsidRPr="00D01FD5">
        <w:rPr>
          <w:rFonts w:asciiTheme="minorHAnsi" w:hAnsiTheme="minorHAnsi" w:cstheme="minorHAnsi"/>
          <w:b/>
        </w:rPr>
        <w:t>:</w:t>
      </w:r>
      <w:r w:rsidRPr="00AE3D3C">
        <w:rPr>
          <w:rFonts w:asciiTheme="minorHAnsi" w:hAnsiTheme="minorHAnsi" w:cstheme="minorHAnsi"/>
        </w:rPr>
        <w:t xml:space="preserve"> </w:t>
      </w:r>
      <w:r w:rsidR="00C32D12">
        <w:rPr>
          <w:rFonts w:asciiTheme="minorHAnsi" w:hAnsiTheme="minorHAnsi" w:cstheme="minorHAnsi"/>
        </w:rPr>
        <w:t>Simona Vaníčková, Kulturní studia</w:t>
      </w:r>
      <w:r w:rsidR="00F739EF" w:rsidRPr="00AE3D3C">
        <w:rPr>
          <w:rFonts w:asciiTheme="minorHAnsi" w:hAnsiTheme="minorHAnsi" w:cstheme="minorHAnsi"/>
        </w:rPr>
        <w:t xml:space="preserve"> </w:t>
      </w:r>
    </w:p>
    <w:p w:rsidR="00AF045B" w:rsidRDefault="00AF045B" w:rsidP="00F739EF">
      <w:pPr>
        <w:pStyle w:val="Zkladntext"/>
        <w:rPr>
          <w:rFonts w:asciiTheme="minorHAnsi" w:hAnsiTheme="minorHAnsi" w:cstheme="minorHAnsi"/>
        </w:rPr>
      </w:pPr>
    </w:p>
    <w:p w:rsidR="00AF045B" w:rsidRPr="00AE3D3C" w:rsidRDefault="00AF045B" w:rsidP="00F739EF">
      <w:pPr>
        <w:pStyle w:val="Zkladntext"/>
        <w:rPr>
          <w:rFonts w:asciiTheme="minorHAnsi" w:hAnsiTheme="minorHAnsi" w:cstheme="minorHAnsi"/>
        </w:rPr>
      </w:pPr>
      <w:r w:rsidRPr="00D01FD5">
        <w:rPr>
          <w:rFonts w:asciiTheme="minorHAnsi" w:hAnsiTheme="minorHAnsi" w:cstheme="minorHAnsi"/>
          <w:b/>
        </w:rPr>
        <w:t>Název práce:</w:t>
      </w:r>
      <w:r>
        <w:rPr>
          <w:rFonts w:asciiTheme="minorHAnsi" w:hAnsiTheme="minorHAnsi" w:cstheme="minorHAnsi"/>
        </w:rPr>
        <w:t xml:space="preserve"> </w:t>
      </w:r>
      <w:r w:rsidR="00C32D12" w:rsidRPr="00C32D12">
        <w:rPr>
          <w:rFonts w:asciiTheme="minorHAnsi" w:hAnsiTheme="minorHAnsi" w:cstheme="minorHAnsi"/>
        </w:rPr>
        <w:t>FANOUŠKOVSTVÍ JAKO AKTIVNÍ KONZUMACE KULTURY</w:t>
      </w:r>
    </w:p>
    <w:p w:rsidR="00AE3D3C" w:rsidRDefault="00F739EF" w:rsidP="00F739EF">
      <w:pPr>
        <w:rPr>
          <w:rFonts w:asciiTheme="minorHAnsi" w:hAnsiTheme="minorHAnsi" w:cstheme="minorHAnsi"/>
          <w:b/>
          <w:sz w:val="24"/>
        </w:rPr>
      </w:pPr>
      <w:r w:rsidRPr="00AE3D3C">
        <w:rPr>
          <w:rFonts w:asciiTheme="minorHAnsi" w:hAnsiTheme="minorHAnsi" w:cstheme="minorHAnsi"/>
          <w:b/>
          <w:sz w:val="24"/>
        </w:rPr>
        <w:t xml:space="preserve"> </w:t>
      </w:r>
      <w:r w:rsidRPr="00AE3D3C">
        <w:rPr>
          <w:rFonts w:asciiTheme="minorHAnsi" w:hAnsiTheme="minorHAnsi" w:cstheme="minorHAnsi"/>
          <w:b/>
          <w:sz w:val="24"/>
        </w:rPr>
        <w:tab/>
      </w:r>
      <w:r w:rsidRPr="00AE3D3C">
        <w:rPr>
          <w:rFonts w:asciiTheme="minorHAnsi" w:hAnsiTheme="minorHAnsi" w:cstheme="minorHAnsi"/>
          <w:b/>
          <w:sz w:val="24"/>
        </w:rPr>
        <w:tab/>
      </w:r>
      <w:r w:rsidRPr="00AE3D3C">
        <w:rPr>
          <w:rFonts w:asciiTheme="minorHAnsi" w:hAnsiTheme="minorHAnsi" w:cstheme="minorHAnsi"/>
          <w:b/>
          <w:sz w:val="24"/>
        </w:rPr>
        <w:tab/>
        <w:t xml:space="preserve">       </w:t>
      </w:r>
      <w:r w:rsidR="001B0EC4" w:rsidRPr="00AE3D3C">
        <w:rPr>
          <w:rFonts w:asciiTheme="minorHAnsi" w:hAnsiTheme="minorHAnsi" w:cstheme="minorHAnsi"/>
          <w:sz w:val="24"/>
        </w:rPr>
        <w:tab/>
      </w:r>
      <w:r w:rsidR="001B0EC4" w:rsidRPr="00AE3D3C">
        <w:rPr>
          <w:rFonts w:asciiTheme="minorHAnsi" w:hAnsiTheme="minorHAnsi" w:cstheme="minorHAnsi"/>
          <w:sz w:val="24"/>
        </w:rPr>
        <w:tab/>
      </w:r>
      <w:r w:rsidR="001B0EC4" w:rsidRPr="00AE3D3C">
        <w:rPr>
          <w:rFonts w:asciiTheme="minorHAnsi" w:hAnsiTheme="minorHAnsi" w:cstheme="minorHAnsi"/>
          <w:sz w:val="24"/>
        </w:rPr>
        <w:tab/>
      </w:r>
      <w:r w:rsidR="001B0EC4"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  <w:t xml:space="preserve">        </w:t>
      </w:r>
    </w:p>
    <w:p w:rsidR="00F739EF" w:rsidRPr="00AE3D3C" w:rsidRDefault="00F739EF" w:rsidP="00F739EF">
      <w:pPr>
        <w:rPr>
          <w:rFonts w:asciiTheme="minorHAnsi" w:hAnsiTheme="minorHAnsi" w:cstheme="minorHAnsi"/>
          <w:b/>
          <w:sz w:val="24"/>
        </w:rPr>
      </w:pPr>
      <w:bookmarkStart w:id="0" w:name="_GoBack"/>
      <w:r w:rsidRPr="00D01FD5">
        <w:rPr>
          <w:rFonts w:asciiTheme="minorHAnsi" w:hAnsiTheme="minorHAnsi" w:cstheme="minorHAnsi"/>
          <w:b/>
          <w:sz w:val="24"/>
          <w:szCs w:val="24"/>
        </w:rPr>
        <w:t xml:space="preserve">Vedoucí </w:t>
      </w:r>
      <w:r w:rsidR="001B0EC4" w:rsidRPr="00D01FD5">
        <w:rPr>
          <w:rFonts w:asciiTheme="minorHAnsi" w:hAnsiTheme="minorHAnsi" w:cstheme="minorHAnsi"/>
          <w:b/>
          <w:sz w:val="24"/>
        </w:rPr>
        <w:t>práce:</w:t>
      </w:r>
      <w:r w:rsidR="001B0EC4" w:rsidRPr="00AE3D3C">
        <w:rPr>
          <w:rFonts w:asciiTheme="minorHAnsi" w:hAnsiTheme="minorHAnsi" w:cstheme="minorHAnsi"/>
          <w:sz w:val="24"/>
        </w:rPr>
        <w:t xml:space="preserve"> </w:t>
      </w:r>
      <w:bookmarkEnd w:id="0"/>
      <w:r w:rsidR="00C32D12">
        <w:rPr>
          <w:rFonts w:asciiTheme="minorHAnsi" w:hAnsiTheme="minorHAnsi" w:cstheme="minorHAnsi"/>
          <w:sz w:val="24"/>
        </w:rPr>
        <w:t>Prof. PhDr. Petr Bílek, CSc.</w:t>
      </w:r>
      <w:r w:rsidR="001B0EC4"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  <w:szCs w:val="24"/>
        </w:rPr>
        <w:t xml:space="preserve">  </w:t>
      </w:r>
    </w:p>
    <w:p w:rsidR="00F739EF" w:rsidRPr="00AE3D3C" w:rsidRDefault="00F739EF" w:rsidP="00F739EF">
      <w:pPr>
        <w:rPr>
          <w:rFonts w:asciiTheme="minorHAnsi" w:hAnsiTheme="minorHAnsi" w:cstheme="minorHAnsi"/>
          <w:sz w:val="24"/>
        </w:rPr>
      </w:pP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  <w:t xml:space="preserve">      </w:t>
      </w:r>
    </w:p>
    <w:p w:rsidR="00F739EF" w:rsidRPr="00AE3D3C" w:rsidRDefault="00F739EF" w:rsidP="00F739EF">
      <w:pPr>
        <w:pStyle w:val="Zkladntext"/>
        <w:rPr>
          <w:rFonts w:asciiTheme="minorHAnsi" w:hAnsiTheme="minorHAnsi" w:cstheme="minorHAnsi"/>
          <w:b/>
        </w:rPr>
      </w:pPr>
      <w:r w:rsidRPr="00AE3D3C">
        <w:rPr>
          <w:rFonts w:asciiTheme="minorHAnsi" w:hAnsiTheme="minorHAnsi" w:cstheme="minorHAnsi"/>
        </w:rPr>
        <w:tab/>
      </w:r>
      <w:r w:rsidRPr="00AE3D3C">
        <w:rPr>
          <w:rFonts w:asciiTheme="minorHAnsi" w:hAnsiTheme="minorHAnsi" w:cstheme="minorHAnsi"/>
        </w:rPr>
        <w:tab/>
      </w:r>
      <w:r w:rsidRPr="00AE3D3C">
        <w:rPr>
          <w:rFonts w:asciiTheme="minorHAnsi" w:hAnsiTheme="minorHAnsi" w:cstheme="minorHAnsi"/>
        </w:rPr>
        <w:tab/>
      </w:r>
      <w:r w:rsidRPr="00AE3D3C">
        <w:rPr>
          <w:rFonts w:asciiTheme="minorHAnsi" w:hAnsiTheme="minorHAnsi" w:cstheme="minorHAnsi"/>
        </w:rPr>
        <w:tab/>
      </w:r>
      <w:r w:rsidRPr="00AE3D3C">
        <w:rPr>
          <w:rFonts w:asciiTheme="minorHAnsi" w:hAnsiTheme="minorHAnsi" w:cstheme="minorHAnsi"/>
        </w:rPr>
        <w:tab/>
      </w:r>
      <w:r w:rsidRPr="00AE3D3C">
        <w:rPr>
          <w:rFonts w:asciiTheme="minorHAnsi" w:hAnsiTheme="minorHAnsi" w:cstheme="minorHAnsi"/>
        </w:rPr>
        <w:tab/>
        <w:t xml:space="preserve">          </w:t>
      </w:r>
    </w:p>
    <w:p w:rsidR="00F739EF" w:rsidRPr="00AF045B" w:rsidRDefault="00F739EF" w:rsidP="00F739EF">
      <w:pPr>
        <w:pStyle w:val="Zkladntext"/>
        <w:ind w:left="4248"/>
        <w:rPr>
          <w:rFonts w:asciiTheme="minorHAnsi" w:hAnsiTheme="minorHAnsi" w:cstheme="minorHAnsi"/>
          <w:sz w:val="32"/>
        </w:rPr>
      </w:pPr>
      <w:r w:rsidRPr="00AF045B">
        <w:rPr>
          <w:rFonts w:asciiTheme="minorHAnsi" w:hAnsiTheme="minorHAnsi" w:cstheme="minorHAnsi"/>
          <w:sz w:val="32"/>
        </w:rPr>
        <w:t xml:space="preserve">          </w:t>
      </w:r>
      <w:r w:rsidRPr="00AF045B">
        <w:rPr>
          <w:rFonts w:asciiTheme="minorHAnsi" w:hAnsiTheme="minorHAnsi" w:cstheme="minorHAnsi"/>
          <w:sz w:val="32"/>
        </w:rPr>
        <w:tab/>
      </w:r>
      <w:r w:rsidRPr="00AF045B">
        <w:rPr>
          <w:rFonts w:asciiTheme="minorHAnsi" w:hAnsiTheme="minorHAnsi" w:cstheme="minorHAnsi"/>
          <w:sz w:val="32"/>
        </w:rPr>
        <w:tab/>
      </w:r>
      <w:r w:rsidRPr="00AF045B">
        <w:rPr>
          <w:rFonts w:asciiTheme="minorHAnsi" w:hAnsiTheme="minorHAnsi" w:cstheme="minorHAnsi"/>
          <w:sz w:val="32"/>
        </w:rPr>
        <w:tab/>
      </w:r>
      <w:r w:rsidRPr="00AF045B">
        <w:rPr>
          <w:rFonts w:asciiTheme="minorHAnsi" w:hAnsiTheme="minorHAnsi" w:cstheme="minorHAnsi"/>
          <w:b/>
          <w:sz w:val="32"/>
        </w:rPr>
        <w:t xml:space="preserve">             </w:t>
      </w:r>
    </w:p>
    <w:p w:rsidR="00F739EF" w:rsidRDefault="00AF045B" w:rsidP="00F739EF">
      <w:pPr>
        <w:jc w:val="both"/>
        <w:rPr>
          <w:rFonts w:asciiTheme="minorHAnsi" w:hAnsiTheme="minorHAnsi" w:cstheme="minorHAnsi"/>
          <w:bCs/>
          <w:sz w:val="24"/>
        </w:rPr>
      </w:pPr>
      <w:r w:rsidRPr="00AF045B">
        <w:rPr>
          <w:rFonts w:asciiTheme="minorHAnsi" w:hAnsiTheme="minorHAnsi" w:cstheme="minorHAnsi"/>
          <w:b/>
          <w:bCs/>
          <w:sz w:val="24"/>
        </w:rPr>
        <w:t>Slovní vyjádření, náměty a otázky k obhajobě:</w:t>
      </w:r>
    </w:p>
    <w:p w:rsidR="00C32D12" w:rsidRDefault="00C32D12" w:rsidP="00F739EF">
      <w:pPr>
        <w:jc w:val="both"/>
        <w:rPr>
          <w:rFonts w:asciiTheme="minorHAnsi" w:hAnsiTheme="minorHAnsi" w:cstheme="minorHAnsi"/>
          <w:bCs/>
          <w:sz w:val="24"/>
        </w:rPr>
      </w:pPr>
      <w:r>
        <w:rPr>
          <w:rFonts w:asciiTheme="minorHAnsi" w:hAnsiTheme="minorHAnsi" w:cstheme="minorHAnsi"/>
          <w:bCs/>
          <w:sz w:val="24"/>
        </w:rPr>
        <w:t>Práce nabízí souhrnný výklad pojetí fanouškovství, jak jej v posledních desetiletích koncipovala kulturální studia. Jde o práci přehledovou, založenou na parafrázi a shrnování výchozích zdrojů, jimiž jsou dosavadní podstatné práce, které se fenoménu fanouškovství věnovaly</w:t>
      </w:r>
      <w:r w:rsidR="00246DCB">
        <w:rPr>
          <w:rFonts w:asciiTheme="minorHAnsi" w:hAnsiTheme="minorHAnsi" w:cstheme="minorHAnsi"/>
          <w:bCs/>
          <w:sz w:val="24"/>
        </w:rPr>
        <w:t>.</w:t>
      </w:r>
    </w:p>
    <w:p w:rsidR="00246DCB" w:rsidRDefault="00246DCB" w:rsidP="00F739EF">
      <w:pPr>
        <w:jc w:val="both"/>
        <w:rPr>
          <w:rFonts w:asciiTheme="minorHAnsi" w:hAnsiTheme="minorHAnsi" w:cstheme="minorHAnsi"/>
          <w:bCs/>
          <w:sz w:val="24"/>
        </w:rPr>
      </w:pPr>
      <w:r>
        <w:rPr>
          <w:rFonts w:asciiTheme="minorHAnsi" w:hAnsiTheme="minorHAnsi" w:cstheme="minorHAnsi"/>
          <w:bCs/>
          <w:sz w:val="24"/>
        </w:rPr>
        <w:t xml:space="preserve">V první části bakalářské práce je takto shrnuta a přehledně vyložena obecná problematika médií z hlediska základních konceptů, pojmů a otázek, ale i z aspektu vývojového, kdy je souvislá pozornost věnovaná třem základním školám – frankfurtské, birminghamské a pak i pojetí Stuarta Halla, které z birminghamské školy vychází, ale rozvíjí ji jiným a originálním způsobem. Tento výklad se opírá o dostatečné množství zdrojů, a to nejen těch dostupných v češtině, a autorka je schopná nabídnout ucelené a čtivé „portréty“, které překračují rovinu pouhého konspektování. Jediné, co této části chybí, je zjevnější propojení na část druhou a z hlediska tématu bakalářské práce klíčovou, tedy vlastní fanouškovství. Je snad až příliš ponecháno na </w:t>
      </w:r>
      <w:r>
        <w:rPr>
          <w:rFonts w:asciiTheme="minorHAnsi" w:hAnsiTheme="minorHAnsi" w:cstheme="minorHAnsi"/>
          <w:bCs/>
          <w:sz w:val="24"/>
        </w:rPr>
        <w:lastRenderedPageBreak/>
        <w:t>čtenáři, jak si pěkně formulované, ale obecné informace a charakteristiky problematiky komunikace či role ideologie dokáže přenastavit právě na danou specifickou problematiku.</w:t>
      </w:r>
    </w:p>
    <w:p w:rsidR="00246DCB" w:rsidRDefault="00246DCB" w:rsidP="00F739EF">
      <w:pPr>
        <w:jc w:val="both"/>
        <w:rPr>
          <w:rFonts w:asciiTheme="minorHAnsi" w:hAnsiTheme="minorHAnsi" w:cstheme="minorHAnsi"/>
          <w:bCs/>
          <w:sz w:val="24"/>
        </w:rPr>
      </w:pPr>
      <w:r>
        <w:rPr>
          <w:rFonts w:asciiTheme="minorHAnsi" w:hAnsiTheme="minorHAnsi" w:cstheme="minorHAnsi"/>
          <w:bCs/>
          <w:sz w:val="24"/>
        </w:rPr>
        <w:t xml:space="preserve">Jádrem bakalářské práce je kapitola druhá, věnovaná vlastnímu </w:t>
      </w:r>
      <w:r w:rsidR="00C37B8F">
        <w:rPr>
          <w:rFonts w:asciiTheme="minorHAnsi" w:hAnsiTheme="minorHAnsi" w:cstheme="minorHAnsi"/>
          <w:bCs/>
          <w:sz w:val="24"/>
        </w:rPr>
        <w:t>fanouškovství. Podrobně charakterizuje pojetí Henryho Jenkinse, Matta Hillse a Paula Bootha. Velice oceňuji, že už na bakalářské úrovni se autorka dokázala vyrovnat s komplexními prameny, publikovanými vesměs v angličtině, a že její četba a výklad jsou produktivní, protože jsou založeny na srovnání a vývojovém posunu, který chronologie těchto pojetí umožňuje. Vzniká tak soustředěný a ucelený výklad, který nabízí nosné charakteristiky jednotlivých pojetí a čtenáři práce nabídne dostatečnou představu o soudobém chápání jevu fanouškovství jak u jednotlivých teoretiků, tak i v rámci kulturálních studií „tak vůbec“. Práce je dobře odzdrojovaná a výkladový styl dostatečně rozlišuje mezi tím, co je přejímáno, a tím, co jsou vlastní autorčiny výkladové postupy či komentáře.</w:t>
      </w:r>
    </w:p>
    <w:p w:rsidR="00C37B8F" w:rsidRDefault="00C37B8F" w:rsidP="00F739EF">
      <w:pPr>
        <w:jc w:val="both"/>
        <w:rPr>
          <w:rFonts w:asciiTheme="minorHAnsi" w:hAnsiTheme="minorHAnsi" w:cstheme="minorHAnsi"/>
          <w:bCs/>
          <w:sz w:val="24"/>
        </w:rPr>
      </w:pPr>
      <w:r>
        <w:rPr>
          <w:rFonts w:asciiTheme="minorHAnsi" w:hAnsiTheme="minorHAnsi" w:cstheme="minorHAnsi"/>
          <w:bCs/>
          <w:sz w:val="24"/>
        </w:rPr>
        <w:t>Práci, byť poměrně stručnou, vnímám jako hutný a kultivovaně napsaný text jak po stránce uchopování jednotlivých konceptů či práce s terminologií, tak i z hlediska stylového a jazykového. Stejně tak oceňuji i schopnost dodržovat řemeslnou stránku akademického psaní (až na divný hybrid, kdy citační odkazy dodržují „harvardskou“ normu, a přitom jsou uváděny pod čarou, byť výhodou této normy je právě to, že je lze organicky včlenit do textu) a napsat funkční úvod i přínosný závěr. V soupisu literatury u souborných prací bohužel chybějí editoři a lze tam najít i překlepy („</w:t>
      </w:r>
      <w:r w:rsidRPr="00C37B8F">
        <w:rPr>
          <w:rFonts w:asciiTheme="minorHAnsi" w:hAnsiTheme="minorHAnsi" w:cstheme="minorHAnsi"/>
          <w:bCs/>
          <w:sz w:val="24"/>
        </w:rPr>
        <w:t>Oikomenh</w:t>
      </w:r>
      <w:r>
        <w:rPr>
          <w:rFonts w:asciiTheme="minorHAnsi" w:hAnsiTheme="minorHAnsi" w:cstheme="minorHAnsi"/>
          <w:bCs/>
          <w:sz w:val="24"/>
        </w:rPr>
        <w:t xml:space="preserve">“ namísto </w:t>
      </w:r>
      <w:r w:rsidRPr="00C37B8F">
        <w:rPr>
          <w:rFonts w:asciiTheme="minorHAnsi" w:hAnsiTheme="minorHAnsi" w:cstheme="minorHAnsi"/>
          <w:bCs/>
          <w:sz w:val="24"/>
        </w:rPr>
        <w:t>OIKOYMENH</w:t>
      </w:r>
      <w:r w:rsidR="00167409">
        <w:rPr>
          <w:rFonts w:asciiTheme="minorHAnsi" w:hAnsiTheme="minorHAnsi" w:cstheme="minorHAnsi"/>
          <w:bCs/>
          <w:sz w:val="24"/>
        </w:rPr>
        <w:t>, s. 41</w:t>
      </w:r>
      <w:r>
        <w:rPr>
          <w:rFonts w:asciiTheme="minorHAnsi" w:hAnsiTheme="minorHAnsi" w:cstheme="minorHAnsi"/>
          <w:bCs/>
          <w:sz w:val="24"/>
        </w:rPr>
        <w:t>).</w:t>
      </w:r>
      <w:r w:rsidR="00167409">
        <w:rPr>
          <w:rFonts w:asciiTheme="minorHAnsi" w:hAnsiTheme="minorHAnsi" w:cstheme="minorHAnsi"/>
          <w:bCs/>
          <w:sz w:val="24"/>
        </w:rPr>
        <w:t xml:space="preserve"> Vzhledem k celkové úrovni práce ale jde o drobnosti.</w:t>
      </w:r>
    </w:p>
    <w:p w:rsidR="00167409" w:rsidRPr="00167409" w:rsidRDefault="00167409" w:rsidP="00F739EF">
      <w:pPr>
        <w:jc w:val="both"/>
        <w:rPr>
          <w:rFonts w:asciiTheme="minorHAnsi" w:hAnsiTheme="minorHAnsi" w:cstheme="minorHAnsi"/>
          <w:sz w:val="32"/>
        </w:rPr>
      </w:pPr>
      <w:r>
        <w:rPr>
          <w:rFonts w:asciiTheme="minorHAnsi" w:hAnsiTheme="minorHAnsi" w:cstheme="minorHAnsi"/>
          <w:bCs/>
          <w:sz w:val="24"/>
        </w:rPr>
        <w:t xml:space="preserve">Práci </w:t>
      </w:r>
      <w:r>
        <w:rPr>
          <w:rFonts w:asciiTheme="minorHAnsi" w:hAnsiTheme="minorHAnsi" w:cstheme="minorHAnsi"/>
          <w:b/>
          <w:bCs/>
          <w:sz w:val="24"/>
        </w:rPr>
        <w:t>doporučuji k obhajobě</w:t>
      </w:r>
      <w:r>
        <w:rPr>
          <w:rFonts w:asciiTheme="minorHAnsi" w:hAnsiTheme="minorHAnsi" w:cstheme="minorHAnsi"/>
          <w:bCs/>
          <w:sz w:val="24"/>
        </w:rPr>
        <w:t>.</w:t>
      </w:r>
    </w:p>
    <w:p w:rsidR="00F739EF" w:rsidRPr="00AE3D3C" w:rsidRDefault="00F739EF" w:rsidP="00F739EF">
      <w:pPr>
        <w:jc w:val="both"/>
        <w:rPr>
          <w:rFonts w:asciiTheme="minorHAnsi" w:hAnsiTheme="minorHAnsi" w:cstheme="minorHAnsi"/>
          <w:sz w:val="24"/>
        </w:rPr>
      </w:pPr>
    </w:p>
    <w:p w:rsidR="00F739EF" w:rsidRPr="00AE3D3C" w:rsidRDefault="00F739EF" w:rsidP="00F739EF">
      <w:pPr>
        <w:jc w:val="both"/>
        <w:rPr>
          <w:rFonts w:asciiTheme="minorHAnsi" w:hAnsiTheme="minorHAnsi" w:cstheme="minorHAnsi"/>
          <w:sz w:val="24"/>
        </w:rPr>
      </w:pPr>
      <w:r w:rsidRPr="00AE3D3C">
        <w:rPr>
          <w:rFonts w:asciiTheme="minorHAnsi" w:hAnsiTheme="minorHAnsi" w:cstheme="minorHAnsi"/>
          <w:sz w:val="24"/>
        </w:rPr>
        <w:tab/>
      </w:r>
    </w:p>
    <w:p w:rsidR="00F739EF" w:rsidRPr="00AE3D3C" w:rsidRDefault="00F739EF" w:rsidP="00F739EF">
      <w:pPr>
        <w:spacing w:line="360" w:lineRule="auto"/>
        <w:jc w:val="both"/>
        <w:rPr>
          <w:rFonts w:asciiTheme="minorHAnsi" w:hAnsiTheme="minorHAnsi" w:cstheme="minorHAnsi"/>
          <w:sz w:val="24"/>
        </w:rPr>
      </w:pPr>
      <w:r w:rsidRPr="00AE3D3C">
        <w:rPr>
          <w:rFonts w:asciiTheme="minorHAnsi" w:hAnsiTheme="minorHAnsi" w:cstheme="minorHAnsi"/>
          <w:sz w:val="24"/>
        </w:rPr>
        <w:tab/>
      </w:r>
    </w:p>
    <w:p w:rsidR="00F739EF" w:rsidRPr="00AE3D3C" w:rsidRDefault="00F739EF" w:rsidP="00F739EF">
      <w:pPr>
        <w:spacing w:line="360" w:lineRule="auto"/>
        <w:jc w:val="both"/>
        <w:rPr>
          <w:rFonts w:asciiTheme="minorHAnsi" w:hAnsiTheme="minorHAnsi" w:cstheme="minorHAnsi"/>
          <w:sz w:val="24"/>
        </w:rPr>
      </w:pPr>
    </w:p>
    <w:p w:rsidR="00F739EF" w:rsidRPr="00AE3D3C" w:rsidRDefault="00F739EF" w:rsidP="00F739EF">
      <w:pPr>
        <w:spacing w:line="360" w:lineRule="auto"/>
        <w:jc w:val="both"/>
        <w:rPr>
          <w:rFonts w:asciiTheme="minorHAnsi" w:hAnsiTheme="minorHAnsi" w:cstheme="minorHAnsi"/>
          <w:sz w:val="24"/>
        </w:rPr>
      </w:pPr>
    </w:p>
    <w:p w:rsidR="00F739EF" w:rsidRPr="00AE3D3C" w:rsidRDefault="00F739EF" w:rsidP="00F739EF">
      <w:pPr>
        <w:spacing w:line="360" w:lineRule="auto"/>
        <w:jc w:val="both"/>
        <w:rPr>
          <w:rFonts w:asciiTheme="minorHAnsi" w:hAnsiTheme="minorHAnsi" w:cstheme="minorHAnsi"/>
          <w:sz w:val="24"/>
        </w:rPr>
      </w:pPr>
    </w:p>
    <w:p w:rsidR="00F739EF" w:rsidRPr="00AE3D3C" w:rsidRDefault="00F739EF" w:rsidP="00F739EF">
      <w:pPr>
        <w:spacing w:line="360" w:lineRule="auto"/>
        <w:jc w:val="both"/>
        <w:rPr>
          <w:rFonts w:asciiTheme="minorHAnsi" w:hAnsiTheme="minorHAnsi" w:cstheme="minorHAnsi"/>
          <w:sz w:val="24"/>
        </w:rPr>
      </w:pPr>
    </w:p>
    <w:p w:rsidR="00F739EF" w:rsidRPr="00AE3D3C" w:rsidRDefault="00F739EF" w:rsidP="00F739EF">
      <w:pPr>
        <w:pStyle w:val="Zkladntext"/>
        <w:rPr>
          <w:rFonts w:asciiTheme="minorHAnsi" w:hAnsiTheme="minorHAnsi" w:cstheme="minorHAnsi"/>
        </w:rPr>
      </w:pPr>
    </w:p>
    <w:p w:rsidR="00F739EF" w:rsidRPr="00AE3D3C" w:rsidRDefault="00CD6B3C" w:rsidP="00F739EF">
      <w:pPr>
        <w:pStyle w:val="Zkladntext"/>
        <w:rPr>
          <w:rFonts w:asciiTheme="minorHAnsi" w:hAnsiTheme="minorHAnsi" w:cstheme="minorHAnsi"/>
          <w:b/>
          <w:sz w:val="28"/>
          <w:szCs w:val="28"/>
        </w:rPr>
      </w:pPr>
      <w:r w:rsidRPr="00AE3D3C">
        <w:rPr>
          <w:rFonts w:asciiTheme="minorHAnsi" w:hAnsiTheme="minorHAnsi" w:cstheme="minorHAnsi"/>
        </w:rPr>
        <w:tab/>
      </w:r>
      <w:r w:rsidRPr="00AE3D3C">
        <w:rPr>
          <w:rFonts w:asciiTheme="minorHAnsi" w:hAnsiTheme="minorHAnsi" w:cstheme="minorHAnsi"/>
        </w:rPr>
        <w:tab/>
      </w:r>
      <w:r w:rsidRPr="00AE3D3C">
        <w:rPr>
          <w:rFonts w:asciiTheme="minorHAnsi" w:hAnsiTheme="minorHAnsi" w:cstheme="minorHAnsi"/>
        </w:rPr>
        <w:tab/>
      </w:r>
      <w:r w:rsidRPr="00AE3D3C">
        <w:rPr>
          <w:rFonts w:asciiTheme="minorHAnsi" w:hAnsiTheme="minorHAnsi" w:cstheme="minorHAnsi"/>
        </w:rPr>
        <w:tab/>
      </w:r>
      <w:r w:rsidRPr="00AE3D3C">
        <w:rPr>
          <w:rFonts w:asciiTheme="minorHAnsi" w:hAnsiTheme="minorHAnsi" w:cstheme="minorHAnsi"/>
        </w:rPr>
        <w:tab/>
      </w:r>
    </w:p>
    <w:p w:rsidR="00F739EF" w:rsidRPr="00AE3D3C" w:rsidRDefault="00C7631F" w:rsidP="00F739EF">
      <w:pPr>
        <w:pStyle w:val="Zkladntex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lastRenderedPageBreak/>
        <w:t>Navrhovaná klasifikace</w:t>
      </w:r>
      <w:r w:rsidR="00167409">
        <w:rPr>
          <w:rFonts w:asciiTheme="minorHAnsi" w:hAnsiTheme="minorHAnsi" w:cstheme="minorHAnsi"/>
          <w:b/>
        </w:rPr>
        <w:t>: výborně</w:t>
      </w:r>
    </w:p>
    <w:p w:rsidR="00F739EF" w:rsidRPr="00AE3D3C" w:rsidRDefault="00F739EF" w:rsidP="00F739EF">
      <w:pPr>
        <w:rPr>
          <w:rFonts w:asciiTheme="minorHAnsi" w:hAnsiTheme="minorHAnsi" w:cstheme="minorHAnsi"/>
          <w:sz w:val="24"/>
        </w:rPr>
      </w:pPr>
      <w:r w:rsidRPr="00AE3D3C">
        <w:rPr>
          <w:rFonts w:asciiTheme="minorHAnsi" w:hAnsiTheme="minorHAnsi" w:cstheme="minorHAnsi"/>
        </w:rPr>
        <w:tab/>
      </w:r>
    </w:p>
    <w:p w:rsidR="00F739EF" w:rsidRPr="00AE3D3C" w:rsidRDefault="00F739EF" w:rsidP="00F739EF">
      <w:pPr>
        <w:rPr>
          <w:rFonts w:asciiTheme="minorHAnsi" w:hAnsiTheme="minorHAnsi" w:cstheme="minorHAnsi"/>
          <w:sz w:val="24"/>
        </w:rPr>
      </w:pPr>
      <w:r w:rsidRPr="00AE3D3C">
        <w:rPr>
          <w:rFonts w:asciiTheme="minorHAnsi" w:hAnsiTheme="minorHAnsi" w:cstheme="minorHAnsi"/>
          <w:sz w:val="24"/>
        </w:rPr>
        <w:t xml:space="preserve">                                                        </w:t>
      </w:r>
    </w:p>
    <w:p w:rsidR="00F739EF" w:rsidRPr="00AE3D3C" w:rsidRDefault="00F739EF" w:rsidP="00F739EF">
      <w:pPr>
        <w:rPr>
          <w:rFonts w:asciiTheme="minorHAnsi" w:hAnsiTheme="minorHAnsi" w:cstheme="minorHAnsi"/>
          <w:sz w:val="24"/>
        </w:rPr>
      </w:pPr>
    </w:p>
    <w:p w:rsidR="00F739EF" w:rsidRPr="00AE3D3C" w:rsidRDefault="00F739EF" w:rsidP="00F739EF">
      <w:pPr>
        <w:rPr>
          <w:rFonts w:asciiTheme="minorHAnsi" w:hAnsiTheme="minorHAnsi" w:cstheme="minorHAnsi"/>
          <w:sz w:val="24"/>
        </w:rPr>
      </w:pPr>
    </w:p>
    <w:p w:rsidR="00F739EF" w:rsidRPr="00AE3D3C" w:rsidRDefault="00F739EF" w:rsidP="00F739EF">
      <w:pPr>
        <w:rPr>
          <w:rFonts w:asciiTheme="minorHAnsi" w:hAnsiTheme="minorHAnsi" w:cstheme="minorHAnsi"/>
          <w:sz w:val="24"/>
        </w:rPr>
      </w:pPr>
    </w:p>
    <w:p w:rsidR="00F739EF" w:rsidRPr="00AE3D3C" w:rsidRDefault="00F739EF" w:rsidP="00F739EF">
      <w:pPr>
        <w:rPr>
          <w:rFonts w:asciiTheme="minorHAnsi" w:hAnsiTheme="minorHAnsi" w:cstheme="minorHAnsi"/>
          <w:sz w:val="24"/>
        </w:rPr>
      </w:pPr>
    </w:p>
    <w:p w:rsidR="00F739EF" w:rsidRPr="00AE3D3C" w:rsidRDefault="00F739EF" w:rsidP="00F739EF">
      <w:pPr>
        <w:ind w:left="2832" w:firstLine="708"/>
        <w:rPr>
          <w:rFonts w:asciiTheme="minorHAnsi" w:hAnsiTheme="minorHAnsi" w:cstheme="minorHAnsi"/>
          <w:sz w:val="24"/>
        </w:rPr>
      </w:pPr>
      <w:r w:rsidRPr="00AE3D3C">
        <w:rPr>
          <w:rFonts w:asciiTheme="minorHAnsi" w:hAnsiTheme="minorHAnsi" w:cstheme="minorHAnsi"/>
          <w:sz w:val="24"/>
        </w:rPr>
        <w:t>...................................................................................</w:t>
      </w:r>
    </w:p>
    <w:p w:rsidR="00F739EF" w:rsidRPr="00AE3D3C" w:rsidRDefault="00F739EF" w:rsidP="00F739EF">
      <w:pPr>
        <w:rPr>
          <w:rFonts w:asciiTheme="minorHAnsi" w:hAnsiTheme="minorHAnsi" w:cstheme="minorHAnsi"/>
          <w:sz w:val="24"/>
        </w:rPr>
      </w:pP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</w:r>
      <w:r w:rsidR="00D01FD5">
        <w:rPr>
          <w:rFonts w:asciiTheme="minorHAnsi" w:hAnsiTheme="minorHAnsi" w:cstheme="minorHAnsi"/>
          <w:sz w:val="24"/>
        </w:rPr>
        <w:tab/>
      </w:r>
      <w:r w:rsidR="00D01FD5">
        <w:rPr>
          <w:rFonts w:asciiTheme="minorHAnsi" w:hAnsiTheme="minorHAnsi" w:cstheme="minorHAnsi"/>
          <w:sz w:val="24"/>
        </w:rPr>
        <w:tab/>
      </w:r>
      <w:r w:rsidR="00D01FD5">
        <w:rPr>
          <w:rFonts w:asciiTheme="minorHAnsi" w:hAnsiTheme="minorHAnsi" w:cstheme="minorHAnsi"/>
          <w:sz w:val="24"/>
        </w:rPr>
        <w:tab/>
        <w:t xml:space="preserve">                  podpis vedoucího</w:t>
      </w:r>
      <w:r w:rsidRPr="00AE3D3C">
        <w:rPr>
          <w:rFonts w:asciiTheme="minorHAnsi" w:hAnsiTheme="minorHAnsi" w:cstheme="minorHAnsi"/>
          <w:sz w:val="24"/>
        </w:rPr>
        <w:t xml:space="preserve"> práce</w:t>
      </w:r>
    </w:p>
    <w:p w:rsidR="00F739EF" w:rsidRPr="00AE3D3C" w:rsidRDefault="00F739EF" w:rsidP="00F739EF">
      <w:pPr>
        <w:rPr>
          <w:rFonts w:asciiTheme="minorHAnsi" w:hAnsiTheme="minorHAnsi" w:cstheme="minorHAnsi"/>
          <w:sz w:val="24"/>
        </w:rPr>
      </w:pPr>
    </w:p>
    <w:p w:rsidR="00F739EF" w:rsidRPr="00AE3D3C" w:rsidRDefault="00F739EF" w:rsidP="00F739EF">
      <w:pPr>
        <w:rPr>
          <w:rFonts w:asciiTheme="minorHAnsi" w:hAnsiTheme="minorHAnsi" w:cstheme="minorHAnsi"/>
          <w:sz w:val="24"/>
        </w:rPr>
      </w:pPr>
    </w:p>
    <w:p w:rsidR="00F739EF" w:rsidRPr="00AE3D3C" w:rsidRDefault="00F739EF" w:rsidP="00F739EF">
      <w:pPr>
        <w:rPr>
          <w:rFonts w:asciiTheme="minorHAnsi" w:hAnsiTheme="minorHAnsi" w:cstheme="minorHAnsi"/>
          <w:sz w:val="24"/>
        </w:rPr>
      </w:pPr>
    </w:p>
    <w:p w:rsidR="00F739EF" w:rsidRPr="00AE3D3C" w:rsidRDefault="001B0EC4" w:rsidP="00F739EF">
      <w:pPr>
        <w:rPr>
          <w:rFonts w:asciiTheme="minorHAnsi" w:hAnsiTheme="minorHAnsi" w:cstheme="minorHAnsi"/>
          <w:sz w:val="24"/>
        </w:rPr>
      </w:pPr>
      <w:r w:rsidRPr="00AE3D3C">
        <w:rPr>
          <w:rFonts w:asciiTheme="minorHAnsi" w:hAnsiTheme="minorHAnsi" w:cstheme="minorHAnsi"/>
          <w:sz w:val="24"/>
        </w:rPr>
        <w:t xml:space="preserve">           </w:t>
      </w:r>
      <w:r w:rsidR="00F739EF" w:rsidRPr="00AE3D3C">
        <w:rPr>
          <w:rFonts w:asciiTheme="minorHAnsi" w:hAnsiTheme="minorHAnsi" w:cstheme="minorHAnsi"/>
          <w:sz w:val="24"/>
        </w:rPr>
        <w:tab/>
      </w:r>
      <w:r w:rsidR="00F739EF" w:rsidRPr="00AE3D3C">
        <w:rPr>
          <w:rFonts w:asciiTheme="minorHAnsi" w:hAnsiTheme="minorHAnsi" w:cstheme="minorHAnsi"/>
          <w:sz w:val="24"/>
        </w:rPr>
        <w:tab/>
        <w:t xml:space="preserve"> </w:t>
      </w:r>
    </w:p>
    <w:p w:rsidR="00F739EF" w:rsidRPr="00AE3D3C" w:rsidRDefault="00F739EF" w:rsidP="00F739EF">
      <w:pPr>
        <w:rPr>
          <w:rFonts w:asciiTheme="minorHAnsi" w:hAnsiTheme="minorHAnsi" w:cstheme="minorHAnsi"/>
          <w:sz w:val="24"/>
        </w:rPr>
      </w:pPr>
      <w:r w:rsidRPr="00AE3D3C">
        <w:rPr>
          <w:rFonts w:asciiTheme="minorHAnsi" w:hAnsiTheme="minorHAnsi" w:cstheme="minorHAnsi"/>
          <w:sz w:val="24"/>
        </w:rPr>
        <w:t xml:space="preserve">V </w:t>
      </w:r>
      <w:r w:rsidR="00AF045B" w:rsidRPr="00AE3D3C">
        <w:rPr>
          <w:rFonts w:asciiTheme="minorHAnsi" w:hAnsiTheme="minorHAnsi" w:cstheme="minorHAnsi"/>
          <w:sz w:val="24"/>
        </w:rPr>
        <w:t>Českých Budějovicích</w:t>
      </w:r>
      <w:r w:rsidR="00AF045B">
        <w:rPr>
          <w:rFonts w:asciiTheme="minorHAnsi" w:hAnsiTheme="minorHAnsi" w:cstheme="minorHAnsi"/>
          <w:sz w:val="24"/>
        </w:rPr>
        <w:t xml:space="preserve"> </w:t>
      </w:r>
      <w:r w:rsidRPr="00AE3D3C">
        <w:rPr>
          <w:rFonts w:asciiTheme="minorHAnsi" w:hAnsiTheme="minorHAnsi" w:cstheme="minorHAnsi"/>
          <w:sz w:val="24"/>
        </w:rPr>
        <w:t xml:space="preserve">dne </w:t>
      </w:r>
      <w:r w:rsidR="00167409">
        <w:rPr>
          <w:rFonts w:asciiTheme="minorHAnsi" w:hAnsiTheme="minorHAnsi" w:cstheme="minorHAnsi"/>
          <w:sz w:val="24"/>
        </w:rPr>
        <w:t>20. 8. 2019</w:t>
      </w:r>
    </w:p>
    <w:p w:rsidR="00F739EF" w:rsidRPr="00AE3D3C" w:rsidRDefault="00F739EF" w:rsidP="00F739EF">
      <w:pPr>
        <w:rPr>
          <w:rFonts w:asciiTheme="minorHAnsi" w:hAnsiTheme="minorHAnsi" w:cstheme="minorHAnsi"/>
          <w:sz w:val="24"/>
        </w:rPr>
      </w:pPr>
    </w:p>
    <w:p w:rsidR="00F739EF" w:rsidRPr="00AE3D3C" w:rsidRDefault="00F739EF" w:rsidP="00F739EF">
      <w:pPr>
        <w:rPr>
          <w:rFonts w:asciiTheme="minorHAnsi" w:hAnsiTheme="minorHAnsi" w:cstheme="minorHAnsi"/>
          <w:sz w:val="24"/>
        </w:rPr>
      </w:pPr>
    </w:p>
    <w:p w:rsidR="00F739EF" w:rsidRPr="00AE3D3C" w:rsidRDefault="00F739EF" w:rsidP="00F739EF">
      <w:pPr>
        <w:rPr>
          <w:rFonts w:asciiTheme="minorHAnsi" w:hAnsiTheme="minorHAnsi" w:cstheme="minorHAnsi"/>
          <w:sz w:val="24"/>
        </w:rPr>
      </w:pPr>
    </w:p>
    <w:p w:rsidR="00F739EF" w:rsidRPr="00AE3D3C" w:rsidRDefault="00F739EF" w:rsidP="00F739EF">
      <w:pPr>
        <w:rPr>
          <w:rFonts w:asciiTheme="minorHAnsi" w:hAnsiTheme="minorHAnsi" w:cstheme="minorHAnsi"/>
          <w:sz w:val="24"/>
        </w:rPr>
      </w:pPr>
    </w:p>
    <w:p w:rsidR="00F739EF" w:rsidRPr="00AE3D3C" w:rsidRDefault="00F739EF" w:rsidP="00F739EF">
      <w:pPr>
        <w:rPr>
          <w:rFonts w:asciiTheme="minorHAnsi" w:hAnsiTheme="minorHAnsi" w:cstheme="minorHAnsi"/>
          <w:sz w:val="24"/>
        </w:rPr>
      </w:pPr>
    </w:p>
    <w:p w:rsidR="00F739EF" w:rsidRPr="00AE3D3C" w:rsidRDefault="00F739EF" w:rsidP="00F739EF">
      <w:pPr>
        <w:rPr>
          <w:rFonts w:asciiTheme="minorHAnsi" w:hAnsiTheme="minorHAnsi" w:cstheme="minorHAnsi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55"/>
        <w:gridCol w:w="1842"/>
        <w:gridCol w:w="1842"/>
        <w:gridCol w:w="1842"/>
        <w:gridCol w:w="1842"/>
      </w:tblGrid>
      <w:tr w:rsidR="00F739EF" w:rsidRPr="00AE3D3C" w:rsidTr="00246DCB">
        <w:tc>
          <w:tcPr>
            <w:tcW w:w="2155" w:type="dxa"/>
          </w:tcPr>
          <w:p w:rsidR="00F739EF" w:rsidRPr="00AE3D3C" w:rsidRDefault="00F739EF" w:rsidP="00246DCB">
            <w:pPr>
              <w:rPr>
                <w:rFonts w:asciiTheme="minorHAnsi" w:hAnsiTheme="minorHAnsi" w:cstheme="minorHAnsi"/>
                <w:sz w:val="24"/>
              </w:rPr>
            </w:pPr>
            <w:r w:rsidRPr="00AE3D3C">
              <w:rPr>
                <w:rFonts w:asciiTheme="minorHAnsi" w:hAnsiTheme="minorHAnsi" w:cstheme="minorHAnsi"/>
                <w:sz w:val="24"/>
              </w:rPr>
              <w:t>Stupeň klasifikace:</w:t>
            </w:r>
          </w:p>
        </w:tc>
        <w:tc>
          <w:tcPr>
            <w:tcW w:w="1842" w:type="dxa"/>
          </w:tcPr>
          <w:p w:rsidR="00F739EF" w:rsidRPr="00AE3D3C" w:rsidRDefault="00F739EF" w:rsidP="00246DCB">
            <w:pPr>
              <w:rPr>
                <w:rFonts w:asciiTheme="minorHAnsi" w:hAnsiTheme="minorHAnsi" w:cstheme="minorHAnsi"/>
                <w:sz w:val="24"/>
              </w:rPr>
            </w:pPr>
            <w:r w:rsidRPr="00AE3D3C">
              <w:rPr>
                <w:rFonts w:asciiTheme="minorHAnsi" w:hAnsiTheme="minorHAnsi" w:cstheme="minorHAnsi"/>
                <w:sz w:val="24"/>
              </w:rPr>
              <w:t xml:space="preserve">      výborně</w:t>
            </w:r>
          </w:p>
        </w:tc>
        <w:tc>
          <w:tcPr>
            <w:tcW w:w="1842" w:type="dxa"/>
          </w:tcPr>
          <w:p w:rsidR="00F739EF" w:rsidRPr="00AE3D3C" w:rsidRDefault="00F739EF" w:rsidP="00246DCB">
            <w:pPr>
              <w:rPr>
                <w:rFonts w:asciiTheme="minorHAnsi" w:hAnsiTheme="minorHAnsi" w:cstheme="minorHAnsi"/>
                <w:sz w:val="24"/>
              </w:rPr>
            </w:pPr>
            <w:r w:rsidRPr="00AE3D3C">
              <w:rPr>
                <w:rFonts w:asciiTheme="minorHAnsi" w:hAnsiTheme="minorHAnsi" w:cstheme="minorHAnsi"/>
                <w:sz w:val="24"/>
              </w:rPr>
              <w:t xml:space="preserve">  velmi dobře</w:t>
            </w:r>
          </w:p>
        </w:tc>
        <w:tc>
          <w:tcPr>
            <w:tcW w:w="1842" w:type="dxa"/>
          </w:tcPr>
          <w:p w:rsidR="00F739EF" w:rsidRPr="00AE3D3C" w:rsidRDefault="00F739EF" w:rsidP="00246DCB">
            <w:pPr>
              <w:rPr>
                <w:rFonts w:asciiTheme="minorHAnsi" w:hAnsiTheme="minorHAnsi" w:cstheme="minorHAnsi"/>
                <w:sz w:val="24"/>
              </w:rPr>
            </w:pPr>
            <w:r w:rsidRPr="00AE3D3C">
              <w:rPr>
                <w:rFonts w:asciiTheme="minorHAnsi" w:hAnsiTheme="minorHAnsi" w:cstheme="minorHAnsi"/>
                <w:sz w:val="24"/>
              </w:rPr>
              <w:t xml:space="preserve">       dobře</w:t>
            </w:r>
          </w:p>
        </w:tc>
        <w:tc>
          <w:tcPr>
            <w:tcW w:w="1842" w:type="dxa"/>
          </w:tcPr>
          <w:p w:rsidR="00F739EF" w:rsidRPr="00AE3D3C" w:rsidRDefault="00F739EF" w:rsidP="00246DCB">
            <w:pPr>
              <w:rPr>
                <w:rFonts w:asciiTheme="minorHAnsi" w:hAnsiTheme="minorHAnsi" w:cstheme="minorHAnsi"/>
                <w:sz w:val="24"/>
              </w:rPr>
            </w:pPr>
            <w:r w:rsidRPr="00AE3D3C">
              <w:rPr>
                <w:rFonts w:asciiTheme="minorHAnsi" w:hAnsiTheme="minorHAnsi" w:cstheme="minorHAnsi"/>
                <w:sz w:val="24"/>
              </w:rPr>
              <w:t xml:space="preserve">       nevyhověl</w:t>
            </w:r>
          </w:p>
        </w:tc>
      </w:tr>
    </w:tbl>
    <w:p w:rsidR="00F739EF" w:rsidRPr="00AE3D3C" w:rsidRDefault="00F739EF" w:rsidP="00F739EF">
      <w:pPr>
        <w:rPr>
          <w:rFonts w:asciiTheme="minorHAnsi" w:hAnsiTheme="minorHAnsi" w:cstheme="minorHAnsi"/>
          <w:sz w:val="24"/>
        </w:rPr>
      </w:pPr>
    </w:p>
    <w:p w:rsidR="008A2A53" w:rsidRPr="00AE3D3C" w:rsidRDefault="008A2A53">
      <w:pPr>
        <w:rPr>
          <w:rFonts w:asciiTheme="minorHAnsi" w:hAnsiTheme="minorHAnsi" w:cstheme="minorHAnsi"/>
        </w:rPr>
      </w:pPr>
    </w:p>
    <w:sectPr w:rsidR="008A2A53" w:rsidRPr="00AE3D3C" w:rsidSect="008A2A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7B8F" w:rsidRDefault="00C37B8F" w:rsidP="00AF045B">
      <w:r>
        <w:separator/>
      </w:r>
    </w:p>
  </w:endnote>
  <w:endnote w:type="continuationSeparator" w:id="0">
    <w:p w:rsidR="00C37B8F" w:rsidRDefault="00C37B8F" w:rsidP="00AF0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7B8F" w:rsidRDefault="00C37B8F" w:rsidP="00AF045B">
      <w:r>
        <w:separator/>
      </w:r>
    </w:p>
  </w:footnote>
  <w:footnote w:type="continuationSeparator" w:id="0">
    <w:p w:rsidR="00C37B8F" w:rsidRDefault="00C37B8F" w:rsidP="00AF04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9D4"/>
    <w:rsid w:val="00017A3A"/>
    <w:rsid w:val="000E1D15"/>
    <w:rsid w:val="00167409"/>
    <w:rsid w:val="001B0EC4"/>
    <w:rsid w:val="00246DCB"/>
    <w:rsid w:val="0026111F"/>
    <w:rsid w:val="004059CB"/>
    <w:rsid w:val="00470F0F"/>
    <w:rsid w:val="005111F9"/>
    <w:rsid w:val="00640DD1"/>
    <w:rsid w:val="006F69E9"/>
    <w:rsid w:val="00744EE3"/>
    <w:rsid w:val="00792551"/>
    <w:rsid w:val="007C343B"/>
    <w:rsid w:val="008A2A53"/>
    <w:rsid w:val="008A59D4"/>
    <w:rsid w:val="00A7490F"/>
    <w:rsid w:val="00A91D33"/>
    <w:rsid w:val="00AE2988"/>
    <w:rsid w:val="00AE3D3C"/>
    <w:rsid w:val="00AF045B"/>
    <w:rsid w:val="00C32D12"/>
    <w:rsid w:val="00C37B8F"/>
    <w:rsid w:val="00C452C6"/>
    <w:rsid w:val="00C7631F"/>
    <w:rsid w:val="00CD6B3C"/>
    <w:rsid w:val="00D01FD5"/>
    <w:rsid w:val="00E5799D"/>
    <w:rsid w:val="00F30481"/>
    <w:rsid w:val="00F73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795D36-AC28-4A89-BDF1-17E944F8E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739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739EF"/>
    <w:pPr>
      <w:keepNext/>
      <w:spacing w:line="360" w:lineRule="auto"/>
      <w:jc w:val="center"/>
      <w:outlineLvl w:val="0"/>
    </w:pPr>
    <w:rPr>
      <w:b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739EF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styleId="Zkladntext">
    <w:name w:val="Body Text"/>
    <w:basedOn w:val="Normln"/>
    <w:link w:val="ZkladntextChar"/>
    <w:rsid w:val="00F739EF"/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F739E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AF045B"/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AF045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AF045B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F69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69E9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DDC6DE-47CD-458F-ADDE-5F8456FCE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CB0A1386</Template>
  <TotalTime>1</TotalTime>
  <Pages>2</Pages>
  <Words>511</Words>
  <Characters>3019</Characters>
  <Application>Microsoft Office Word</Application>
  <DocSecurity>4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JCU</Company>
  <LinksUpToDate>false</LinksUpToDate>
  <CharactersWithSpaces>3523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moravec</dc:creator>
  <cp:lastModifiedBy>Marešová Blanka DiS.</cp:lastModifiedBy>
  <cp:revision>2</cp:revision>
  <cp:lastPrinted>2019-08-21T05:50:00Z</cp:lastPrinted>
  <dcterms:created xsi:type="dcterms:W3CDTF">2019-08-21T05:51:00Z</dcterms:created>
  <dcterms:modified xsi:type="dcterms:W3CDTF">2019-08-21T05:51:00Z</dcterms:modified>
</cp:coreProperties>
</file>