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218" w:rsidRPr="00E47278" w:rsidRDefault="00C23561" w:rsidP="00E47278">
      <w:pPr>
        <w:pStyle w:val="Nzev"/>
        <w:rPr>
          <w:rFonts w:eastAsia="Calibri"/>
          <w:b w:val="0"/>
          <w:bCs w:val="0"/>
          <w:i/>
        </w:rPr>
      </w:pPr>
      <w:bookmarkStart w:id="0" w:name="_GoBack"/>
      <w:bookmarkEnd w:id="0"/>
      <w:r w:rsidRPr="00E47278">
        <w:t xml:space="preserve">Využití finančních prostředků veřejných rozpočtů a </w:t>
      </w:r>
      <w:proofErr w:type="gramStart"/>
      <w:r w:rsidRPr="00E47278">
        <w:t xml:space="preserve">prostředků </w:t>
      </w:r>
      <w:r w:rsidR="00AC73E3">
        <w:t xml:space="preserve">          </w:t>
      </w:r>
      <w:r w:rsidRPr="00E47278">
        <w:t xml:space="preserve">z </w:t>
      </w:r>
      <w:r w:rsidR="00E47278">
        <w:t xml:space="preserve"> </w:t>
      </w:r>
      <w:r w:rsidRPr="00E47278">
        <w:t>fondů</w:t>
      </w:r>
      <w:proofErr w:type="gramEnd"/>
      <w:r w:rsidRPr="00E47278">
        <w:t xml:space="preserve"> EU na výstavbu protipovodňových opatření v Jihočeském kraji </w:t>
      </w:r>
    </w:p>
    <w:p w:rsidR="007862A6" w:rsidRPr="00E47278" w:rsidRDefault="00C23561" w:rsidP="00E47278">
      <w:pPr>
        <w:pStyle w:val="Podtitul"/>
        <w:spacing w:before="240" w:line="240" w:lineRule="auto"/>
      </w:pPr>
      <w:r w:rsidRPr="00E47278">
        <w:t xml:space="preserve">Michaela Vančurová, Radka Prokešová, Aleš </w:t>
      </w:r>
      <w:proofErr w:type="spellStart"/>
      <w:r w:rsidRPr="00E47278">
        <w:t>Kudlák</w:t>
      </w:r>
      <w:proofErr w:type="spellEnd"/>
    </w:p>
    <w:p w:rsidR="007862A6" w:rsidRPr="00E47278" w:rsidRDefault="00EE108C" w:rsidP="00E47278">
      <w:pPr>
        <w:pStyle w:val="Podtitul"/>
        <w:spacing w:after="0" w:line="240" w:lineRule="auto"/>
        <w:rPr>
          <w:i/>
        </w:rPr>
      </w:pPr>
      <w:r w:rsidRPr="005B3047">
        <w:rPr>
          <w:rStyle w:val="CitaceChar"/>
          <w:rFonts w:eastAsia="Calibri"/>
          <w:lang w:val="cs-CZ"/>
        </w:rPr>
        <w:t>Abstra</w:t>
      </w:r>
      <w:r w:rsidR="00497C5F" w:rsidRPr="005B3047">
        <w:rPr>
          <w:rStyle w:val="CitaceChar"/>
          <w:rFonts w:eastAsia="Calibri"/>
          <w:lang w:val="cs-CZ"/>
        </w:rPr>
        <w:t>k</w:t>
      </w:r>
      <w:r w:rsidRPr="005B3047">
        <w:rPr>
          <w:rStyle w:val="CitaceChar"/>
          <w:rFonts w:eastAsia="Calibri"/>
          <w:lang w:val="cs-CZ"/>
        </w:rPr>
        <w:t>t</w:t>
      </w:r>
      <w:r w:rsidR="00595A36" w:rsidRPr="005B3047">
        <w:rPr>
          <w:rStyle w:val="CitaceChar"/>
          <w:rFonts w:eastAsia="Calibri"/>
          <w:lang w:val="cs-CZ"/>
        </w:rPr>
        <w:t>:</w:t>
      </w:r>
      <w:r w:rsidR="00595A36" w:rsidRPr="005B3047">
        <w:t xml:space="preserve"> </w:t>
      </w:r>
      <w:r w:rsidR="009760FE" w:rsidRPr="00303E91">
        <w:rPr>
          <w:i/>
        </w:rPr>
        <w:t>Povodně, ke kterým na území České republiky došlo</w:t>
      </w:r>
      <w:r w:rsidR="002B35A0" w:rsidRPr="00303E91">
        <w:rPr>
          <w:i/>
        </w:rPr>
        <w:t xml:space="preserve"> </w:t>
      </w:r>
      <w:r w:rsidR="009760FE" w:rsidRPr="00303E91">
        <w:rPr>
          <w:i/>
        </w:rPr>
        <w:t>za posledních 15 let</w:t>
      </w:r>
      <w:r w:rsidR="00944AF3">
        <w:rPr>
          <w:b/>
          <w:i/>
        </w:rPr>
        <w:t>,</w:t>
      </w:r>
      <w:r w:rsidR="009760FE" w:rsidRPr="00303E91">
        <w:rPr>
          <w:i/>
        </w:rPr>
        <w:t xml:space="preserve"> způsobily škody za více než 170 mld. Kč a stávají se tak závažným ekonomickým problémem</w:t>
      </w:r>
      <w:r w:rsidR="005B3047" w:rsidRPr="00303E91">
        <w:rPr>
          <w:i/>
        </w:rPr>
        <w:t>.</w:t>
      </w:r>
      <w:r w:rsidR="002B35A0" w:rsidRPr="00303E91">
        <w:rPr>
          <w:i/>
        </w:rPr>
        <w:t xml:space="preserve"> </w:t>
      </w:r>
      <w:r w:rsidR="005B3047" w:rsidRPr="00303E91">
        <w:rPr>
          <w:i/>
        </w:rPr>
        <w:t xml:space="preserve">Za účelem eliminace či zmírnění dopadu povodní se v </w:t>
      </w:r>
      <w:r w:rsidR="002B35A0" w:rsidRPr="00303E91">
        <w:rPr>
          <w:i/>
        </w:rPr>
        <w:t>Če</w:t>
      </w:r>
      <w:r w:rsidR="005B3047" w:rsidRPr="00303E91">
        <w:rPr>
          <w:i/>
        </w:rPr>
        <w:t>ské republice začaly realizovat protipovodňová opatření, jejichž financování probíhá prostřednictvím veřejných rozpočt</w:t>
      </w:r>
      <w:r w:rsidR="002B35A0" w:rsidRPr="00303E91">
        <w:rPr>
          <w:i/>
        </w:rPr>
        <w:t>ů</w:t>
      </w:r>
      <w:r w:rsidR="005B3047" w:rsidRPr="00303E91">
        <w:rPr>
          <w:i/>
        </w:rPr>
        <w:t>. Právě analýza využití finančních prostředků veřejných rozpočtů a prostředků z fondů EU na výstavbu prot</w:t>
      </w:r>
      <w:r w:rsidR="005B3047" w:rsidRPr="00303E91">
        <w:rPr>
          <w:i/>
        </w:rPr>
        <w:t>i</w:t>
      </w:r>
      <w:r w:rsidR="002B35A0" w:rsidRPr="00303E91">
        <w:rPr>
          <w:i/>
        </w:rPr>
        <w:t>p</w:t>
      </w:r>
      <w:r w:rsidR="005B3047" w:rsidRPr="00303E91">
        <w:rPr>
          <w:i/>
        </w:rPr>
        <w:t>ovodňových opatření v Jihočeském kraji</w:t>
      </w:r>
      <w:r w:rsidR="002B35A0" w:rsidRPr="00303E91">
        <w:rPr>
          <w:i/>
        </w:rPr>
        <w:t xml:space="preserve"> </w:t>
      </w:r>
      <w:r w:rsidR="007658CC">
        <w:rPr>
          <w:i/>
        </w:rPr>
        <w:t>byla cílem tohoto</w:t>
      </w:r>
      <w:r w:rsidR="005B3047" w:rsidRPr="00303E91">
        <w:rPr>
          <w:i/>
        </w:rPr>
        <w:t xml:space="preserve"> příspěvku. Výzkum, realizovaný od dubna do srpna 2014, byl kvalitativní povahy s využitím sekundární analýzy dat, shlukové analýzy a nestandardizovaných rozhovorů.</w:t>
      </w:r>
      <w:r w:rsidR="002B35A0" w:rsidRPr="00303E91">
        <w:rPr>
          <w:i/>
        </w:rPr>
        <w:t xml:space="preserve"> </w:t>
      </w:r>
      <w:r w:rsidR="005B3047" w:rsidRPr="00303E91">
        <w:rPr>
          <w:i/>
        </w:rPr>
        <w:t>Zdrojem dat pro realizaci výzkumu byly informace o protipovodňových opatření zrealizovaných v Jihočeském kraji a údaje o obcích postižených povodní v jednotlivých letech od roku 2002</w:t>
      </w:r>
      <w:r w:rsidR="002B35A0" w:rsidRPr="00303E91">
        <w:rPr>
          <w:i/>
        </w:rPr>
        <w:t xml:space="preserve"> do roku 2013. Za posledních 11 let bylo v Jihočeském kraji vybudováno více než 500 protipovodňových opatření za téměř 4 miliardy Kč. Do roku 2008 převažovalo financ</w:t>
      </w:r>
      <w:r w:rsidR="002B35A0" w:rsidRPr="00303E91">
        <w:rPr>
          <w:i/>
        </w:rPr>
        <w:t>o</w:t>
      </w:r>
      <w:r w:rsidR="002B35A0" w:rsidRPr="00303E91">
        <w:rPr>
          <w:i/>
        </w:rPr>
        <w:t>vání protipovodňových opatření prostřednictvím grantového programu Jihočeského kraje, od roku 2008 přebírá vedo</w:t>
      </w:r>
      <w:r w:rsidR="002B35A0" w:rsidRPr="00303E91">
        <w:rPr>
          <w:i/>
        </w:rPr>
        <w:t>u</w:t>
      </w:r>
      <w:r w:rsidR="002B35A0" w:rsidRPr="00303E91">
        <w:rPr>
          <w:i/>
        </w:rPr>
        <w:t>cí pozici v poskytování finanční podpory Operační program Životní prostředí následovaný programem Podpora obn</w:t>
      </w:r>
      <w:r w:rsidR="002B35A0" w:rsidRPr="00303E91">
        <w:rPr>
          <w:i/>
        </w:rPr>
        <w:t>o</w:t>
      </w:r>
      <w:r w:rsidR="002B35A0" w:rsidRPr="00303E91">
        <w:rPr>
          <w:i/>
        </w:rPr>
        <w:t>vy, odbahnění a rekonstrukce rybníků.</w:t>
      </w:r>
      <w:r w:rsidR="0036207F" w:rsidRPr="00303E91">
        <w:rPr>
          <w:i/>
        </w:rPr>
        <w:t xml:space="preserve"> Programy realizované do roku 2007 byly menšího rozsahu a méně finančně náročné, i přes to, že těmto rokům předcházela ničivá povodeň z roku 2002. K  investičnímu boomu a realizaci větších protipovodňových staveb dochází až od roku 2007, tedy po povodních v roce 2006. Nejvíce finančních prostředků na realizaci protipovodňových opatření bylo investováno v roce 2009, od roku 2011 se objem investovaných finančních prostředků do protipovodňových opatření významně snížil. Výzkum ukázal, že menší obce mají s čerpáním dotací sk</w:t>
      </w:r>
      <w:r w:rsidR="0036207F" w:rsidRPr="00303E91">
        <w:rPr>
          <w:i/>
        </w:rPr>
        <w:t>u</w:t>
      </w:r>
      <w:r w:rsidR="0036207F" w:rsidRPr="00303E91">
        <w:rPr>
          <w:i/>
        </w:rPr>
        <w:t xml:space="preserve">tečně problém. Příčinou tohoto problému je zejména nedostatek kvalifikovaných </w:t>
      </w:r>
      <w:r w:rsidR="007658CC">
        <w:rPr>
          <w:i/>
        </w:rPr>
        <w:t>pracovníků a nedostatek finančních</w:t>
      </w:r>
      <w:r w:rsidR="0036207F" w:rsidRPr="00303E91">
        <w:rPr>
          <w:i/>
        </w:rPr>
        <w:t xml:space="preserve"> prostředků v rozpočtu obce. Nejvhodnějším řešením by byla přeměna současného grantu Jihočeského kraje na jeden globální grant, který by soustřeďoval finanční prostředky na financování protipovodňových opatření ze všech v souča</w:t>
      </w:r>
      <w:r w:rsidR="0036207F" w:rsidRPr="00303E91">
        <w:rPr>
          <w:i/>
        </w:rPr>
        <w:t>s</w:t>
      </w:r>
      <w:r w:rsidR="0036207F" w:rsidRPr="00303E91">
        <w:rPr>
          <w:i/>
        </w:rPr>
        <w:t>nosti platných grantů a operačních programů.</w:t>
      </w:r>
      <w:r w:rsidR="00303E91" w:rsidRPr="00303E91">
        <w:rPr>
          <w:i/>
        </w:rPr>
        <w:t xml:space="preserve"> Významně by se tak mohl snížit počet obcí, které jsou opakovaně post</w:t>
      </w:r>
      <w:r w:rsidR="00303E91" w:rsidRPr="00303E91">
        <w:rPr>
          <w:i/>
        </w:rPr>
        <w:t>i</w:t>
      </w:r>
      <w:r w:rsidR="00303E91" w:rsidRPr="00303E91">
        <w:rPr>
          <w:i/>
        </w:rPr>
        <w:t xml:space="preserve">hovány </w:t>
      </w:r>
      <w:r w:rsidR="00303E91" w:rsidRPr="00E47278">
        <w:rPr>
          <w:i/>
        </w:rPr>
        <w:t>povodní, ale stále nemají žádná ochranná opatření.</w:t>
      </w:r>
    </w:p>
    <w:p w:rsidR="00E47278" w:rsidRPr="00E47278" w:rsidRDefault="00E47278" w:rsidP="00E47278">
      <w:pPr>
        <w:pStyle w:val="Podtitul"/>
        <w:spacing w:after="0" w:line="240" w:lineRule="auto"/>
        <w:rPr>
          <w:rFonts w:eastAsia="Times New Roman"/>
          <w:b/>
          <w:lang w:eastAsia="cs-CZ"/>
        </w:rPr>
      </w:pPr>
    </w:p>
    <w:p w:rsidR="007862A6" w:rsidRPr="00E47278" w:rsidRDefault="00497C5F" w:rsidP="00E47278">
      <w:pPr>
        <w:pStyle w:val="Podtitul"/>
        <w:spacing w:after="0" w:line="240" w:lineRule="auto"/>
        <w:rPr>
          <w:rFonts w:eastAsia="Times New Roman"/>
          <w:b/>
          <w:lang w:eastAsia="cs-CZ"/>
        </w:rPr>
      </w:pPr>
      <w:r w:rsidRPr="00E47278">
        <w:rPr>
          <w:rFonts w:eastAsia="Times New Roman"/>
          <w:b/>
          <w:lang w:eastAsia="cs-CZ"/>
        </w:rPr>
        <w:t>Klíčová slova</w:t>
      </w:r>
      <w:r w:rsidR="00595A36" w:rsidRPr="00E47278">
        <w:rPr>
          <w:rFonts w:eastAsia="Times New Roman"/>
          <w:b/>
          <w:lang w:eastAsia="cs-CZ"/>
        </w:rPr>
        <w:t xml:space="preserve">: </w:t>
      </w:r>
      <w:r w:rsidR="00742832" w:rsidRPr="00E47278">
        <w:rPr>
          <w:rFonts w:eastAsia="Times New Roman"/>
          <w:b/>
          <w:lang w:eastAsia="cs-CZ"/>
        </w:rPr>
        <w:t>povodně – protipo</w:t>
      </w:r>
      <w:r w:rsidR="004A46D5">
        <w:rPr>
          <w:rFonts w:eastAsia="Times New Roman"/>
          <w:b/>
          <w:lang w:eastAsia="cs-CZ"/>
        </w:rPr>
        <w:t>vo</w:t>
      </w:r>
      <w:r w:rsidR="00742832" w:rsidRPr="00E47278">
        <w:rPr>
          <w:rFonts w:eastAsia="Times New Roman"/>
          <w:b/>
          <w:lang w:eastAsia="cs-CZ"/>
        </w:rPr>
        <w:t>dňová opatření – čerpání veřejných rozpočtů – operační program</w:t>
      </w:r>
    </w:p>
    <w:p w:rsidR="00E47278" w:rsidRPr="00E47278" w:rsidRDefault="00E47278" w:rsidP="00E47278">
      <w:pPr>
        <w:pStyle w:val="Podtitul"/>
        <w:spacing w:after="0" w:line="240" w:lineRule="auto"/>
        <w:rPr>
          <w:rFonts w:eastAsia="Times New Roman"/>
          <w:b/>
          <w:lang w:eastAsia="cs-CZ"/>
        </w:rPr>
      </w:pPr>
    </w:p>
    <w:p w:rsidR="00595A36" w:rsidRDefault="00595A36" w:rsidP="00E47278">
      <w:pPr>
        <w:pStyle w:val="Podtitul"/>
        <w:spacing w:after="0" w:line="240" w:lineRule="auto"/>
        <w:rPr>
          <w:rFonts w:eastAsia="Times New Roman"/>
          <w:b/>
          <w:lang w:eastAsia="cs-CZ"/>
        </w:rPr>
      </w:pPr>
      <w:r w:rsidRPr="00E47278">
        <w:rPr>
          <w:rFonts w:eastAsia="Times New Roman"/>
          <w:b/>
          <w:lang w:eastAsia="cs-CZ"/>
        </w:rPr>
        <w:t xml:space="preserve">JEL </w:t>
      </w:r>
      <w:proofErr w:type="spellStart"/>
      <w:r w:rsidRPr="00E47278">
        <w:rPr>
          <w:rFonts w:eastAsia="Times New Roman"/>
          <w:b/>
          <w:lang w:eastAsia="cs-CZ"/>
        </w:rPr>
        <w:t>Classification</w:t>
      </w:r>
      <w:proofErr w:type="spellEnd"/>
      <w:r w:rsidRPr="00E47278">
        <w:rPr>
          <w:rFonts w:eastAsia="Times New Roman"/>
          <w:b/>
          <w:lang w:eastAsia="cs-CZ"/>
        </w:rPr>
        <w:t xml:space="preserve">: </w:t>
      </w:r>
      <w:r w:rsidR="0065616F" w:rsidRPr="00E47278">
        <w:rPr>
          <w:rFonts w:eastAsia="Times New Roman"/>
          <w:b/>
          <w:lang w:eastAsia="cs-CZ"/>
        </w:rPr>
        <w:t>R11</w:t>
      </w:r>
    </w:p>
    <w:p w:rsidR="00E47278" w:rsidRPr="00E47278" w:rsidRDefault="00E47278" w:rsidP="00E47278">
      <w:pPr>
        <w:pStyle w:val="Podtitul"/>
        <w:spacing w:after="0" w:line="240" w:lineRule="auto"/>
        <w:rPr>
          <w:rFonts w:eastAsia="Times New Roman"/>
          <w:b/>
          <w:lang w:eastAsia="cs-CZ"/>
        </w:rPr>
      </w:pPr>
    </w:p>
    <w:p w:rsidR="006F4825" w:rsidRPr="00E47278" w:rsidRDefault="00497C5F" w:rsidP="00E47278">
      <w:pPr>
        <w:pStyle w:val="Podtitul"/>
        <w:spacing w:after="0" w:line="240" w:lineRule="auto"/>
        <w:rPr>
          <w:rFonts w:eastAsia="Times New Roman"/>
          <w:b/>
          <w:lang w:eastAsia="cs-CZ"/>
        </w:rPr>
      </w:pPr>
      <w:r w:rsidRPr="00E47278">
        <w:rPr>
          <w:rFonts w:eastAsia="Times New Roman"/>
          <w:b/>
          <w:lang w:eastAsia="cs-CZ"/>
        </w:rPr>
        <w:t>Úvod</w:t>
      </w:r>
    </w:p>
    <w:p w:rsidR="00DC566C" w:rsidRPr="00D54638" w:rsidRDefault="004968B9" w:rsidP="00F067DA">
      <w:pPr>
        <w:pStyle w:val="Nadpis1"/>
        <w:numPr>
          <w:ilvl w:val="0"/>
          <w:numId w:val="0"/>
        </w:numPr>
        <w:rPr>
          <w:b w:val="0"/>
        </w:rPr>
      </w:pPr>
      <w:r w:rsidRPr="00F067DA">
        <w:rPr>
          <w:b w:val="0"/>
        </w:rPr>
        <w:t xml:space="preserve">Na území České republiky představují povodňové situace největší hrozby přírodních katastrof. Tato skutečnost je dána polohou České republiky v kontinentálním i celosvětovém měřítku. Vzniku povodní nelze zabránit, lze pouze zmírnit jejich dopad na životy a majetek obyvatel. </w:t>
      </w:r>
      <w:r w:rsidR="00DC566C" w:rsidRPr="00F067DA">
        <w:rPr>
          <w:b w:val="0"/>
        </w:rPr>
        <w:t xml:space="preserve"> Nejedná se pouze, o </w:t>
      </w:r>
      <w:proofErr w:type="gramStart"/>
      <w:r w:rsidR="00DC566C" w:rsidRPr="00F067DA">
        <w:rPr>
          <w:b w:val="0"/>
        </w:rPr>
        <w:t>rozsahem</w:t>
      </w:r>
      <w:proofErr w:type="gramEnd"/>
      <w:r w:rsidR="00DC566C" w:rsidRPr="00F067DA">
        <w:rPr>
          <w:b w:val="0"/>
        </w:rPr>
        <w:t xml:space="preserve"> největší a nejvíce medializované katastrofy z let 1997, 2002 a 2006, </w:t>
      </w:r>
      <w:r w:rsidR="00C85751">
        <w:rPr>
          <w:b w:val="0"/>
        </w:rPr>
        <w:t>2009, 2010 a 2013</w:t>
      </w:r>
      <w:r w:rsidR="00793465">
        <w:rPr>
          <w:b w:val="0"/>
        </w:rPr>
        <w:t>,</w:t>
      </w:r>
      <w:r w:rsidR="002C3A19">
        <w:rPr>
          <w:b w:val="0"/>
        </w:rPr>
        <w:t xml:space="preserve"> </w:t>
      </w:r>
      <w:r w:rsidR="00DC566C" w:rsidRPr="00F067DA">
        <w:rPr>
          <w:b w:val="0"/>
        </w:rPr>
        <w:t>ale i řadu menších lokálních povodňových událostí, které každoročně unikají veřejné pozornosti</w:t>
      </w:r>
      <w:r w:rsidRPr="00F067DA">
        <w:rPr>
          <w:b w:val="0"/>
        </w:rPr>
        <w:t xml:space="preserve">. </w:t>
      </w:r>
      <w:r w:rsidR="00DC566C" w:rsidRPr="00F067DA">
        <w:rPr>
          <w:b w:val="0"/>
        </w:rPr>
        <w:t xml:space="preserve">Povodně na našem území způsobily za posledních 15 let škody za více než 170 mld. Kč a </w:t>
      </w:r>
      <w:r w:rsidR="00981F40" w:rsidRPr="00F067DA">
        <w:rPr>
          <w:b w:val="0"/>
        </w:rPr>
        <w:t xml:space="preserve">stávají se tak závažným ekonomickým problémem </w:t>
      </w:r>
      <w:r w:rsidR="00DC566C" w:rsidRPr="00D54638">
        <w:rPr>
          <w:b w:val="0"/>
        </w:rPr>
        <w:t>(</w:t>
      </w:r>
      <w:r w:rsidR="00793465" w:rsidRPr="00D54638">
        <w:rPr>
          <w:b w:val="0"/>
        </w:rPr>
        <w:t>2</w:t>
      </w:r>
      <w:r w:rsidR="00DC566C" w:rsidRPr="00D54638">
        <w:rPr>
          <w:b w:val="0"/>
        </w:rPr>
        <w:t>).</w:t>
      </w:r>
      <w:r w:rsidR="00981F40" w:rsidRPr="00D54638">
        <w:rPr>
          <w:b w:val="0"/>
        </w:rPr>
        <w:t xml:space="preserve"> </w:t>
      </w:r>
      <w:r w:rsidR="00DC566C" w:rsidRPr="00D54638">
        <w:rPr>
          <w:b w:val="0"/>
        </w:rPr>
        <w:t>Povodně  roku 2002 uvedly do pohybu celou řadu akcí</w:t>
      </w:r>
      <w:r w:rsidR="00981F40" w:rsidRPr="00D54638">
        <w:rPr>
          <w:b w:val="0"/>
        </w:rPr>
        <w:t xml:space="preserve">, například </w:t>
      </w:r>
      <w:r w:rsidR="00DC566C" w:rsidRPr="00D54638">
        <w:rPr>
          <w:b w:val="0"/>
        </w:rPr>
        <w:t>se zač</w:t>
      </w:r>
      <w:r w:rsidR="00DC566C" w:rsidRPr="00D54638">
        <w:rPr>
          <w:b w:val="0"/>
        </w:rPr>
        <w:t>a</w:t>
      </w:r>
      <w:r w:rsidR="00DC566C" w:rsidRPr="00D54638">
        <w:rPr>
          <w:b w:val="0"/>
        </w:rPr>
        <w:t xml:space="preserve">ly zpracovávat protipovodňové plány, na základě nichž se mohla začít realizovat protipovodňová opatření na mnoha místech republiky. </w:t>
      </w:r>
      <w:r w:rsidRPr="00D54638">
        <w:rPr>
          <w:b w:val="0"/>
        </w:rPr>
        <w:t>Jelikož f</w:t>
      </w:r>
      <w:r w:rsidR="00DC566C" w:rsidRPr="00D54638">
        <w:rPr>
          <w:b w:val="0"/>
        </w:rPr>
        <w:t xml:space="preserve">inancování protipovodňových opatření probíhá </w:t>
      </w:r>
      <w:r w:rsidRPr="00D54638">
        <w:rPr>
          <w:b w:val="0"/>
        </w:rPr>
        <w:t>prostřednictvím veřejných</w:t>
      </w:r>
      <w:r w:rsidR="00DC566C" w:rsidRPr="00D54638">
        <w:rPr>
          <w:b w:val="0"/>
        </w:rPr>
        <w:t xml:space="preserve"> rozpočt</w:t>
      </w:r>
      <w:r w:rsidRPr="00D54638">
        <w:rPr>
          <w:b w:val="0"/>
        </w:rPr>
        <w:t>ů</w:t>
      </w:r>
      <w:r w:rsidR="00DC566C" w:rsidRPr="00D54638">
        <w:rPr>
          <w:b w:val="0"/>
        </w:rPr>
        <w:t>, je</w:t>
      </w:r>
      <w:r w:rsidRPr="00D54638">
        <w:rPr>
          <w:b w:val="0"/>
        </w:rPr>
        <w:t xml:space="preserve"> v tomto ohledu</w:t>
      </w:r>
      <w:r w:rsidR="00DC566C" w:rsidRPr="00D54638">
        <w:rPr>
          <w:b w:val="0"/>
        </w:rPr>
        <w:t xml:space="preserve"> věnována pozornost i státnímu rozpočtu a rozpočtům územních samospráv. Financování </w:t>
      </w:r>
      <w:r w:rsidRPr="00D54638">
        <w:rPr>
          <w:b w:val="0"/>
        </w:rPr>
        <w:t>protipo</w:t>
      </w:r>
      <w:r w:rsidR="006229CD" w:rsidRPr="00D54638">
        <w:rPr>
          <w:b w:val="0"/>
        </w:rPr>
        <w:t>vo</w:t>
      </w:r>
      <w:r w:rsidRPr="00D54638">
        <w:rPr>
          <w:b w:val="0"/>
        </w:rPr>
        <w:t>dň</w:t>
      </w:r>
      <w:r w:rsidRPr="00D54638">
        <w:rPr>
          <w:b w:val="0"/>
        </w:rPr>
        <w:t>o</w:t>
      </w:r>
      <w:r w:rsidRPr="00D54638">
        <w:rPr>
          <w:b w:val="0"/>
        </w:rPr>
        <w:t xml:space="preserve">vých opatření </w:t>
      </w:r>
      <w:r w:rsidR="00981F40" w:rsidRPr="00D54638">
        <w:rPr>
          <w:b w:val="0"/>
        </w:rPr>
        <w:t>využívá</w:t>
      </w:r>
      <w:r w:rsidR="006229CD" w:rsidRPr="00D54638">
        <w:rPr>
          <w:b w:val="0"/>
        </w:rPr>
        <w:t xml:space="preserve"> form</w:t>
      </w:r>
      <w:r w:rsidR="00DC566C" w:rsidRPr="00D54638">
        <w:rPr>
          <w:b w:val="0"/>
        </w:rPr>
        <w:t>u programování, kdy jednotlivé programy sestav</w:t>
      </w:r>
      <w:r w:rsidR="00981F40" w:rsidRPr="00D54638">
        <w:rPr>
          <w:b w:val="0"/>
        </w:rPr>
        <w:t xml:space="preserve">ují příslušná </w:t>
      </w:r>
      <w:r w:rsidR="00DC566C" w:rsidRPr="00D54638">
        <w:rPr>
          <w:b w:val="0"/>
        </w:rPr>
        <w:t>mi</w:t>
      </w:r>
      <w:r w:rsidRPr="00D54638">
        <w:rPr>
          <w:b w:val="0"/>
        </w:rPr>
        <w:t>nisterstv</w:t>
      </w:r>
      <w:r w:rsidR="00981F40" w:rsidRPr="00D54638">
        <w:rPr>
          <w:b w:val="0"/>
        </w:rPr>
        <w:t>a</w:t>
      </w:r>
      <w:r w:rsidR="00DC566C" w:rsidRPr="00D54638">
        <w:rPr>
          <w:b w:val="0"/>
        </w:rPr>
        <w:t xml:space="preserve">. </w:t>
      </w:r>
    </w:p>
    <w:p w:rsidR="0052438E" w:rsidRPr="00D54638" w:rsidRDefault="00497C5F" w:rsidP="00AB35C9">
      <w:pPr>
        <w:pStyle w:val="Nadpis1"/>
        <w:spacing w:before="240"/>
        <w:ind w:left="142" w:hanging="142"/>
      </w:pPr>
      <w:r w:rsidRPr="00D54638">
        <w:t>Materiál a metodika</w:t>
      </w:r>
    </w:p>
    <w:p w:rsidR="00DC566C" w:rsidRDefault="007F6082" w:rsidP="00F067DA">
      <w:pPr>
        <w:pStyle w:val="Nadpis1"/>
        <w:numPr>
          <w:ilvl w:val="0"/>
          <w:numId w:val="0"/>
        </w:numPr>
        <w:rPr>
          <w:b w:val="0"/>
        </w:rPr>
      </w:pPr>
      <w:r w:rsidRPr="00D54638">
        <w:rPr>
          <w:b w:val="0"/>
        </w:rPr>
        <w:t>Cílem výzkumu bylo</w:t>
      </w:r>
      <w:r w:rsidR="00CD142C" w:rsidRPr="00D54638">
        <w:rPr>
          <w:b w:val="0"/>
        </w:rPr>
        <w:t xml:space="preserve"> analyzovat využití finančních prostředků veřejných rozpočtů a prostředků z fondů EU na výstavbu protipovodňových opatření v Jihočeském kraji</w:t>
      </w:r>
      <w:r w:rsidR="00154E57" w:rsidRPr="00D54638">
        <w:rPr>
          <w:b w:val="0"/>
        </w:rPr>
        <w:t xml:space="preserve"> (8)</w:t>
      </w:r>
      <w:r w:rsidR="00CD142C" w:rsidRPr="00D54638">
        <w:rPr>
          <w:b w:val="0"/>
        </w:rPr>
        <w:t xml:space="preserve">. </w:t>
      </w:r>
      <w:r w:rsidR="00981F40" w:rsidRPr="00D54638">
        <w:rPr>
          <w:b w:val="0"/>
        </w:rPr>
        <w:t>Výzkum</w:t>
      </w:r>
      <w:r w:rsidR="00CD142C" w:rsidRPr="00D54638">
        <w:rPr>
          <w:b w:val="0"/>
        </w:rPr>
        <w:t>,</w:t>
      </w:r>
      <w:r w:rsidRPr="00D54638">
        <w:rPr>
          <w:b w:val="0"/>
        </w:rPr>
        <w:t xml:space="preserve"> realizovaný od dubna do srpna 2014</w:t>
      </w:r>
      <w:r w:rsidR="00CD142C" w:rsidRPr="00D54638">
        <w:rPr>
          <w:b w:val="0"/>
        </w:rPr>
        <w:t>,</w:t>
      </w:r>
      <w:r w:rsidR="00DC566C" w:rsidRPr="00D54638">
        <w:rPr>
          <w:b w:val="0"/>
        </w:rPr>
        <w:t xml:space="preserve"> byl kvalitativní</w:t>
      </w:r>
      <w:r w:rsidRPr="00D54638">
        <w:rPr>
          <w:b w:val="0"/>
        </w:rPr>
        <w:t xml:space="preserve"> p</w:t>
      </w:r>
      <w:r w:rsidRPr="00D54638">
        <w:rPr>
          <w:b w:val="0"/>
        </w:rPr>
        <w:t>o</w:t>
      </w:r>
      <w:r w:rsidRPr="00D54638">
        <w:rPr>
          <w:b w:val="0"/>
        </w:rPr>
        <w:t>vahy s využitím sek</w:t>
      </w:r>
      <w:r w:rsidR="00367679" w:rsidRPr="00D54638">
        <w:rPr>
          <w:b w:val="0"/>
        </w:rPr>
        <w:t>u</w:t>
      </w:r>
      <w:r w:rsidRPr="00D54638">
        <w:rPr>
          <w:b w:val="0"/>
        </w:rPr>
        <w:t>ndární ana</w:t>
      </w:r>
      <w:r w:rsidR="00367679" w:rsidRPr="00D54638">
        <w:rPr>
          <w:b w:val="0"/>
        </w:rPr>
        <w:t>lýzy dat a shlukové analýzy</w:t>
      </w:r>
      <w:r w:rsidR="00DC566C" w:rsidRPr="00F067DA">
        <w:rPr>
          <w:b w:val="0"/>
        </w:rPr>
        <w:t xml:space="preserve">. Základní výzkumný soubor byl tvořen </w:t>
      </w:r>
      <w:r w:rsidRPr="00F067DA">
        <w:rPr>
          <w:b w:val="0"/>
        </w:rPr>
        <w:t>informacemi o</w:t>
      </w:r>
      <w:r w:rsidR="00DC566C" w:rsidRPr="00F067DA">
        <w:rPr>
          <w:b w:val="0"/>
        </w:rPr>
        <w:t xml:space="preserve"> pr</w:t>
      </w:r>
      <w:r w:rsidR="00DC566C" w:rsidRPr="00F067DA">
        <w:rPr>
          <w:b w:val="0"/>
        </w:rPr>
        <w:t>o</w:t>
      </w:r>
      <w:r w:rsidR="00DC566C" w:rsidRPr="00F067DA">
        <w:rPr>
          <w:b w:val="0"/>
        </w:rPr>
        <w:t>tipovodňových opatření zr</w:t>
      </w:r>
      <w:r w:rsidRPr="00F067DA">
        <w:rPr>
          <w:b w:val="0"/>
        </w:rPr>
        <w:t xml:space="preserve">ealizovaných v Jihočeském kraji </w:t>
      </w:r>
      <w:r w:rsidR="00DC566C" w:rsidRPr="00F067DA">
        <w:rPr>
          <w:b w:val="0"/>
        </w:rPr>
        <w:t>získa</w:t>
      </w:r>
      <w:r w:rsidRPr="00F067DA">
        <w:rPr>
          <w:b w:val="0"/>
        </w:rPr>
        <w:t>nými</w:t>
      </w:r>
      <w:r w:rsidR="00DC566C" w:rsidRPr="00F067DA">
        <w:rPr>
          <w:b w:val="0"/>
        </w:rPr>
        <w:t xml:space="preserve"> od pracovníků </w:t>
      </w:r>
      <w:r w:rsidRPr="00F067DA">
        <w:rPr>
          <w:b w:val="0"/>
        </w:rPr>
        <w:t xml:space="preserve">Krajského úřadu </w:t>
      </w:r>
      <w:r w:rsidR="00DC566C" w:rsidRPr="00F067DA">
        <w:rPr>
          <w:b w:val="0"/>
        </w:rPr>
        <w:t>Jihočeského kraje, Ministerstva zemědělství ČR, Povodí Vltavy, s. p. a z internetových stránek Operačního programu Životní pr</w:t>
      </w:r>
      <w:r w:rsidR="00DC566C" w:rsidRPr="00F067DA">
        <w:rPr>
          <w:b w:val="0"/>
        </w:rPr>
        <w:t>o</w:t>
      </w:r>
      <w:r w:rsidR="00DC566C" w:rsidRPr="00F067DA">
        <w:rPr>
          <w:b w:val="0"/>
        </w:rPr>
        <w:t>středí</w:t>
      </w:r>
      <w:r w:rsidRPr="00F067DA">
        <w:rPr>
          <w:b w:val="0"/>
        </w:rPr>
        <w:t>,</w:t>
      </w:r>
      <w:r w:rsidR="00DC566C" w:rsidRPr="00F067DA">
        <w:rPr>
          <w:b w:val="0"/>
        </w:rPr>
        <w:t xml:space="preserve"> Státního zemědělského intervenčního fondu </w:t>
      </w:r>
      <w:r w:rsidRPr="00F067DA">
        <w:rPr>
          <w:b w:val="0"/>
        </w:rPr>
        <w:t>a</w:t>
      </w:r>
      <w:r w:rsidR="00DC566C" w:rsidRPr="00F067DA">
        <w:rPr>
          <w:b w:val="0"/>
        </w:rPr>
        <w:t> údaji o čerpání jednotlivých protipovodňových programů v Jihočeském kraji. Dalším zdrojem dat byly údaje o obcích postižených povodní v jednotlivých letech od roku 2002</w:t>
      </w:r>
      <w:r w:rsidRPr="00F067DA">
        <w:rPr>
          <w:b w:val="0"/>
        </w:rPr>
        <w:t xml:space="preserve"> do roku 2013</w:t>
      </w:r>
      <w:r w:rsidR="00DC566C" w:rsidRPr="00F067DA">
        <w:rPr>
          <w:b w:val="0"/>
        </w:rPr>
        <w:t xml:space="preserve"> poskytn</w:t>
      </w:r>
      <w:r w:rsidRPr="00F067DA">
        <w:rPr>
          <w:b w:val="0"/>
        </w:rPr>
        <w:t xml:space="preserve">utých </w:t>
      </w:r>
      <w:r w:rsidR="00DC566C" w:rsidRPr="00F067DA">
        <w:rPr>
          <w:b w:val="0"/>
        </w:rPr>
        <w:t> oddělení</w:t>
      </w:r>
      <w:r w:rsidRPr="00F067DA">
        <w:rPr>
          <w:b w:val="0"/>
        </w:rPr>
        <w:t>m</w:t>
      </w:r>
      <w:r w:rsidR="00DC566C" w:rsidRPr="00F067DA">
        <w:rPr>
          <w:b w:val="0"/>
        </w:rPr>
        <w:t xml:space="preserve"> pro regionální rozvoj </w:t>
      </w:r>
      <w:r w:rsidRPr="00F067DA">
        <w:rPr>
          <w:b w:val="0"/>
        </w:rPr>
        <w:t>K</w:t>
      </w:r>
      <w:r w:rsidR="00DC566C" w:rsidRPr="00F067DA">
        <w:rPr>
          <w:b w:val="0"/>
        </w:rPr>
        <w:t>rajského úřadu</w:t>
      </w:r>
      <w:r w:rsidRPr="00F067DA">
        <w:rPr>
          <w:b w:val="0"/>
        </w:rPr>
        <w:t xml:space="preserve"> Jihočeského kraje</w:t>
      </w:r>
      <w:r w:rsidR="00DC566C" w:rsidRPr="00F067DA">
        <w:rPr>
          <w:b w:val="0"/>
        </w:rPr>
        <w:t xml:space="preserve">.  </w:t>
      </w:r>
      <w:r w:rsidR="00367679" w:rsidRPr="00F067DA">
        <w:rPr>
          <w:b w:val="0"/>
        </w:rPr>
        <w:t>Výzkum byl doplněn nestandardizovanými</w:t>
      </w:r>
      <w:r w:rsidR="00DC566C" w:rsidRPr="00F067DA">
        <w:rPr>
          <w:b w:val="0"/>
        </w:rPr>
        <w:t xml:space="preserve"> rozhovory se starosty obcí</w:t>
      </w:r>
      <w:r w:rsidR="00367679" w:rsidRPr="00F067DA">
        <w:rPr>
          <w:b w:val="0"/>
        </w:rPr>
        <w:t xml:space="preserve"> u obcí vykazujících </w:t>
      </w:r>
      <w:r w:rsidR="007658CC">
        <w:rPr>
          <w:b w:val="0"/>
        </w:rPr>
        <w:t>zvláštnosti</w:t>
      </w:r>
      <w:r w:rsidR="00367679" w:rsidRPr="00F067DA">
        <w:rPr>
          <w:b w:val="0"/>
        </w:rPr>
        <w:t>.</w:t>
      </w:r>
      <w:r w:rsidR="00DC566C" w:rsidRPr="00F067DA">
        <w:rPr>
          <w:b w:val="0"/>
        </w:rPr>
        <w:t xml:space="preserve"> </w:t>
      </w:r>
      <w:r w:rsidR="00367679" w:rsidRPr="00F067DA">
        <w:rPr>
          <w:b w:val="0"/>
        </w:rPr>
        <w:t>Z</w:t>
      </w:r>
      <w:r w:rsidR="00DC566C" w:rsidRPr="00F067DA">
        <w:rPr>
          <w:b w:val="0"/>
        </w:rPr>
        <w:t xml:space="preserve">jištěné výsledky a názory starostů jednotlivých obcí </w:t>
      </w:r>
      <w:r w:rsidR="00367679" w:rsidRPr="00F067DA">
        <w:rPr>
          <w:b w:val="0"/>
        </w:rPr>
        <w:t xml:space="preserve">byly </w:t>
      </w:r>
      <w:r w:rsidR="00DC566C" w:rsidRPr="00F067DA">
        <w:rPr>
          <w:b w:val="0"/>
        </w:rPr>
        <w:t>s</w:t>
      </w:r>
      <w:r w:rsidR="00367679" w:rsidRPr="00F067DA">
        <w:rPr>
          <w:b w:val="0"/>
        </w:rPr>
        <w:t xml:space="preserve"> využitím triangulace porovnány s </w:t>
      </w:r>
      <w:r w:rsidR="00DC566C" w:rsidRPr="00F067DA">
        <w:rPr>
          <w:b w:val="0"/>
        </w:rPr>
        <w:t>názory experta v oblasti realizace protipovodňových opatř</w:t>
      </w:r>
      <w:r w:rsidR="00DC566C" w:rsidRPr="00F067DA">
        <w:rPr>
          <w:b w:val="0"/>
        </w:rPr>
        <w:t>e</w:t>
      </w:r>
      <w:r w:rsidR="00DC566C" w:rsidRPr="00F067DA">
        <w:rPr>
          <w:b w:val="0"/>
        </w:rPr>
        <w:t xml:space="preserve">ní. </w:t>
      </w:r>
    </w:p>
    <w:p w:rsidR="00AB35C9" w:rsidRPr="00240A14" w:rsidRDefault="00497C5F" w:rsidP="00367679">
      <w:pPr>
        <w:pStyle w:val="Nadpis1"/>
        <w:ind w:left="142" w:hanging="142"/>
      </w:pPr>
      <w:r>
        <w:lastRenderedPageBreak/>
        <w:t>Výsledky</w:t>
      </w:r>
    </w:p>
    <w:p w:rsidR="005B1C54" w:rsidRPr="00F067DA" w:rsidRDefault="005B1C54" w:rsidP="00F067DA">
      <w:pPr>
        <w:pStyle w:val="Nadpis1"/>
        <w:numPr>
          <w:ilvl w:val="0"/>
          <w:numId w:val="0"/>
        </w:numPr>
        <w:spacing w:after="0" w:line="240" w:lineRule="auto"/>
        <w:rPr>
          <w:b w:val="0"/>
        </w:rPr>
      </w:pPr>
      <w:r w:rsidRPr="00F067DA">
        <w:rPr>
          <w:b w:val="0"/>
        </w:rPr>
        <w:t xml:space="preserve">Protipovodňová opatření jsou, nejen v Jihočeském kraji, budována desítky, ne-li stovky let. K největšímu rozmachu v jejich realizaci však </w:t>
      </w:r>
      <w:r w:rsidR="009D6F50" w:rsidRPr="00F067DA">
        <w:rPr>
          <w:b w:val="0"/>
        </w:rPr>
        <w:t>došlo</w:t>
      </w:r>
      <w:r w:rsidRPr="00F067DA">
        <w:rPr>
          <w:b w:val="0"/>
        </w:rPr>
        <w:t xml:space="preserve"> v posledních dvaceti letech, kdy Českou republiku postihlo hned několik významných a tragických povodňových událostí</w:t>
      </w:r>
      <w:r w:rsidR="00154E57">
        <w:rPr>
          <w:b w:val="0"/>
        </w:rPr>
        <w:t xml:space="preserve"> </w:t>
      </w:r>
      <w:r w:rsidR="00154E57" w:rsidRPr="00484925">
        <w:rPr>
          <w:b w:val="0"/>
        </w:rPr>
        <w:t>(8).</w:t>
      </w:r>
      <w:r w:rsidR="00154E57">
        <w:rPr>
          <w:b w:val="0"/>
        </w:rPr>
        <w:t xml:space="preserve"> </w:t>
      </w:r>
      <w:r w:rsidRPr="00F067DA">
        <w:rPr>
          <w:b w:val="0"/>
        </w:rPr>
        <w:t xml:space="preserve"> Za posledních 11 let, konkrétně v období 2002 až 2013 bylo v Jihočeském kraji vybudováno více než 500 protipovodňových opatření</w:t>
      </w:r>
      <w:r w:rsidR="00B80FCE" w:rsidRPr="00F067DA">
        <w:rPr>
          <w:b w:val="0"/>
        </w:rPr>
        <w:t xml:space="preserve"> (graf 1)</w:t>
      </w:r>
      <w:r w:rsidRPr="00F067DA">
        <w:rPr>
          <w:b w:val="0"/>
        </w:rPr>
        <w:t xml:space="preserve"> za téměř 4 miliardy Kč</w:t>
      </w:r>
      <w:r w:rsidR="00B80FCE" w:rsidRPr="00F067DA">
        <w:rPr>
          <w:b w:val="0"/>
        </w:rPr>
        <w:t xml:space="preserve"> (graf 2)</w:t>
      </w:r>
      <w:r w:rsidRPr="00F067DA">
        <w:rPr>
          <w:b w:val="0"/>
        </w:rPr>
        <w:t xml:space="preserve">. </w:t>
      </w:r>
      <w:r w:rsidR="00063E93" w:rsidRPr="00F067DA">
        <w:rPr>
          <w:b w:val="0"/>
        </w:rPr>
        <w:t xml:space="preserve"> Tato částka se zdá být vysoká, ale ve srovnání například s povodňovými škodami z roku 2002 (15 miliard Kč), se tak již nejeví. </w:t>
      </w:r>
      <w:r w:rsidRPr="00F067DA">
        <w:rPr>
          <w:b w:val="0"/>
        </w:rPr>
        <w:t xml:space="preserve">Nejčastějšími typy realizovaných protipovodňových opatření byly tyto: </w:t>
      </w:r>
    </w:p>
    <w:p w:rsidR="005B1C54" w:rsidRPr="00F067DA" w:rsidRDefault="005B1C54" w:rsidP="007862A6">
      <w:pPr>
        <w:pStyle w:val="Nadpis1"/>
        <w:numPr>
          <w:ilvl w:val="0"/>
          <w:numId w:val="18"/>
        </w:numPr>
        <w:spacing w:before="0" w:after="0" w:line="240" w:lineRule="auto"/>
        <w:rPr>
          <w:b w:val="0"/>
        </w:rPr>
      </w:pPr>
      <w:r w:rsidRPr="00F067DA">
        <w:rPr>
          <w:b w:val="0"/>
        </w:rPr>
        <w:t>odbahnění, rekonstrukce a revitalizace rybníků,</w:t>
      </w:r>
    </w:p>
    <w:p w:rsidR="005B1C54" w:rsidRPr="00F067DA" w:rsidRDefault="005B1C54" w:rsidP="007862A6">
      <w:pPr>
        <w:pStyle w:val="Nadpis1"/>
        <w:numPr>
          <w:ilvl w:val="0"/>
          <w:numId w:val="18"/>
        </w:numPr>
        <w:spacing w:before="0" w:after="0" w:line="240" w:lineRule="auto"/>
        <w:rPr>
          <w:b w:val="0"/>
        </w:rPr>
      </w:pPr>
      <w:r w:rsidRPr="00F067DA">
        <w:rPr>
          <w:b w:val="0"/>
        </w:rPr>
        <w:t>výstavba rybníků a vodních nádrží,</w:t>
      </w:r>
    </w:p>
    <w:p w:rsidR="005B1C54" w:rsidRPr="00F067DA" w:rsidRDefault="005B1C54" w:rsidP="007862A6">
      <w:pPr>
        <w:pStyle w:val="Nadpis1"/>
        <w:numPr>
          <w:ilvl w:val="0"/>
          <w:numId w:val="18"/>
        </w:numPr>
        <w:spacing w:before="0" w:after="0" w:line="240" w:lineRule="auto"/>
        <w:rPr>
          <w:b w:val="0"/>
        </w:rPr>
      </w:pPr>
      <w:r w:rsidRPr="00F067DA">
        <w:rPr>
          <w:b w:val="0"/>
        </w:rPr>
        <w:t>výstavba a rekonstrukce bezpečnostních přelivů a výpustí,</w:t>
      </w:r>
    </w:p>
    <w:p w:rsidR="005B1C54" w:rsidRPr="00F067DA" w:rsidRDefault="005B1C54" w:rsidP="007862A6">
      <w:pPr>
        <w:pStyle w:val="Nadpis1"/>
        <w:numPr>
          <w:ilvl w:val="0"/>
          <w:numId w:val="18"/>
        </w:numPr>
        <w:spacing w:before="0" w:after="0" w:line="240" w:lineRule="auto"/>
        <w:rPr>
          <w:b w:val="0"/>
        </w:rPr>
      </w:pPr>
      <w:r w:rsidRPr="00F067DA">
        <w:rPr>
          <w:b w:val="0"/>
        </w:rPr>
        <w:t>výstavba ochranných hrází,</w:t>
      </w:r>
    </w:p>
    <w:p w:rsidR="005B1C54" w:rsidRPr="00F067DA" w:rsidRDefault="005B1C54" w:rsidP="007862A6">
      <w:pPr>
        <w:pStyle w:val="Nadpis1"/>
        <w:numPr>
          <w:ilvl w:val="0"/>
          <w:numId w:val="18"/>
        </w:numPr>
        <w:spacing w:before="0" w:after="0" w:line="240" w:lineRule="auto"/>
        <w:rPr>
          <w:b w:val="0"/>
        </w:rPr>
      </w:pPr>
      <w:r w:rsidRPr="00F067DA">
        <w:rPr>
          <w:b w:val="0"/>
        </w:rPr>
        <w:t>úpravy manipulačních řádů rybníků,</w:t>
      </w:r>
    </w:p>
    <w:p w:rsidR="005B1C54" w:rsidRPr="00F067DA" w:rsidRDefault="005B1C54" w:rsidP="007862A6">
      <w:pPr>
        <w:pStyle w:val="Nadpis1"/>
        <w:numPr>
          <w:ilvl w:val="0"/>
          <w:numId w:val="18"/>
        </w:numPr>
        <w:spacing w:before="0" w:after="0" w:line="240" w:lineRule="auto"/>
        <w:rPr>
          <w:b w:val="0"/>
        </w:rPr>
      </w:pPr>
      <w:r w:rsidRPr="00F067DA">
        <w:rPr>
          <w:b w:val="0"/>
        </w:rPr>
        <w:t>studie odtokových poměrů vodních toků,</w:t>
      </w:r>
    </w:p>
    <w:p w:rsidR="005B1C54" w:rsidRPr="00F067DA" w:rsidRDefault="005B1C54" w:rsidP="007862A6">
      <w:pPr>
        <w:pStyle w:val="Nadpis1"/>
        <w:numPr>
          <w:ilvl w:val="0"/>
          <w:numId w:val="18"/>
        </w:numPr>
        <w:spacing w:before="0" w:after="0" w:line="240" w:lineRule="auto"/>
        <w:rPr>
          <w:b w:val="0"/>
        </w:rPr>
      </w:pPr>
      <w:r w:rsidRPr="00F067DA">
        <w:rPr>
          <w:b w:val="0"/>
        </w:rPr>
        <w:t>stanovení záplavových území rybníků,</w:t>
      </w:r>
    </w:p>
    <w:p w:rsidR="005B1C54" w:rsidRPr="00F067DA" w:rsidRDefault="005B1C54" w:rsidP="007862A6">
      <w:pPr>
        <w:pStyle w:val="Nadpis1"/>
        <w:numPr>
          <w:ilvl w:val="0"/>
          <w:numId w:val="18"/>
        </w:numPr>
        <w:spacing w:before="0" w:after="0" w:line="240" w:lineRule="auto"/>
        <w:rPr>
          <w:b w:val="0"/>
        </w:rPr>
      </w:pPr>
      <w:proofErr w:type="spellStart"/>
      <w:r w:rsidRPr="00F067DA">
        <w:rPr>
          <w:b w:val="0"/>
        </w:rPr>
        <w:t>zkapacitnění</w:t>
      </w:r>
      <w:proofErr w:type="spellEnd"/>
      <w:r w:rsidRPr="00F067DA">
        <w:rPr>
          <w:b w:val="0"/>
        </w:rPr>
        <w:t>, opevňování, úpravy a prohrábky koryt vodních toků,</w:t>
      </w:r>
    </w:p>
    <w:p w:rsidR="005B1C54" w:rsidRPr="00F067DA" w:rsidRDefault="005B1C54" w:rsidP="007862A6">
      <w:pPr>
        <w:pStyle w:val="Nadpis1"/>
        <w:numPr>
          <w:ilvl w:val="0"/>
          <w:numId w:val="18"/>
        </w:numPr>
        <w:spacing w:before="0" w:after="0" w:line="240" w:lineRule="auto"/>
        <w:rPr>
          <w:b w:val="0"/>
        </w:rPr>
      </w:pPr>
      <w:r w:rsidRPr="00F067DA">
        <w:rPr>
          <w:b w:val="0"/>
        </w:rPr>
        <w:t>odvedení přívalových srážek mimo zastavená území obcí,</w:t>
      </w:r>
    </w:p>
    <w:p w:rsidR="005B1C54" w:rsidRPr="00F067DA" w:rsidRDefault="005B1C54" w:rsidP="007862A6">
      <w:pPr>
        <w:pStyle w:val="Nadpis1"/>
        <w:numPr>
          <w:ilvl w:val="0"/>
          <w:numId w:val="18"/>
        </w:numPr>
        <w:spacing w:before="0" w:after="0" w:line="240" w:lineRule="auto"/>
        <w:rPr>
          <w:b w:val="0"/>
        </w:rPr>
      </w:pPr>
      <w:r w:rsidRPr="00F067DA">
        <w:rPr>
          <w:b w:val="0"/>
        </w:rPr>
        <w:t>varovné protipovodňové systémy pro obce</w:t>
      </w:r>
      <w:r w:rsidR="00981F40" w:rsidRPr="00F067DA">
        <w:rPr>
          <w:b w:val="0"/>
        </w:rPr>
        <w:t>,</w:t>
      </w:r>
    </w:p>
    <w:p w:rsidR="00B80FCE" w:rsidRDefault="005B1C54" w:rsidP="007862A6">
      <w:pPr>
        <w:pStyle w:val="Nadpis1"/>
        <w:numPr>
          <w:ilvl w:val="0"/>
          <w:numId w:val="18"/>
        </w:numPr>
        <w:spacing w:before="0" w:after="0" w:line="240" w:lineRule="auto"/>
        <w:rPr>
          <w:b w:val="0"/>
        </w:rPr>
      </w:pPr>
      <w:r w:rsidRPr="00F067DA">
        <w:rPr>
          <w:b w:val="0"/>
        </w:rPr>
        <w:t xml:space="preserve">zpracování digitálních povodňových plánů. </w:t>
      </w:r>
    </w:p>
    <w:p w:rsidR="005B1C54" w:rsidRPr="00F067DA" w:rsidRDefault="005B1C54" w:rsidP="00F067DA">
      <w:pPr>
        <w:pStyle w:val="Nadpis1"/>
        <w:numPr>
          <w:ilvl w:val="0"/>
          <w:numId w:val="0"/>
        </w:numPr>
        <w:rPr>
          <w:b w:val="0"/>
        </w:rPr>
      </w:pPr>
      <w:bookmarkStart w:id="1" w:name="_Toc396815038"/>
      <w:r w:rsidRPr="00F067DA">
        <w:rPr>
          <w:b w:val="0"/>
        </w:rPr>
        <w:t xml:space="preserve">Graf </w:t>
      </w:r>
      <w:r w:rsidR="007A10A7" w:rsidRPr="00F067DA">
        <w:rPr>
          <w:b w:val="0"/>
        </w:rPr>
        <w:fldChar w:fldCharType="begin"/>
      </w:r>
      <w:r w:rsidRPr="00F067DA">
        <w:rPr>
          <w:b w:val="0"/>
        </w:rPr>
        <w:instrText xml:space="preserve"> SEQ Graf \* ARABIC </w:instrText>
      </w:r>
      <w:r w:rsidR="007A10A7" w:rsidRPr="00F067DA">
        <w:rPr>
          <w:b w:val="0"/>
        </w:rPr>
        <w:fldChar w:fldCharType="separate"/>
      </w:r>
      <w:r w:rsidR="00246E22">
        <w:rPr>
          <w:b w:val="0"/>
          <w:noProof/>
        </w:rPr>
        <w:t>1</w:t>
      </w:r>
      <w:r w:rsidR="007A10A7" w:rsidRPr="00F067DA">
        <w:rPr>
          <w:b w:val="0"/>
        </w:rPr>
        <w:fldChar w:fldCharType="end"/>
      </w:r>
      <w:r w:rsidRPr="00F067DA">
        <w:rPr>
          <w:b w:val="0"/>
        </w:rPr>
        <w:t>: Celkový počet projektů v jihočeských okresech za období 2002 - 2013</w:t>
      </w:r>
      <w:bookmarkEnd w:id="1"/>
    </w:p>
    <w:p w:rsidR="005B1C54" w:rsidRDefault="005B1C54" w:rsidP="00B80FCE">
      <w:pPr>
        <w:pStyle w:val="Odstavecseseznamem"/>
        <w:numPr>
          <w:ilvl w:val="0"/>
          <w:numId w:val="0"/>
        </w:numPr>
        <w:ind w:left="720"/>
      </w:pPr>
      <w:r w:rsidRPr="00D0030E">
        <w:rPr>
          <w:noProof/>
          <w:lang w:eastAsia="cs-CZ"/>
        </w:rPr>
        <w:drawing>
          <wp:inline distT="0" distB="0" distL="0" distR="0">
            <wp:extent cx="5314731" cy="1746820"/>
            <wp:effectExtent l="19050" t="0" r="19269" b="578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B1C54" w:rsidRPr="00F067DA" w:rsidRDefault="00484925" w:rsidP="00F067DA">
      <w:pPr>
        <w:pStyle w:val="Nadpis1"/>
        <w:numPr>
          <w:ilvl w:val="0"/>
          <w:numId w:val="0"/>
        </w:numPr>
        <w:rPr>
          <w:b w:val="0"/>
          <w:i/>
          <w:sz w:val="16"/>
          <w:szCs w:val="16"/>
        </w:rPr>
      </w:pPr>
      <w:r>
        <w:rPr>
          <w:b w:val="0"/>
          <w:i/>
          <w:sz w:val="16"/>
          <w:szCs w:val="16"/>
        </w:rPr>
        <w:t>Zdroj (8)</w:t>
      </w:r>
    </w:p>
    <w:p w:rsidR="008E5F4C" w:rsidRPr="00F067DA" w:rsidRDefault="005B1C54" w:rsidP="007862A6">
      <w:pPr>
        <w:pStyle w:val="Nadpis1"/>
        <w:numPr>
          <w:ilvl w:val="0"/>
          <w:numId w:val="0"/>
        </w:numPr>
        <w:spacing w:before="0" w:after="0"/>
        <w:rPr>
          <w:b w:val="0"/>
        </w:rPr>
      </w:pPr>
      <w:bookmarkStart w:id="2" w:name="_Toc396815039"/>
      <w:r w:rsidRPr="00F067DA">
        <w:rPr>
          <w:b w:val="0"/>
        </w:rPr>
        <w:t xml:space="preserve">Graf </w:t>
      </w:r>
      <w:r w:rsidR="007A10A7" w:rsidRPr="00F067DA">
        <w:rPr>
          <w:b w:val="0"/>
        </w:rPr>
        <w:fldChar w:fldCharType="begin"/>
      </w:r>
      <w:r w:rsidRPr="00F067DA">
        <w:rPr>
          <w:b w:val="0"/>
        </w:rPr>
        <w:instrText xml:space="preserve"> SEQ Graf \* ARABIC </w:instrText>
      </w:r>
      <w:r w:rsidR="007A10A7" w:rsidRPr="00F067DA">
        <w:rPr>
          <w:b w:val="0"/>
        </w:rPr>
        <w:fldChar w:fldCharType="separate"/>
      </w:r>
      <w:r w:rsidR="00246E22">
        <w:rPr>
          <w:b w:val="0"/>
          <w:noProof/>
        </w:rPr>
        <w:t>2</w:t>
      </w:r>
      <w:r w:rsidR="007A10A7" w:rsidRPr="00F067DA">
        <w:rPr>
          <w:b w:val="0"/>
        </w:rPr>
        <w:fldChar w:fldCharType="end"/>
      </w:r>
      <w:r w:rsidRPr="00F067DA">
        <w:rPr>
          <w:b w:val="0"/>
        </w:rPr>
        <w:t xml:space="preserve">: Celkový objem finančních prostředků vynaložených na protipovodňová opatření v </w:t>
      </w:r>
    </w:p>
    <w:p w:rsidR="005B1C54" w:rsidRPr="00F067DA" w:rsidRDefault="005B1C54" w:rsidP="007862A6">
      <w:pPr>
        <w:pStyle w:val="Nadpis1"/>
        <w:numPr>
          <w:ilvl w:val="0"/>
          <w:numId w:val="0"/>
        </w:numPr>
        <w:spacing w:before="0" w:after="0"/>
        <w:rPr>
          <w:b w:val="0"/>
        </w:rPr>
      </w:pPr>
      <w:r w:rsidRPr="00F067DA">
        <w:rPr>
          <w:b w:val="0"/>
        </w:rPr>
        <w:t xml:space="preserve">jihočeských </w:t>
      </w:r>
      <w:proofErr w:type="gramStart"/>
      <w:r w:rsidRPr="00F067DA">
        <w:rPr>
          <w:b w:val="0"/>
        </w:rPr>
        <w:t>okresech</w:t>
      </w:r>
      <w:proofErr w:type="gramEnd"/>
      <w:r w:rsidRPr="00F067DA">
        <w:rPr>
          <w:b w:val="0"/>
        </w:rPr>
        <w:t xml:space="preserve"> v letech 2002-2013</w:t>
      </w:r>
      <w:bookmarkEnd w:id="2"/>
    </w:p>
    <w:p w:rsidR="005B1C54" w:rsidRDefault="005B1C54" w:rsidP="008E5F4C">
      <w:pPr>
        <w:pStyle w:val="Odstavecseseznamem"/>
        <w:numPr>
          <w:ilvl w:val="0"/>
          <w:numId w:val="0"/>
        </w:numPr>
        <w:ind w:left="720"/>
      </w:pPr>
      <w:r w:rsidRPr="00D0030E">
        <w:rPr>
          <w:noProof/>
          <w:lang w:eastAsia="cs-CZ"/>
        </w:rPr>
        <w:drawing>
          <wp:inline distT="0" distB="0" distL="0" distR="0">
            <wp:extent cx="5294542" cy="1652226"/>
            <wp:effectExtent l="19050" t="0" r="20408" b="5124"/>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84925" w:rsidRPr="00F067DA" w:rsidRDefault="00484925" w:rsidP="00484925">
      <w:pPr>
        <w:pStyle w:val="Nadpis1"/>
        <w:numPr>
          <w:ilvl w:val="0"/>
          <w:numId w:val="0"/>
        </w:numPr>
        <w:rPr>
          <w:b w:val="0"/>
          <w:i/>
          <w:sz w:val="16"/>
          <w:szCs w:val="16"/>
        </w:rPr>
      </w:pPr>
      <w:r>
        <w:rPr>
          <w:b w:val="0"/>
          <w:i/>
          <w:sz w:val="16"/>
          <w:szCs w:val="16"/>
        </w:rPr>
        <w:t>Zdroj (8)</w:t>
      </w:r>
    </w:p>
    <w:p w:rsidR="005B1C54" w:rsidRPr="00F067DA" w:rsidRDefault="008E5F4C" w:rsidP="00F067DA">
      <w:pPr>
        <w:pStyle w:val="Nadpis1"/>
        <w:numPr>
          <w:ilvl w:val="0"/>
          <w:numId w:val="0"/>
        </w:numPr>
        <w:spacing w:after="0" w:line="240" w:lineRule="auto"/>
        <w:rPr>
          <w:b w:val="0"/>
        </w:rPr>
      </w:pPr>
      <w:r w:rsidRPr="00F067DA">
        <w:rPr>
          <w:b w:val="0"/>
        </w:rPr>
        <w:t>Graf 2 ukazuje</w:t>
      </w:r>
      <w:r w:rsidR="005B1C54" w:rsidRPr="00F067DA">
        <w:rPr>
          <w:b w:val="0"/>
        </w:rPr>
        <w:t>, že nejnákladnější protipovodňová opatření realizoval okres Jindřichův Hradec, což koresponduje s předešlým grafem</w:t>
      </w:r>
      <w:r w:rsidR="00981F40" w:rsidRPr="00F067DA">
        <w:rPr>
          <w:b w:val="0"/>
        </w:rPr>
        <w:t xml:space="preserve"> 1</w:t>
      </w:r>
      <w:r w:rsidR="002C3A19">
        <w:rPr>
          <w:b w:val="0"/>
        </w:rPr>
        <w:t>. T</w:t>
      </w:r>
      <w:r w:rsidR="005B1C54" w:rsidRPr="00F067DA">
        <w:rPr>
          <w:b w:val="0"/>
        </w:rPr>
        <w:t>ento okres zárov</w:t>
      </w:r>
      <w:r w:rsidR="00063E93" w:rsidRPr="00F067DA">
        <w:rPr>
          <w:b w:val="0"/>
        </w:rPr>
        <w:t>eň realizoval nejvíce opatření</w:t>
      </w:r>
      <w:r w:rsidR="002C3A19">
        <w:rPr>
          <w:b w:val="0"/>
        </w:rPr>
        <w:t xml:space="preserve">, tj. </w:t>
      </w:r>
      <w:r w:rsidR="00063E93" w:rsidRPr="00F067DA">
        <w:rPr>
          <w:b w:val="0"/>
        </w:rPr>
        <w:t>celkem 140</w:t>
      </w:r>
      <w:r w:rsidR="002C3A19">
        <w:rPr>
          <w:b w:val="0"/>
        </w:rPr>
        <w:t>.</w:t>
      </w:r>
      <w:r w:rsidR="00063E93" w:rsidRPr="00F067DA">
        <w:rPr>
          <w:b w:val="0"/>
        </w:rPr>
        <w:t xml:space="preserve"> Tato situace je dána především tím, že tento okres má na svém území nespočet rybníků, které jsou při povodňových událostech značnou </w:t>
      </w:r>
      <w:r w:rsidR="00063E93" w:rsidRPr="00484925">
        <w:rPr>
          <w:b w:val="0"/>
        </w:rPr>
        <w:t>hrozbou</w:t>
      </w:r>
      <w:r w:rsidR="00154E57" w:rsidRPr="00484925">
        <w:rPr>
          <w:b w:val="0"/>
        </w:rPr>
        <w:t xml:space="preserve"> (1)</w:t>
      </w:r>
      <w:r w:rsidR="00063E93" w:rsidRPr="00484925">
        <w:rPr>
          <w:b w:val="0"/>
        </w:rPr>
        <w:t>. Zřejmě právě z tohoto důvodu byl největší počet projektů zaměřen na obnovu, rekonstrukce a odbahnění rybníků</w:t>
      </w:r>
      <w:r w:rsidR="00154E57" w:rsidRPr="00484925">
        <w:rPr>
          <w:b w:val="0"/>
        </w:rPr>
        <w:t xml:space="preserve"> (8)</w:t>
      </w:r>
      <w:r w:rsidR="00063E93" w:rsidRPr="00484925">
        <w:rPr>
          <w:b w:val="0"/>
        </w:rPr>
        <w:t>.</w:t>
      </w:r>
      <w:r w:rsidR="00063E93" w:rsidRPr="00F067DA">
        <w:rPr>
          <w:b w:val="0"/>
        </w:rPr>
        <w:t xml:space="preserve"> </w:t>
      </w:r>
      <w:r w:rsidR="005B1C54" w:rsidRPr="00F067DA">
        <w:rPr>
          <w:b w:val="0"/>
        </w:rPr>
        <w:t>Podle této logiky by pak okres České Budějovice měl být v objemu finančních prostředků těsně za Jindřichovým Hra</w:t>
      </w:r>
      <w:r w:rsidR="005B1C54" w:rsidRPr="00F067DA">
        <w:rPr>
          <w:b w:val="0"/>
        </w:rPr>
        <w:t>d</w:t>
      </w:r>
      <w:r w:rsidR="005B1C54" w:rsidRPr="00F067DA">
        <w:rPr>
          <w:b w:val="0"/>
        </w:rPr>
        <w:t xml:space="preserve">cem. Místo Českých Budějovic je </w:t>
      </w:r>
      <w:r w:rsidR="00793465">
        <w:rPr>
          <w:b w:val="0"/>
        </w:rPr>
        <w:t>ovšem</w:t>
      </w:r>
      <w:r w:rsidR="005B1C54" w:rsidRPr="00F067DA">
        <w:rPr>
          <w:b w:val="0"/>
        </w:rPr>
        <w:t xml:space="preserve"> na druhém místě okres Tábor, který měl o více jak polovinu projektů méně než České Budějovice. Objem finančních prostředků u ostatních okresů je již proporcionální k počtu jimi realizovaných protipovodňových opatření. </w:t>
      </w:r>
    </w:p>
    <w:p w:rsidR="005B1C54" w:rsidRPr="00F067DA" w:rsidRDefault="005B1C54" w:rsidP="00F067DA">
      <w:pPr>
        <w:pStyle w:val="Nadpis1"/>
        <w:numPr>
          <w:ilvl w:val="0"/>
          <w:numId w:val="0"/>
        </w:numPr>
        <w:spacing w:after="0" w:line="240" w:lineRule="auto"/>
        <w:rPr>
          <w:b w:val="0"/>
        </w:rPr>
      </w:pPr>
      <w:r w:rsidRPr="00F067DA">
        <w:rPr>
          <w:b w:val="0"/>
        </w:rPr>
        <w:t>Následující dva koláčové grafy názorně ukazují, ze kterých programů se čerpalo nejvíce</w:t>
      </w:r>
      <w:r w:rsidR="002C3A19">
        <w:rPr>
          <w:b w:val="0"/>
        </w:rPr>
        <w:t xml:space="preserve"> finančních </w:t>
      </w:r>
      <w:r w:rsidRPr="00F067DA">
        <w:rPr>
          <w:b w:val="0"/>
        </w:rPr>
        <w:t>prostředků, a ze kterých</w:t>
      </w:r>
      <w:r w:rsidR="002C3A19">
        <w:rPr>
          <w:b w:val="0"/>
        </w:rPr>
        <w:t xml:space="preserve"> </w:t>
      </w:r>
      <w:r w:rsidRPr="00F067DA">
        <w:rPr>
          <w:b w:val="0"/>
        </w:rPr>
        <w:t xml:space="preserve">bylo financováno nejvíce projektů. </w:t>
      </w:r>
      <w:r w:rsidR="00063E93" w:rsidRPr="00F067DA">
        <w:rPr>
          <w:b w:val="0"/>
        </w:rPr>
        <w:t>T</w:t>
      </w:r>
      <w:r w:rsidRPr="00F067DA">
        <w:rPr>
          <w:b w:val="0"/>
        </w:rPr>
        <w:t xml:space="preserve">éměř polovina ze všech projektů byla financována z grantového programu Jihočeského kraje. Čtvrtinou z celkového počtu je zastoupen Operační program Životní prostředí, menší čtvrtinou pak </w:t>
      </w:r>
      <w:r w:rsidRPr="00F067DA">
        <w:rPr>
          <w:b w:val="0"/>
        </w:rPr>
        <w:lastRenderedPageBreak/>
        <w:t>program Podpora obnovy, odbahnění a rekonstrukce rybníků. Zbývající programy se na celkovém počtu podílely min</w:t>
      </w:r>
      <w:r w:rsidRPr="00F067DA">
        <w:rPr>
          <w:b w:val="0"/>
        </w:rPr>
        <w:t>i</w:t>
      </w:r>
      <w:r w:rsidRPr="00F067DA">
        <w:rPr>
          <w:b w:val="0"/>
        </w:rPr>
        <w:t>málně</w:t>
      </w:r>
      <w:r w:rsidR="00063E93" w:rsidRPr="00F067DA">
        <w:rPr>
          <w:b w:val="0"/>
        </w:rPr>
        <w:t xml:space="preserve"> (graf 3)</w:t>
      </w:r>
      <w:r w:rsidRPr="00F067DA">
        <w:rPr>
          <w:b w:val="0"/>
        </w:rPr>
        <w:t xml:space="preserve">. </w:t>
      </w:r>
    </w:p>
    <w:p w:rsidR="005B1C54" w:rsidRPr="00F067DA" w:rsidRDefault="005B1C54" w:rsidP="00F067DA">
      <w:pPr>
        <w:pStyle w:val="Nadpis1"/>
        <w:numPr>
          <w:ilvl w:val="0"/>
          <w:numId w:val="0"/>
        </w:numPr>
        <w:spacing w:after="0" w:line="240" w:lineRule="auto"/>
        <w:rPr>
          <w:b w:val="0"/>
        </w:rPr>
      </w:pPr>
      <w:bookmarkStart w:id="3" w:name="_Toc396815040"/>
      <w:r w:rsidRPr="00F067DA">
        <w:rPr>
          <w:b w:val="0"/>
        </w:rPr>
        <w:t xml:space="preserve">Graf </w:t>
      </w:r>
      <w:r w:rsidR="007A10A7" w:rsidRPr="00F067DA">
        <w:rPr>
          <w:b w:val="0"/>
        </w:rPr>
        <w:fldChar w:fldCharType="begin"/>
      </w:r>
      <w:r w:rsidRPr="00F067DA">
        <w:rPr>
          <w:b w:val="0"/>
        </w:rPr>
        <w:instrText xml:space="preserve"> SEQ Graf \* ARABIC </w:instrText>
      </w:r>
      <w:r w:rsidR="007A10A7" w:rsidRPr="00F067DA">
        <w:rPr>
          <w:b w:val="0"/>
        </w:rPr>
        <w:fldChar w:fldCharType="separate"/>
      </w:r>
      <w:r w:rsidR="00246E22">
        <w:rPr>
          <w:b w:val="0"/>
          <w:noProof/>
        </w:rPr>
        <w:t>3</w:t>
      </w:r>
      <w:r w:rsidR="007A10A7" w:rsidRPr="00F067DA">
        <w:rPr>
          <w:b w:val="0"/>
        </w:rPr>
        <w:fldChar w:fldCharType="end"/>
      </w:r>
      <w:r w:rsidRPr="00F067DA">
        <w:rPr>
          <w:b w:val="0"/>
        </w:rPr>
        <w:t>: Celkový počet projektů v jednotlivých programech v období 2003-2013</w:t>
      </w:r>
      <w:bookmarkEnd w:id="3"/>
    </w:p>
    <w:p w:rsidR="00904D55" w:rsidRDefault="005B1C54" w:rsidP="00904D55">
      <w:pPr>
        <w:spacing w:before="100" w:beforeAutospacing="1" w:after="100" w:afterAutospacing="1" w:line="240" w:lineRule="auto"/>
        <w:outlineLvl w:val="1"/>
        <w:rPr>
          <w:i/>
          <w:sz w:val="16"/>
          <w:szCs w:val="16"/>
        </w:rPr>
      </w:pPr>
      <w:r w:rsidRPr="00AB7999">
        <w:rPr>
          <w:rFonts w:eastAsia="Times New Roman"/>
          <w:b/>
          <w:bCs/>
          <w:noProof/>
          <w:lang w:eastAsia="cs-CZ"/>
        </w:rPr>
        <w:drawing>
          <wp:inline distT="0" distB="0" distL="0" distR="0">
            <wp:extent cx="6170103" cy="2038525"/>
            <wp:effectExtent l="0" t="0" r="21590" b="19050"/>
            <wp:docPr id="8"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F067DA" w:rsidRPr="00F067DA">
        <w:rPr>
          <w:i/>
          <w:sz w:val="16"/>
          <w:szCs w:val="16"/>
        </w:rPr>
        <w:t>Zdroj</w:t>
      </w:r>
      <w:r w:rsidR="00484925">
        <w:rPr>
          <w:i/>
          <w:sz w:val="16"/>
          <w:szCs w:val="16"/>
        </w:rPr>
        <w:t xml:space="preserve"> (5,6)</w:t>
      </w:r>
    </w:p>
    <w:p w:rsidR="00E47278" w:rsidRDefault="005B1C54" w:rsidP="00E47278">
      <w:pPr>
        <w:spacing w:before="100" w:beforeAutospacing="1" w:after="100" w:afterAutospacing="1" w:line="240" w:lineRule="auto"/>
        <w:outlineLvl w:val="1"/>
        <w:rPr>
          <w:rFonts w:ascii="Times New Roman" w:eastAsia="Times New Roman" w:hAnsi="Times New Roman"/>
          <w:sz w:val="20"/>
          <w:szCs w:val="20"/>
          <w:lang w:eastAsia="cs-CZ"/>
        </w:rPr>
      </w:pPr>
      <w:r w:rsidRPr="00E47278">
        <w:rPr>
          <w:rFonts w:ascii="Times New Roman" w:eastAsia="Times New Roman" w:hAnsi="Times New Roman"/>
          <w:sz w:val="20"/>
          <w:szCs w:val="20"/>
          <w:lang w:eastAsia="cs-CZ"/>
        </w:rPr>
        <w:t>Lze tedy konstatovat, že v Jihočeském kraji jsou tři čtvrtiny všech protipovodňových opatření financovány z národních programů. Jak ale vyplývá z následujícího grafu</w:t>
      </w:r>
      <w:r w:rsidR="00063E93" w:rsidRPr="00E47278">
        <w:rPr>
          <w:rFonts w:ascii="Times New Roman" w:eastAsia="Times New Roman" w:hAnsi="Times New Roman"/>
          <w:sz w:val="20"/>
          <w:szCs w:val="20"/>
          <w:lang w:eastAsia="cs-CZ"/>
        </w:rPr>
        <w:t xml:space="preserve"> </w:t>
      </w:r>
      <w:r w:rsidRPr="00E47278">
        <w:rPr>
          <w:rFonts w:ascii="Times New Roman" w:eastAsia="Times New Roman" w:hAnsi="Times New Roman"/>
          <w:sz w:val="20"/>
          <w:szCs w:val="20"/>
          <w:lang w:eastAsia="cs-CZ"/>
        </w:rPr>
        <w:t xml:space="preserve">4, zdroje financování těchto opatření, jsou rozloženy zcela odlišným způsobem. </w:t>
      </w:r>
    </w:p>
    <w:p w:rsidR="005B1C54" w:rsidRPr="00AF10DB" w:rsidRDefault="005B1C54" w:rsidP="00E47278">
      <w:pPr>
        <w:pStyle w:val="Nadpis1"/>
        <w:numPr>
          <w:ilvl w:val="0"/>
          <w:numId w:val="0"/>
        </w:numPr>
        <w:spacing w:after="0" w:line="240" w:lineRule="auto"/>
        <w:rPr>
          <w:b w:val="0"/>
        </w:rPr>
      </w:pPr>
      <w:bookmarkStart w:id="4" w:name="_Toc396815041"/>
      <w:r w:rsidRPr="00AF10DB">
        <w:rPr>
          <w:b w:val="0"/>
        </w:rPr>
        <w:t xml:space="preserve">Graf </w:t>
      </w:r>
      <w:r w:rsidR="007A10A7" w:rsidRPr="00AF10DB">
        <w:rPr>
          <w:b w:val="0"/>
        </w:rPr>
        <w:fldChar w:fldCharType="begin"/>
      </w:r>
      <w:r w:rsidRPr="00AF10DB">
        <w:rPr>
          <w:b w:val="0"/>
        </w:rPr>
        <w:instrText xml:space="preserve"> SEQ Graf \* ARABIC </w:instrText>
      </w:r>
      <w:r w:rsidR="007A10A7" w:rsidRPr="00AF10DB">
        <w:rPr>
          <w:b w:val="0"/>
        </w:rPr>
        <w:fldChar w:fldCharType="separate"/>
      </w:r>
      <w:r w:rsidR="00246E22">
        <w:rPr>
          <w:b w:val="0"/>
          <w:noProof/>
        </w:rPr>
        <w:t>4</w:t>
      </w:r>
      <w:r w:rsidR="007A10A7" w:rsidRPr="00AF10DB">
        <w:rPr>
          <w:b w:val="0"/>
        </w:rPr>
        <w:fldChar w:fldCharType="end"/>
      </w:r>
      <w:r w:rsidRPr="00AF10DB">
        <w:rPr>
          <w:b w:val="0"/>
        </w:rPr>
        <w:t xml:space="preserve">: Souhrn vyčerpaných </w:t>
      </w:r>
      <w:r w:rsidR="002C3A19">
        <w:rPr>
          <w:b w:val="0"/>
        </w:rPr>
        <w:t xml:space="preserve">finančních </w:t>
      </w:r>
      <w:r w:rsidRPr="00AF10DB">
        <w:rPr>
          <w:b w:val="0"/>
        </w:rPr>
        <w:t>prostředků v jednotlivých programech v období 2003-2013</w:t>
      </w:r>
      <w:bookmarkEnd w:id="4"/>
    </w:p>
    <w:p w:rsidR="00F067DA" w:rsidRPr="00904D55" w:rsidRDefault="005B1C54" w:rsidP="00904D55">
      <w:pPr>
        <w:rPr>
          <w:lang w:eastAsia="cs-CZ"/>
        </w:rPr>
      </w:pPr>
      <w:r w:rsidRPr="00027F2A">
        <w:rPr>
          <w:noProof/>
          <w:lang w:eastAsia="cs-CZ"/>
        </w:rPr>
        <w:drawing>
          <wp:inline distT="0" distB="0" distL="0" distR="0">
            <wp:extent cx="6253993" cy="1988191"/>
            <wp:effectExtent l="0" t="0" r="13970" b="12065"/>
            <wp:docPr id="5"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F067DA" w:rsidRPr="00F067DA">
        <w:rPr>
          <w:i/>
          <w:sz w:val="16"/>
          <w:szCs w:val="16"/>
        </w:rPr>
        <w:t>Zdroj</w:t>
      </w:r>
      <w:r w:rsidR="00484925">
        <w:rPr>
          <w:i/>
          <w:sz w:val="16"/>
          <w:szCs w:val="16"/>
        </w:rPr>
        <w:t xml:space="preserve"> (5,6)</w:t>
      </w:r>
    </w:p>
    <w:p w:rsidR="005B1C54" w:rsidRPr="00AF10DB" w:rsidRDefault="005B1C54" w:rsidP="00AF10DB">
      <w:pPr>
        <w:pStyle w:val="Nadpis1"/>
        <w:numPr>
          <w:ilvl w:val="0"/>
          <w:numId w:val="0"/>
        </w:numPr>
        <w:spacing w:after="0" w:line="240" w:lineRule="auto"/>
        <w:rPr>
          <w:b w:val="0"/>
        </w:rPr>
      </w:pPr>
      <w:r w:rsidRPr="00AF10DB">
        <w:rPr>
          <w:b w:val="0"/>
        </w:rPr>
        <w:t>Téměř 2 miliardy, nebo také 43 % z celkového objemu finančních prostředků</w:t>
      </w:r>
      <w:r w:rsidR="001B1EDF">
        <w:rPr>
          <w:b w:val="0"/>
        </w:rPr>
        <w:t xml:space="preserve"> na realizaci protipovodňových opatření</w:t>
      </w:r>
      <w:r w:rsidRPr="00AF10DB">
        <w:rPr>
          <w:b w:val="0"/>
        </w:rPr>
        <w:t>, bylo poskytnuto z programu Podpora obnovy, odbahnění a rekonstrukce rybníků. Z tohoto programu přitom bylo real</w:t>
      </w:r>
      <w:r w:rsidRPr="00AF10DB">
        <w:rPr>
          <w:b w:val="0"/>
        </w:rPr>
        <w:t>i</w:t>
      </w:r>
      <w:r w:rsidRPr="00AF10DB">
        <w:rPr>
          <w:b w:val="0"/>
        </w:rPr>
        <w:t>zováno 110 projektů, což je v porovnání například s grantem Jihočeského kraje, o dost méně. Tato skutečnost naznač</w:t>
      </w:r>
      <w:r w:rsidRPr="00AF10DB">
        <w:rPr>
          <w:b w:val="0"/>
        </w:rPr>
        <w:t>u</w:t>
      </w:r>
      <w:r w:rsidRPr="00AF10DB">
        <w:rPr>
          <w:b w:val="0"/>
        </w:rPr>
        <w:t>je, že odbahňování rybníků je v České republice skutečně nákladnou záležitostí</w:t>
      </w:r>
      <w:r w:rsidR="00F067DA" w:rsidRPr="00AF10DB">
        <w:rPr>
          <w:b w:val="0"/>
        </w:rPr>
        <w:t xml:space="preserve"> např. o</w:t>
      </w:r>
      <w:r w:rsidRPr="00AF10DB">
        <w:rPr>
          <w:b w:val="0"/>
        </w:rPr>
        <w:t>bnova rybníka Naděje v Hluboké nad Vltavou za 45</w:t>
      </w:r>
      <w:r w:rsidR="007658CC">
        <w:rPr>
          <w:b w:val="0"/>
        </w:rPr>
        <w:t xml:space="preserve"> </w:t>
      </w:r>
      <w:r w:rsidRPr="00AF10DB">
        <w:rPr>
          <w:b w:val="0"/>
        </w:rPr>
        <w:t>788</w:t>
      </w:r>
      <w:r w:rsidR="007658CC">
        <w:rPr>
          <w:b w:val="0"/>
        </w:rPr>
        <w:t xml:space="preserve"> </w:t>
      </w:r>
      <w:r w:rsidRPr="00AF10DB">
        <w:rPr>
          <w:b w:val="0"/>
        </w:rPr>
        <w:t>000 Kč</w:t>
      </w:r>
      <w:r w:rsidR="00F067DA" w:rsidRPr="00AF10DB">
        <w:rPr>
          <w:b w:val="0"/>
        </w:rPr>
        <w:t>, o</w:t>
      </w:r>
      <w:r w:rsidRPr="00AF10DB">
        <w:rPr>
          <w:b w:val="0"/>
        </w:rPr>
        <w:t>bnova rybníka Mlýnský v </w:t>
      </w:r>
      <w:proofErr w:type="spellStart"/>
      <w:r w:rsidRPr="00AF10DB">
        <w:rPr>
          <w:b w:val="0"/>
        </w:rPr>
        <w:t>Čejkovicích</w:t>
      </w:r>
      <w:proofErr w:type="spellEnd"/>
      <w:r w:rsidRPr="00AF10DB">
        <w:rPr>
          <w:b w:val="0"/>
        </w:rPr>
        <w:t xml:space="preserve"> za 37</w:t>
      </w:r>
      <w:r w:rsidR="007658CC">
        <w:rPr>
          <w:b w:val="0"/>
        </w:rPr>
        <w:t xml:space="preserve"> </w:t>
      </w:r>
      <w:r w:rsidRPr="00AF10DB">
        <w:rPr>
          <w:b w:val="0"/>
        </w:rPr>
        <w:t>552</w:t>
      </w:r>
      <w:r w:rsidR="007658CC">
        <w:rPr>
          <w:b w:val="0"/>
        </w:rPr>
        <w:t xml:space="preserve"> </w:t>
      </w:r>
      <w:r w:rsidRPr="00AF10DB">
        <w:rPr>
          <w:b w:val="0"/>
        </w:rPr>
        <w:t>000 Kč</w:t>
      </w:r>
      <w:r w:rsidR="00F067DA" w:rsidRPr="00AF10DB">
        <w:rPr>
          <w:b w:val="0"/>
        </w:rPr>
        <w:t>,</w:t>
      </w:r>
      <w:r w:rsidR="001B1EDF">
        <w:rPr>
          <w:b w:val="0"/>
        </w:rPr>
        <w:t xml:space="preserve"> </w:t>
      </w:r>
      <w:r w:rsidR="00F067DA" w:rsidRPr="00AF10DB">
        <w:rPr>
          <w:b w:val="0"/>
        </w:rPr>
        <w:t>o</w:t>
      </w:r>
      <w:r w:rsidRPr="00AF10DB">
        <w:rPr>
          <w:b w:val="0"/>
        </w:rPr>
        <w:t>bnova rybníka Silvestr v Kostelci nad Vltavou za 35</w:t>
      </w:r>
      <w:r w:rsidR="007658CC">
        <w:rPr>
          <w:b w:val="0"/>
        </w:rPr>
        <w:t xml:space="preserve"> </w:t>
      </w:r>
      <w:r w:rsidRPr="00AF10DB">
        <w:rPr>
          <w:b w:val="0"/>
        </w:rPr>
        <w:t>525</w:t>
      </w:r>
      <w:r w:rsidR="007658CC">
        <w:rPr>
          <w:b w:val="0"/>
        </w:rPr>
        <w:t xml:space="preserve"> </w:t>
      </w:r>
      <w:r w:rsidRPr="00AF10DB">
        <w:rPr>
          <w:b w:val="0"/>
        </w:rPr>
        <w:t>643 Kč.</w:t>
      </w:r>
    </w:p>
    <w:p w:rsidR="005B1C54" w:rsidRPr="00AF10DB" w:rsidRDefault="00F067DA" w:rsidP="00904D55">
      <w:pPr>
        <w:pStyle w:val="Nadpis1"/>
        <w:numPr>
          <w:ilvl w:val="0"/>
          <w:numId w:val="0"/>
        </w:numPr>
        <w:spacing w:before="0" w:after="0" w:line="240" w:lineRule="auto"/>
        <w:rPr>
          <w:b w:val="0"/>
        </w:rPr>
      </w:pPr>
      <w:r w:rsidRPr="00AF10DB">
        <w:rPr>
          <w:b w:val="0"/>
        </w:rPr>
        <w:t xml:space="preserve">Přehled čerpání </w:t>
      </w:r>
      <w:r w:rsidR="009E7FCF">
        <w:rPr>
          <w:b w:val="0"/>
        </w:rPr>
        <w:t xml:space="preserve">dotačních titulů </w:t>
      </w:r>
      <w:r w:rsidRPr="00AF10DB">
        <w:rPr>
          <w:b w:val="0"/>
        </w:rPr>
        <w:t>2003-2013</w:t>
      </w:r>
      <w:r w:rsidR="00AF10DB">
        <w:rPr>
          <w:b w:val="0"/>
        </w:rPr>
        <w:t>:</w:t>
      </w:r>
    </w:p>
    <w:p w:rsidR="005B1C54" w:rsidRPr="00AF10DB" w:rsidRDefault="005B1C54" w:rsidP="00904D55">
      <w:pPr>
        <w:pStyle w:val="Nadpis1"/>
        <w:numPr>
          <w:ilvl w:val="0"/>
          <w:numId w:val="28"/>
        </w:numPr>
        <w:spacing w:before="0" w:after="0" w:line="240" w:lineRule="auto"/>
        <w:rPr>
          <w:b w:val="0"/>
        </w:rPr>
      </w:pPr>
      <w:r w:rsidRPr="00AF10DB">
        <w:rPr>
          <w:b w:val="0"/>
        </w:rPr>
        <w:t>z programu Podpora obnovy, odbahnění a rekonstrukce rybníků se realizovalo (vzhledem k celkovému počtu projektů) poměrně dost opatření (110 z 569 projektů), která byla finančně velmi náročná (průměrná hodnota projektu 16</w:t>
      </w:r>
      <w:r w:rsidR="007658CC">
        <w:rPr>
          <w:b w:val="0"/>
        </w:rPr>
        <w:t xml:space="preserve"> </w:t>
      </w:r>
      <w:r w:rsidRPr="00AF10DB">
        <w:rPr>
          <w:b w:val="0"/>
        </w:rPr>
        <w:t>751</w:t>
      </w:r>
      <w:r w:rsidR="007658CC">
        <w:rPr>
          <w:b w:val="0"/>
        </w:rPr>
        <w:t xml:space="preserve"> </w:t>
      </w:r>
      <w:r w:rsidRPr="00AF10DB">
        <w:rPr>
          <w:b w:val="0"/>
        </w:rPr>
        <w:t>386 Kč);</w:t>
      </w:r>
    </w:p>
    <w:p w:rsidR="005B1C54" w:rsidRPr="00AF10DB" w:rsidRDefault="005B1C54" w:rsidP="00904D55">
      <w:pPr>
        <w:pStyle w:val="Nadpis1"/>
        <w:numPr>
          <w:ilvl w:val="0"/>
          <w:numId w:val="28"/>
        </w:numPr>
        <w:spacing w:before="0" w:after="0" w:line="240" w:lineRule="auto"/>
        <w:rPr>
          <w:b w:val="0"/>
        </w:rPr>
      </w:pPr>
      <w:r w:rsidRPr="00AF10DB">
        <w:rPr>
          <w:b w:val="0"/>
        </w:rPr>
        <w:t>z programu Prevence před povodněmi II se realizovalo projektů málo (23 z 569 projektů), ale tyto projekty b</w:t>
      </w:r>
      <w:r w:rsidRPr="00AF10DB">
        <w:rPr>
          <w:b w:val="0"/>
        </w:rPr>
        <w:t>y</w:t>
      </w:r>
      <w:r w:rsidRPr="00AF10DB">
        <w:rPr>
          <w:b w:val="0"/>
        </w:rPr>
        <w:t>ly ze všech realizovaných projektů finančně nejnáročnější (průměrná hodnota projektu 51</w:t>
      </w:r>
      <w:r w:rsidR="007658CC">
        <w:rPr>
          <w:b w:val="0"/>
        </w:rPr>
        <w:t xml:space="preserve"> </w:t>
      </w:r>
      <w:r w:rsidRPr="00AF10DB">
        <w:rPr>
          <w:b w:val="0"/>
        </w:rPr>
        <w:t>521</w:t>
      </w:r>
      <w:r w:rsidR="007658CC">
        <w:rPr>
          <w:b w:val="0"/>
        </w:rPr>
        <w:t xml:space="preserve"> </w:t>
      </w:r>
      <w:r w:rsidRPr="00AF10DB">
        <w:rPr>
          <w:b w:val="0"/>
        </w:rPr>
        <w:t>739 Kč);</w:t>
      </w:r>
    </w:p>
    <w:p w:rsidR="005B1C54" w:rsidRPr="00AF10DB" w:rsidRDefault="005B1C54" w:rsidP="00904D55">
      <w:pPr>
        <w:pStyle w:val="Nadpis1"/>
        <w:numPr>
          <w:ilvl w:val="0"/>
          <w:numId w:val="28"/>
        </w:numPr>
        <w:spacing w:before="0" w:after="0" w:line="240" w:lineRule="auto"/>
        <w:rPr>
          <w:b w:val="0"/>
        </w:rPr>
      </w:pPr>
      <w:r w:rsidRPr="00AF10DB">
        <w:rPr>
          <w:b w:val="0"/>
        </w:rPr>
        <w:t>z Operačního programu Životní prostředí se realizovalo větší množství (143 z 569 projektů) středně velkých projektů (průměrná hodnota projektu 6</w:t>
      </w:r>
      <w:r w:rsidR="007658CC">
        <w:rPr>
          <w:b w:val="0"/>
        </w:rPr>
        <w:t xml:space="preserve"> </w:t>
      </w:r>
      <w:r w:rsidRPr="00AF10DB">
        <w:rPr>
          <w:b w:val="0"/>
        </w:rPr>
        <w:t>464</w:t>
      </w:r>
      <w:r w:rsidR="007658CC">
        <w:rPr>
          <w:b w:val="0"/>
        </w:rPr>
        <w:t xml:space="preserve"> </w:t>
      </w:r>
      <w:r w:rsidRPr="00AF10DB">
        <w:rPr>
          <w:b w:val="0"/>
        </w:rPr>
        <w:t>415</w:t>
      </w:r>
      <w:r w:rsidR="001B1EDF">
        <w:rPr>
          <w:b w:val="0"/>
        </w:rPr>
        <w:t xml:space="preserve"> </w:t>
      </w:r>
      <w:r w:rsidRPr="00AF10DB">
        <w:rPr>
          <w:b w:val="0"/>
        </w:rPr>
        <w:t>Kč);</w:t>
      </w:r>
    </w:p>
    <w:p w:rsidR="005B1C54" w:rsidRPr="00AF10DB" w:rsidRDefault="005B1C54" w:rsidP="00904D55">
      <w:pPr>
        <w:pStyle w:val="Nadpis1"/>
        <w:numPr>
          <w:ilvl w:val="0"/>
          <w:numId w:val="28"/>
        </w:numPr>
        <w:spacing w:before="0" w:after="0" w:line="240" w:lineRule="auto"/>
        <w:rPr>
          <w:b w:val="0"/>
        </w:rPr>
      </w:pPr>
      <w:r w:rsidRPr="00AF10DB">
        <w:rPr>
          <w:b w:val="0"/>
        </w:rPr>
        <w:t>z grantového programu Jihočeského kraje Ochrana před povodněmi bylo realizováno největší množství proje</w:t>
      </w:r>
      <w:r w:rsidRPr="00AF10DB">
        <w:rPr>
          <w:b w:val="0"/>
        </w:rPr>
        <w:t>k</w:t>
      </w:r>
      <w:r w:rsidRPr="00AF10DB">
        <w:rPr>
          <w:b w:val="0"/>
        </w:rPr>
        <w:t>tů (256 z 569 projektů), ale jejich jednotlivá hodnota je velmi nízká, většinou v řádu desetitisíců až statisíců, velmi výjimečně hodnota překračuje milion Kč (průměrná hodnota projektu 398</w:t>
      </w:r>
      <w:r w:rsidR="007658CC">
        <w:rPr>
          <w:b w:val="0"/>
        </w:rPr>
        <w:t xml:space="preserve"> </w:t>
      </w:r>
      <w:r w:rsidRPr="00AF10DB">
        <w:rPr>
          <w:b w:val="0"/>
        </w:rPr>
        <w:t>672 Kč);</w:t>
      </w:r>
    </w:p>
    <w:p w:rsidR="005B1C54" w:rsidRPr="00AF10DB" w:rsidRDefault="005B1C54" w:rsidP="00904D55">
      <w:pPr>
        <w:pStyle w:val="Nadpis1"/>
        <w:numPr>
          <w:ilvl w:val="0"/>
          <w:numId w:val="28"/>
        </w:numPr>
        <w:spacing w:before="0" w:after="0" w:line="240" w:lineRule="auto"/>
        <w:rPr>
          <w:b w:val="0"/>
        </w:rPr>
      </w:pPr>
      <w:r w:rsidRPr="00AF10DB">
        <w:rPr>
          <w:b w:val="0"/>
        </w:rPr>
        <w:t>zbývající dva programy, tedy Operační program Rozvoj venkova a multifunkční zemědělství a program Pr</w:t>
      </w:r>
      <w:r w:rsidRPr="00AF10DB">
        <w:rPr>
          <w:b w:val="0"/>
        </w:rPr>
        <w:t>e</w:t>
      </w:r>
      <w:r w:rsidRPr="00AF10DB">
        <w:rPr>
          <w:b w:val="0"/>
        </w:rPr>
        <w:t>vence před povodněmi I</w:t>
      </w:r>
      <w:r w:rsidR="006229CD">
        <w:rPr>
          <w:b w:val="0"/>
        </w:rPr>
        <w:t>,</w:t>
      </w:r>
      <w:r w:rsidRPr="00AF10DB">
        <w:rPr>
          <w:b w:val="0"/>
        </w:rPr>
        <w:t xml:space="preserve"> financovaly velmi malé množství (25 a 12 z 569 projektů) středně velkých projektů (průměrná hodnota projektu 4</w:t>
      </w:r>
      <w:r w:rsidR="007658CC">
        <w:rPr>
          <w:b w:val="0"/>
        </w:rPr>
        <w:t xml:space="preserve">  </w:t>
      </w:r>
      <w:r w:rsidRPr="00AF10DB">
        <w:rPr>
          <w:b w:val="0"/>
        </w:rPr>
        <w:t>511</w:t>
      </w:r>
      <w:r w:rsidR="007658CC">
        <w:rPr>
          <w:b w:val="0"/>
        </w:rPr>
        <w:t xml:space="preserve"> </w:t>
      </w:r>
      <w:r w:rsidRPr="00AF10DB">
        <w:rPr>
          <w:b w:val="0"/>
        </w:rPr>
        <w:t>457 Kč a 8</w:t>
      </w:r>
      <w:r w:rsidR="007658CC">
        <w:rPr>
          <w:b w:val="0"/>
        </w:rPr>
        <w:t xml:space="preserve"> </w:t>
      </w:r>
      <w:r w:rsidRPr="00AF10DB">
        <w:rPr>
          <w:b w:val="0"/>
        </w:rPr>
        <w:t>845</w:t>
      </w:r>
      <w:r w:rsidR="007658CC">
        <w:rPr>
          <w:b w:val="0"/>
        </w:rPr>
        <w:t xml:space="preserve"> </w:t>
      </w:r>
      <w:r w:rsidRPr="00AF10DB">
        <w:rPr>
          <w:b w:val="0"/>
        </w:rPr>
        <w:t>148 Kč).</w:t>
      </w:r>
    </w:p>
    <w:p w:rsidR="005B1C54" w:rsidRPr="00AF10DB" w:rsidRDefault="005B1C54" w:rsidP="00AF10DB">
      <w:pPr>
        <w:pStyle w:val="Nadpis1"/>
        <w:numPr>
          <w:ilvl w:val="0"/>
          <w:numId w:val="0"/>
        </w:numPr>
        <w:spacing w:after="0" w:line="240" w:lineRule="auto"/>
        <w:rPr>
          <w:b w:val="0"/>
        </w:rPr>
      </w:pPr>
      <w:r w:rsidRPr="00AF10DB">
        <w:rPr>
          <w:b w:val="0"/>
        </w:rPr>
        <w:lastRenderedPageBreak/>
        <w:t xml:space="preserve">Následující dva grafy nabízejí pohled jiný, a to pohled na rozložení projektů v jednotlivých letech od roku 2002 do roku 2013. </w:t>
      </w:r>
      <w:r w:rsidR="00AF10DB">
        <w:rPr>
          <w:b w:val="0"/>
        </w:rPr>
        <w:t>D</w:t>
      </w:r>
      <w:r w:rsidRPr="00AF10DB">
        <w:rPr>
          <w:b w:val="0"/>
        </w:rPr>
        <w:t xml:space="preserve">o roku 2007 byl nejvyužívanějším protipovodňovým programem grantový program Jihočeského kraje, který nejvyššího počtu realizovaných opatření dosáhl právě v roce 2007. V roce 2008, tedy v druhém programovacím období EU 2007 - 2013, </w:t>
      </w:r>
      <w:r w:rsidR="00AF10DB">
        <w:rPr>
          <w:b w:val="0"/>
        </w:rPr>
        <w:t>začíná nabývat na důležitosti</w:t>
      </w:r>
      <w:r w:rsidRPr="00AF10DB">
        <w:rPr>
          <w:b w:val="0"/>
        </w:rPr>
        <w:t xml:space="preserve"> Operační program Životní prostředí. </w:t>
      </w:r>
      <w:r w:rsidR="001B1EDF">
        <w:rPr>
          <w:b w:val="0"/>
        </w:rPr>
        <w:t xml:space="preserve">Tento operační program </w:t>
      </w:r>
      <w:r w:rsidRPr="00AF10DB">
        <w:rPr>
          <w:b w:val="0"/>
        </w:rPr>
        <w:t xml:space="preserve">od tohoto roku až do konce sledovaného období zaujímá v počtu realizovaných projektů přední místo a nahrazuje tak grantový program Jihočeského kraje. Nejvyšší počet realizovaných opatření v rámci </w:t>
      </w:r>
      <w:r w:rsidR="001B1EDF" w:rsidRPr="00AF10DB">
        <w:rPr>
          <w:b w:val="0"/>
        </w:rPr>
        <w:t>Operační</w:t>
      </w:r>
      <w:r w:rsidR="001B1EDF">
        <w:rPr>
          <w:b w:val="0"/>
        </w:rPr>
        <w:t>ho</w:t>
      </w:r>
      <w:r w:rsidR="001B1EDF" w:rsidRPr="00AF10DB">
        <w:rPr>
          <w:b w:val="0"/>
        </w:rPr>
        <w:t xml:space="preserve"> program</w:t>
      </w:r>
      <w:r w:rsidR="001B1EDF">
        <w:rPr>
          <w:b w:val="0"/>
        </w:rPr>
        <w:t>u</w:t>
      </w:r>
      <w:r w:rsidR="001B1EDF" w:rsidRPr="00AF10DB">
        <w:rPr>
          <w:b w:val="0"/>
        </w:rPr>
        <w:t xml:space="preserve"> Životní prostředí </w:t>
      </w:r>
      <w:r w:rsidRPr="00AF10DB">
        <w:rPr>
          <w:b w:val="0"/>
        </w:rPr>
        <w:t xml:space="preserve">je zaznamenán v roce 2009, v dalších letech počet projektů klesá. </w:t>
      </w:r>
    </w:p>
    <w:p w:rsidR="005B1C54" w:rsidRPr="00AF10DB" w:rsidRDefault="005B1C54" w:rsidP="00AF10DB">
      <w:pPr>
        <w:pStyle w:val="Nadpis1"/>
        <w:numPr>
          <w:ilvl w:val="0"/>
          <w:numId w:val="0"/>
        </w:numPr>
        <w:spacing w:after="0" w:line="240" w:lineRule="auto"/>
        <w:rPr>
          <w:b w:val="0"/>
        </w:rPr>
      </w:pPr>
      <w:bookmarkStart w:id="5" w:name="_Toc396815042"/>
      <w:r w:rsidRPr="00AF10DB">
        <w:rPr>
          <w:b w:val="0"/>
        </w:rPr>
        <w:t xml:space="preserve">Graf </w:t>
      </w:r>
      <w:r w:rsidR="007A10A7" w:rsidRPr="00AF10DB">
        <w:rPr>
          <w:b w:val="0"/>
        </w:rPr>
        <w:fldChar w:fldCharType="begin"/>
      </w:r>
      <w:r w:rsidRPr="00AF10DB">
        <w:rPr>
          <w:b w:val="0"/>
        </w:rPr>
        <w:instrText xml:space="preserve"> SEQ Graf \* ARABIC </w:instrText>
      </w:r>
      <w:r w:rsidR="007A10A7" w:rsidRPr="00AF10DB">
        <w:rPr>
          <w:b w:val="0"/>
        </w:rPr>
        <w:fldChar w:fldCharType="separate"/>
      </w:r>
      <w:r w:rsidR="00246E22">
        <w:rPr>
          <w:b w:val="0"/>
          <w:noProof/>
        </w:rPr>
        <w:t>5</w:t>
      </w:r>
      <w:r w:rsidR="007A10A7" w:rsidRPr="00AF10DB">
        <w:rPr>
          <w:b w:val="0"/>
        </w:rPr>
        <w:fldChar w:fldCharType="end"/>
      </w:r>
      <w:r w:rsidRPr="00AF10DB">
        <w:rPr>
          <w:b w:val="0"/>
        </w:rPr>
        <w:t>: Počet realizovaných projektů v jednotlivých programech v jednotlivých letech za všechny okresy v období 2003- 2013</w:t>
      </w:r>
      <w:bookmarkEnd w:id="5"/>
    </w:p>
    <w:p w:rsidR="005B1C54" w:rsidRDefault="005B1C54" w:rsidP="005B1C54">
      <w:pPr>
        <w:spacing w:after="0" w:line="240" w:lineRule="auto"/>
        <w:rPr>
          <w:i/>
          <w:sz w:val="20"/>
          <w:szCs w:val="20"/>
        </w:rPr>
      </w:pPr>
      <w:r w:rsidRPr="00AB7999">
        <w:rPr>
          <w:i/>
          <w:noProof/>
          <w:sz w:val="20"/>
          <w:szCs w:val="20"/>
          <w:lang w:eastAsia="cs-CZ"/>
        </w:rPr>
        <w:drawing>
          <wp:inline distT="0" distB="0" distL="0" distR="0">
            <wp:extent cx="6216242" cy="2000774"/>
            <wp:effectExtent l="0" t="0" r="13335" b="19050"/>
            <wp:docPr id="9"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067DA" w:rsidRPr="00F067DA" w:rsidRDefault="00484925" w:rsidP="00F067DA">
      <w:pPr>
        <w:pStyle w:val="Nadpis1"/>
        <w:numPr>
          <w:ilvl w:val="0"/>
          <w:numId w:val="0"/>
        </w:numPr>
        <w:rPr>
          <w:b w:val="0"/>
          <w:i/>
          <w:sz w:val="16"/>
          <w:szCs w:val="16"/>
        </w:rPr>
      </w:pPr>
      <w:r>
        <w:rPr>
          <w:b w:val="0"/>
          <w:i/>
          <w:sz w:val="16"/>
          <w:szCs w:val="16"/>
        </w:rPr>
        <w:t>Zdroj (5,6)</w:t>
      </w:r>
    </w:p>
    <w:p w:rsidR="005B1C54" w:rsidRPr="00AF10DB" w:rsidRDefault="00AF10DB" w:rsidP="00AF10DB">
      <w:pPr>
        <w:pStyle w:val="Nadpis1"/>
        <w:numPr>
          <w:ilvl w:val="0"/>
          <w:numId w:val="0"/>
        </w:numPr>
        <w:spacing w:after="0" w:line="240" w:lineRule="auto"/>
        <w:rPr>
          <w:b w:val="0"/>
        </w:rPr>
      </w:pPr>
      <w:r>
        <w:rPr>
          <w:b w:val="0"/>
        </w:rPr>
        <w:t>Z</w:t>
      </w:r>
      <w:r w:rsidR="005B1C54" w:rsidRPr="00AF10DB">
        <w:rPr>
          <w:b w:val="0"/>
        </w:rPr>
        <w:t> grafu 5</w:t>
      </w:r>
      <w:r>
        <w:rPr>
          <w:b w:val="0"/>
        </w:rPr>
        <w:t xml:space="preserve"> vyplývá, že </w:t>
      </w:r>
      <w:r w:rsidR="005B1C54" w:rsidRPr="00AF10DB">
        <w:rPr>
          <w:b w:val="0"/>
        </w:rPr>
        <w:t>na konci sledovaného období probíhalo více protipovodňových programů než na začátku, ale projektů bylo rea</w:t>
      </w:r>
      <w:r>
        <w:rPr>
          <w:b w:val="0"/>
        </w:rPr>
        <w:t>lizováno podstatně méně. N</w:t>
      </w:r>
      <w:r w:rsidR="005B1C54" w:rsidRPr="00AF10DB">
        <w:rPr>
          <w:b w:val="0"/>
        </w:rPr>
        <w:t>ejvíce programů se realizovalo po velkých povodních, tzn. po roce 2002, 2006 a 2009, od roku 2010 však počet pro</w:t>
      </w:r>
      <w:r>
        <w:rPr>
          <w:b w:val="0"/>
        </w:rPr>
        <w:t>jektů zásadně klesl. D</w:t>
      </w:r>
      <w:r w:rsidR="005B1C54" w:rsidRPr="00AF10DB">
        <w:rPr>
          <w:b w:val="0"/>
        </w:rPr>
        <w:t xml:space="preserve">o roku 2008 převažovalo financování prostřednictvím grantového programu Jihočeského kraje, od roku 2008 přebírá vedoucí pozici </w:t>
      </w:r>
      <w:r>
        <w:rPr>
          <w:b w:val="0"/>
        </w:rPr>
        <w:t xml:space="preserve">v poskytování finanční podpory </w:t>
      </w:r>
      <w:r w:rsidR="005B1C54" w:rsidRPr="00AF10DB">
        <w:rPr>
          <w:b w:val="0"/>
        </w:rPr>
        <w:t xml:space="preserve">Operační program </w:t>
      </w:r>
      <w:r w:rsidR="001B1EDF">
        <w:rPr>
          <w:b w:val="0"/>
        </w:rPr>
        <w:t>Ž</w:t>
      </w:r>
      <w:r w:rsidR="005B1C54" w:rsidRPr="00AF10DB">
        <w:rPr>
          <w:b w:val="0"/>
        </w:rPr>
        <w:t>ivotní prostředí následovaný programem Podpora obnovy, odbahnění a rekonstrukce rybníků.</w:t>
      </w:r>
    </w:p>
    <w:p w:rsidR="00AF10DB" w:rsidRPr="00AF10DB" w:rsidRDefault="005B1C54" w:rsidP="00AF10DB">
      <w:pPr>
        <w:pStyle w:val="Nadpis1"/>
        <w:numPr>
          <w:ilvl w:val="0"/>
          <w:numId w:val="0"/>
        </w:numPr>
        <w:spacing w:after="0" w:line="240" w:lineRule="auto"/>
        <w:rPr>
          <w:b w:val="0"/>
        </w:rPr>
      </w:pPr>
      <w:bookmarkStart w:id="6" w:name="_Toc396815043"/>
      <w:r w:rsidRPr="00AF10DB">
        <w:rPr>
          <w:b w:val="0"/>
        </w:rPr>
        <w:t xml:space="preserve">Graf </w:t>
      </w:r>
      <w:r w:rsidR="007A10A7" w:rsidRPr="00AF10DB">
        <w:rPr>
          <w:b w:val="0"/>
        </w:rPr>
        <w:fldChar w:fldCharType="begin"/>
      </w:r>
      <w:r w:rsidRPr="00AF10DB">
        <w:rPr>
          <w:b w:val="0"/>
        </w:rPr>
        <w:instrText xml:space="preserve"> SEQ Graf \* ARABIC </w:instrText>
      </w:r>
      <w:r w:rsidR="007A10A7" w:rsidRPr="00AF10DB">
        <w:rPr>
          <w:b w:val="0"/>
        </w:rPr>
        <w:fldChar w:fldCharType="separate"/>
      </w:r>
      <w:r w:rsidR="00246E22">
        <w:rPr>
          <w:b w:val="0"/>
          <w:noProof/>
        </w:rPr>
        <w:t>6</w:t>
      </w:r>
      <w:r w:rsidR="007A10A7" w:rsidRPr="00AF10DB">
        <w:rPr>
          <w:b w:val="0"/>
        </w:rPr>
        <w:fldChar w:fldCharType="end"/>
      </w:r>
      <w:r w:rsidRPr="00AF10DB">
        <w:rPr>
          <w:b w:val="0"/>
        </w:rPr>
        <w:t>: Průběh čerpání prostředků z jednotlivých programů za všechny okresy v období 2003-2013</w:t>
      </w:r>
      <w:bookmarkEnd w:id="6"/>
    </w:p>
    <w:p w:rsidR="00F067DA" w:rsidRPr="00904D55" w:rsidRDefault="005B1C54" w:rsidP="00AF10DB">
      <w:pPr>
        <w:pStyle w:val="Nadpis1"/>
        <w:numPr>
          <w:ilvl w:val="0"/>
          <w:numId w:val="0"/>
        </w:numPr>
        <w:spacing w:after="0" w:line="240" w:lineRule="auto"/>
        <w:rPr>
          <w:b w:val="0"/>
        </w:rPr>
      </w:pPr>
      <w:r w:rsidRPr="00AF10DB">
        <w:rPr>
          <w:b w:val="0"/>
          <w:noProof/>
        </w:rPr>
        <w:drawing>
          <wp:inline distT="0" distB="0" distL="0" distR="0">
            <wp:extent cx="6438551" cy="1983996"/>
            <wp:effectExtent l="0" t="0" r="19685" b="16510"/>
            <wp:docPr id="11"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F067DA" w:rsidRPr="00AF10DB">
        <w:rPr>
          <w:b w:val="0"/>
          <w:i/>
        </w:rPr>
        <w:t>Zdroj: Diplomová práce Využití dotačních titulů pro vybudování protipovodňových opatření v Jihočeském kraji</w:t>
      </w:r>
    </w:p>
    <w:p w:rsidR="007658CC" w:rsidRDefault="001B1EDF" w:rsidP="006F1256">
      <w:pPr>
        <w:pStyle w:val="Nadpis1"/>
        <w:numPr>
          <w:ilvl w:val="0"/>
          <w:numId w:val="0"/>
        </w:numPr>
        <w:spacing w:after="0" w:line="240" w:lineRule="auto"/>
      </w:pPr>
      <w:r>
        <w:rPr>
          <w:b w:val="0"/>
        </w:rPr>
        <w:t>G</w:t>
      </w:r>
      <w:r w:rsidR="006229CD">
        <w:rPr>
          <w:b w:val="0"/>
        </w:rPr>
        <w:t>raf</w:t>
      </w:r>
      <w:r w:rsidR="000D5D34">
        <w:rPr>
          <w:b w:val="0"/>
        </w:rPr>
        <w:t xml:space="preserve"> </w:t>
      </w:r>
      <w:r w:rsidR="005B1C54" w:rsidRPr="00AF10DB">
        <w:rPr>
          <w:b w:val="0"/>
        </w:rPr>
        <w:t xml:space="preserve">5 </w:t>
      </w:r>
      <w:r w:rsidR="00AF10DB">
        <w:rPr>
          <w:b w:val="0"/>
        </w:rPr>
        <w:t>ukázal</w:t>
      </w:r>
      <w:r w:rsidR="005B1C54" w:rsidRPr="00AF10DB">
        <w:rPr>
          <w:b w:val="0"/>
        </w:rPr>
        <w:t xml:space="preserve">, že do roku 2008 převažovalo financování prostřednictvím grantového programu Jihočeského kraje. Nicméně z grafu 6 </w:t>
      </w:r>
      <w:r w:rsidR="000D5D34">
        <w:rPr>
          <w:b w:val="0"/>
        </w:rPr>
        <w:t>je patrné</w:t>
      </w:r>
      <w:r w:rsidR="005B1C54" w:rsidRPr="00AF10DB">
        <w:rPr>
          <w:b w:val="0"/>
        </w:rPr>
        <w:t>, že částky čerpané z tohoto programu byly zanedbatelné (v průměru dosahovalo roční če</w:t>
      </w:r>
      <w:r w:rsidR="005B1C54" w:rsidRPr="00AF10DB">
        <w:rPr>
          <w:b w:val="0"/>
        </w:rPr>
        <w:t>r</w:t>
      </w:r>
      <w:r w:rsidR="005B1C54" w:rsidRPr="00AF10DB">
        <w:rPr>
          <w:b w:val="0"/>
        </w:rPr>
        <w:t xml:space="preserve">pání úrovně 11 milionů Kč oproti např. </w:t>
      </w:r>
      <w:r w:rsidR="006229CD">
        <w:rPr>
          <w:b w:val="0"/>
        </w:rPr>
        <w:t xml:space="preserve">programu </w:t>
      </w:r>
      <w:r w:rsidRPr="00AF10DB">
        <w:rPr>
          <w:b w:val="0"/>
        </w:rPr>
        <w:t>Prevence před povodněmi</w:t>
      </w:r>
      <w:r w:rsidR="005B1C54" w:rsidRPr="00AF10DB">
        <w:rPr>
          <w:b w:val="0"/>
        </w:rPr>
        <w:t xml:space="preserve"> II, jehož průměrné roční čerpání bylo ve výši 169 milionů Kč). Za celé sledované období částky čerpané z grantového programu nikdy nedosáhly ani hranice 100 milionů Kč. Tato hodnota byla zásadně překročena až v roce 2007 díky dvěma novým programům, kterým byly Prevence před povodněmi II a Podpora obnovy, odbahnění a rekonstrukce rybníků. </w:t>
      </w:r>
      <w:r w:rsidR="000D5D34">
        <w:rPr>
          <w:b w:val="0"/>
        </w:rPr>
        <w:t>P</w:t>
      </w:r>
      <w:r w:rsidR="005B1C54" w:rsidRPr="00AF10DB">
        <w:rPr>
          <w:b w:val="0"/>
        </w:rPr>
        <w:t>rogramy realizované do roku 2007 byly menšího rozsahu a méně finančně náročné, i přes to, že těmto rokům předcházela ničivá povodeň z roku 2002</w:t>
      </w:r>
      <w:r w:rsidR="007658CC">
        <w:rPr>
          <w:b w:val="0"/>
        </w:rPr>
        <w:t>. K</w:t>
      </w:r>
      <w:r w:rsidR="005B1C54" w:rsidRPr="00AF10DB">
        <w:rPr>
          <w:b w:val="0"/>
        </w:rPr>
        <w:t> investičnímu boomu a realizaci větších protipovodňových staveb dochází až od roku 2007, tedy po povodních v roce 2006</w:t>
      </w:r>
      <w:r w:rsidR="000D5D34">
        <w:rPr>
          <w:b w:val="0"/>
        </w:rPr>
        <w:t>. N</w:t>
      </w:r>
      <w:r w:rsidR="005B1C54" w:rsidRPr="00AF10DB">
        <w:rPr>
          <w:b w:val="0"/>
        </w:rPr>
        <w:t xml:space="preserve">ejvíce finančních prostředků na protipovodňová opatření </w:t>
      </w:r>
      <w:proofErr w:type="gramStart"/>
      <w:r w:rsidR="005B1C54" w:rsidRPr="00AF10DB">
        <w:rPr>
          <w:b w:val="0"/>
        </w:rPr>
        <w:t>plynulo</w:t>
      </w:r>
      <w:proofErr w:type="gramEnd"/>
      <w:r w:rsidR="005B1C54" w:rsidRPr="00AF10DB">
        <w:rPr>
          <w:b w:val="0"/>
        </w:rPr>
        <w:t xml:space="preserve"> z programu </w:t>
      </w:r>
      <w:r w:rsidRPr="00AF10DB">
        <w:rPr>
          <w:b w:val="0"/>
        </w:rPr>
        <w:t>Podpora obnovy, odbahnění a rekonstrukce rybníků</w:t>
      </w:r>
      <w:r w:rsidR="005B1C54" w:rsidRPr="00AF10DB">
        <w:rPr>
          <w:b w:val="0"/>
        </w:rPr>
        <w:t xml:space="preserve"> následované programem </w:t>
      </w:r>
      <w:r w:rsidRPr="00AF10DB">
        <w:rPr>
          <w:b w:val="0"/>
        </w:rPr>
        <w:t>Prevence před povodněmi</w:t>
      </w:r>
      <w:r w:rsidR="005B1C54" w:rsidRPr="00AF10DB">
        <w:rPr>
          <w:b w:val="0"/>
        </w:rPr>
        <w:t xml:space="preserve"> II a </w:t>
      </w:r>
      <w:r w:rsidRPr="000D5D34">
        <w:rPr>
          <w:b w:val="0"/>
        </w:rPr>
        <w:t>Operační program Životní prostředí</w:t>
      </w:r>
      <w:r w:rsidR="000D5D34">
        <w:rPr>
          <w:b w:val="0"/>
        </w:rPr>
        <w:t>. N</w:t>
      </w:r>
      <w:r w:rsidR="005B1C54" w:rsidRPr="00AF10DB">
        <w:rPr>
          <w:b w:val="0"/>
        </w:rPr>
        <w:t>e</w:t>
      </w:r>
      <w:r w:rsidR="005B1C54" w:rsidRPr="00AF10DB">
        <w:rPr>
          <w:b w:val="0"/>
        </w:rPr>
        <w:t>j</w:t>
      </w:r>
      <w:r w:rsidR="005B1C54" w:rsidRPr="00AF10DB">
        <w:rPr>
          <w:b w:val="0"/>
        </w:rPr>
        <w:t>více finančních prostředků na protipovodňová opatření bylo investováno v roce 2009</w:t>
      </w:r>
      <w:r w:rsidR="000D5D34">
        <w:rPr>
          <w:b w:val="0"/>
        </w:rPr>
        <w:t xml:space="preserve">, </w:t>
      </w:r>
      <w:r w:rsidR="005B1C54" w:rsidRPr="00AF10DB">
        <w:rPr>
          <w:b w:val="0"/>
        </w:rPr>
        <w:t>od roku 2011 se objem invest</w:t>
      </w:r>
      <w:r w:rsidR="005B1C54" w:rsidRPr="00AF10DB">
        <w:rPr>
          <w:b w:val="0"/>
        </w:rPr>
        <w:t>o</w:t>
      </w:r>
      <w:r w:rsidR="005B1C54" w:rsidRPr="00AF10DB">
        <w:rPr>
          <w:b w:val="0"/>
        </w:rPr>
        <w:t>vaných finančních prostředků do protipovodňových opatření významně</w:t>
      </w:r>
      <w:r w:rsidR="005B1C54">
        <w:t xml:space="preserve"> </w:t>
      </w:r>
      <w:r w:rsidR="005B1C54" w:rsidRPr="000D5D34">
        <w:rPr>
          <w:b w:val="0"/>
        </w:rPr>
        <w:t>snížil</w:t>
      </w:r>
      <w:r w:rsidR="005B1C54">
        <w:t>.</w:t>
      </w:r>
    </w:p>
    <w:p w:rsidR="006F1256" w:rsidRPr="006F1256" w:rsidRDefault="006F1256" w:rsidP="006F1256">
      <w:pPr>
        <w:rPr>
          <w:lang w:eastAsia="cs-CZ"/>
        </w:rPr>
      </w:pPr>
    </w:p>
    <w:p w:rsidR="007658CC" w:rsidRPr="007658CC" w:rsidRDefault="007658CC" w:rsidP="006F1256">
      <w:pPr>
        <w:spacing w:line="240" w:lineRule="auto"/>
        <w:rPr>
          <w:lang w:eastAsia="cs-CZ"/>
        </w:rPr>
      </w:pPr>
    </w:p>
    <w:p w:rsidR="000F006C" w:rsidRPr="00240A14" w:rsidRDefault="00497C5F" w:rsidP="006F1256">
      <w:pPr>
        <w:pStyle w:val="Nadpis1"/>
        <w:spacing w:line="240" w:lineRule="auto"/>
        <w:ind w:left="142" w:hanging="142"/>
      </w:pPr>
      <w:r>
        <w:lastRenderedPageBreak/>
        <w:t>Závěr</w:t>
      </w:r>
    </w:p>
    <w:p w:rsidR="00550316" w:rsidRDefault="00757DB8" w:rsidP="006F1256">
      <w:pPr>
        <w:pStyle w:val="Nadpis1"/>
        <w:numPr>
          <w:ilvl w:val="0"/>
          <w:numId w:val="0"/>
        </w:numPr>
        <w:spacing w:before="0" w:after="0" w:line="240" w:lineRule="auto"/>
        <w:rPr>
          <w:b w:val="0"/>
        </w:rPr>
      </w:pPr>
      <w:r w:rsidRPr="000D5D34">
        <w:rPr>
          <w:b w:val="0"/>
        </w:rPr>
        <w:t>A</w:t>
      </w:r>
      <w:r w:rsidR="00DC566C" w:rsidRPr="000D5D34">
        <w:rPr>
          <w:b w:val="0"/>
        </w:rPr>
        <w:t xml:space="preserve">nalýza využívání finančních prostředků veřejných rozpočtů a prostředků z fondů EU na výstavbu protipovodňových opatření, přinesla několik velmi zajímavých </w:t>
      </w:r>
      <w:r w:rsidR="00DC566C" w:rsidRPr="00484925">
        <w:rPr>
          <w:b w:val="0"/>
        </w:rPr>
        <w:t>zjištění</w:t>
      </w:r>
      <w:r w:rsidR="004A46D5" w:rsidRPr="00484925">
        <w:rPr>
          <w:b w:val="0"/>
        </w:rPr>
        <w:t xml:space="preserve"> (8)</w:t>
      </w:r>
      <w:r w:rsidR="00DC566C" w:rsidRPr="00484925">
        <w:rPr>
          <w:b w:val="0"/>
        </w:rPr>
        <w:t>. Z</w:t>
      </w:r>
      <w:r w:rsidR="00DC566C" w:rsidRPr="000D5D34">
        <w:rPr>
          <w:b w:val="0"/>
        </w:rPr>
        <w:t> provedených analýz vyplynulo, že nejintenzivněji využív</w:t>
      </w:r>
      <w:r w:rsidR="00DC566C" w:rsidRPr="000D5D34">
        <w:rPr>
          <w:b w:val="0"/>
        </w:rPr>
        <w:t>a</w:t>
      </w:r>
      <w:r w:rsidR="00DC566C" w:rsidRPr="000D5D34">
        <w:rPr>
          <w:b w:val="0"/>
        </w:rPr>
        <w:t>ným protipovodňovým programem v Jihočeském kraji je grantový program Jihočeského kraje Ochrana před povodn</w:t>
      </w:r>
      <w:r w:rsidR="00DC566C" w:rsidRPr="000D5D34">
        <w:rPr>
          <w:b w:val="0"/>
        </w:rPr>
        <w:t>ě</w:t>
      </w:r>
      <w:r w:rsidR="00DC566C" w:rsidRPr="000D5D34">
        <w:rPr>
          <w:b w:val="0"/>
        </w:rPr>
        <w:t>mi. Tento program se</w:t>
      </w:r>
      <w:r w:rsidR="006E1A44" w:rsidRPr="000D5D34">
        <w:rPr>
          <w:b w:val="0"/>
        </w:rPr>
        <w:t xml:space="preserve"> ovšem z finančního hlediska </w:t>
      </w:r>
      <w:r w:rsidR="00DC566C" w:rsidRPr="000D5D34">
        <w:rPr>
          <w:b w:val="0"/>
        </w:rPr>
        <w:t xml:space="preserve">zaměřuje na financování malých projektů. Velké a finančně náročné projekty jsou financovány především pomocí Operačního programu Životní prostředí, ale v podstatně menší míře, než je tomu u grantového programu Jihočeského kraje. </w:t>
      </w:r>
      <w:r w:rsidR="000D5D34">
        <w:rPr>
          <w:b w:val="0"/>
        </w:rPr>
        <w:t>D</w:t>
      </w:r>
      <w:r w:rsidR="00DC566C" w:rsidRPr="000D5D34">
        <w:rPr>
          <w:b w:val="0"/>
        </w:rPr>
        <w:t xml:space="preserve">ále </w:t>
      </w:r>
      <w:r w:rsidR="000D5D34">
        <w:rPr>
          <w:b w:val="0"/>
        </w:rPr>
        <w:t>z</w:t>
      </w:r>
      <w:r w:rsidR="000D5D34" w:rsidRPr="000D5D34">
        <w:rPr>
          <w:b w:val="0"/>
        </w:rPr>
        <w:t xml:space="preserve"> analýz </w:t>
      </w:r>
      <w:r w:rsidR="00DC566C" w:rsidRPr="000D5D34">
        <w:rPr>
          <w:b w:val="0"/>
        </w:rPr>
        <w:t>vyplynulo, že se v Jihočeském kraji nachází velké množství opakovaně povodní postižených obcí, které doposud nemají vybudované ani jedno protipovodňové opatření. Tato zjištění s sebou přinesla nutnost zabývat se problematikou náročnosti čerpání dotací pro malé obce. Prostředni</w:t>
      </w:r>
      <w:r w:rsidR="00DC566C" w:rsidRPr="000D5D34">
        <w:rPr>
          <w:b w:val="0"/>
        </w:rPr>
        <w:t>c</w:t>
      </w:r>
      <w:r w:rsidR="00DC566C" w:rsidRPr="000D5D34">
        <w:rPr>
          <w:b w:val="0"/>
        </w:rPr>
        <w:t>tvím nestandardizovaných rozhovorů se starosty postižených obcí a expertem v oblasti protipovodňové ochrany bylo zjištěno, že menší obce mají s čerpáním dotací skutečně problém. Příčinou tohoto problému je zejména nedostatek kv</w:t>
      </w:r>
      <w:r w:rsidR="00DC566C" w:rsidRPr="000D5D34">
        <w:rPr>
          <w:b w:val="0"/>
        </w:rPr>
        <w:t>a</w:t>
      </w:r>
      <w:r w:rsidR="00DC566C" w:rsidRPr="000D5D34">
        <w:rPr>
          <w:b w:val="0"/>
        </w:rPr>
        <w:t xml:space="preserve">lifikovaných pracovníků a nedostatek finanční prostředků v rozpočtu obce. Nejvhodnějším řešením by byla přeměna současného grantu Jihočeského kraje na jeden </w:t>
      </w:r>
      <w:r w:rsidR="000D5D34">
        <w:rPr>
          <w:b w:val="0"/>
        </w:rPr>
        <w:t>globální</w:t>
      </w:r>
      <w:r w:rsidR="006E1A44" w:rsidRPr="000D5D34">
        <w:rPr>
          <w:b w:val="0"/>
        </w:rPr>
        <w:t xml:space="preserve"> </w:t>
      </w:r>
      <w:r w:rsidR="00DC566C" w:rsidRPr="000D5D34">
        <w:rPr>
          <w:b w:val="0"/>
        </w:rPr>
        <w:t xml:space="preserve">grant, který by soustřeďoval finanční prostředky na financování protipovodňových opatření ze všech v současnosti platných grantů a operačních programů. </w:t>
      </w:r>
      <w:r w:rsidR="000D5D34">
        <w:rPr>
          <w:b w:val="0"/>
        </w:rPr>
        <w:t>O</w:t>
      </w:r>
      <w:r w:rsidR="00DC566C" w:rsidRPr="000D5D34">
        <w:rPr>
          <w:b w:val="0"/>
        </w:rPr>
        <w:t xml:space="preserve">bcím by </w:t>
      </w:r>
      <w:r w:rsidR="000D5D34">
        <w:rPr>
          <w:b w:val="0"/>
        </w:rPr>
        <w:t xml:space="preserve">tímto způsobem </w:t>
      </w:r>
      <w:r w:rsidR="00DC566C" w:rsidRPr="000D5D34">
        <w:rPr>
          <w:b w:val="0"/>
        </w:rPr>
        <w:t xml:space="preserve">odpadly náklady na zpracování projektů externími firmami a náklady vznikající v případě neschválení projektu. </w:t>
      </w:r>
      <w:r w:rsidR="00676FFB">
        <w:rPr>
          <w:b w:val="0"/>
        </w:rPr>
        <w:t>Jih</w:t>
      </w:r>
      <w:r w:rsidR="00676FFB">
        <w:rPr>
          <w:b w:val="0"/>
        </w:rPr>
        <w:t>o</w:t>
      </w:r>
      <w:r w:rsidR="00676FFB">
        <w:rPr>
          <w:b w:val="0"/>
        </w:rPr>
        <w:t>český k</w:t>
      </w:r>
      <w:r w:rsidR="00DC566C" w:rsidRPr="000D5D34">
        <w:rPr>
          <w:b w:val="0"/>
        </w:rPr>
        <w:t>raj by měl kompletní přehled o finančních tocích, takže by již nemělo docházet k situacím, kdy jsou získané dotace proinvestovány do jiných neefektivních záležitostí. Navíc díky postupu dle státní protipovodňové strategie by již nedocházelo k realizaci takových protipovodňových opatření, která mají pouze lokální efekt. Mohlo by tak tedy dojít k situaci, že se začnou stavět levnější, efektivnější a přírodě blízká protipovodňová opatření, která v české krajině nal</w:t>
      </w:r>
      <w:r w:rsidR="00DC566C" w:rsidRPr="000D5D34">
        <w:rPr>
          <w:b w:val="0"/>
        </w:rPr>
        <w:t>é</w:t>
      </w:r>
      <w:r w:rsidR="00DC566C" w:rsidRPr="000D5D34">
        <w:rPr>
          <w:b w:val="0"/>
        </w:rPr>
        <w:t>havě chybí. Jednalo by se např. o poldry a suchá koryta, díky nimž se povodňová vlna rozlije v místě k tomu určeném a napáchá pouze minimální škody. Na</w:t>
      </w:r>
      <w:r w:rsidR="00E96ECF">
        <w:rPr>
          <w:b w:val="0"/>
        </w:rPr>
        <w:t xml:space="preserve"> </w:t>
      </w:r>
      <w:r w:rsidR="00DC566C" w:rsidRPr="000D5D34">
        <w:rPr>
          <w:b w:val="0"/>
        </w:rPr>
        <w:t>rozdíl od v současnosti budovaných ochranných protipovodňových zdí, které n</w:t>
      </w:r>
      <w:r w:rsidR="00DC566C" w:rsidRPr="000D5D34">
        <w:rPr>
          <w:b w:val="0"/>
        </w:rPr>
        <w:t>a</w:t>
      </w:r>
      <w:r w:rsidR="00DC566C" w:rsidRPr="000D5D34">
        <w:rPr>
          <w:b w:val="0"/>
        </w:rPr>
        <w:t>hromaděnou vodu pouze posílají po proudu toku dál. Další a nejpodstatnější výhodou tohoto modelu by byla možnost výstavby protipovodňových opatření i v malých obcích, které do této doby byly pravidelně postihovány povodněmi, ale nebyly schopné dotaci získat. Významně by se tak mohl snížit počet obcí, které jsou opakovaně postihovány povodní, ale stále nemají žádná ochranná opatření.</w:t>
      </w:r>
      <w:r w:rsidR="007658CC">
        <w:rPr>
          <w:b w:val="0"/>
        </w:rPr>
        <w:t xml:space="preserve"> </w:t>
      </w:r>
      <w:r w:rsidR="006E1A44" w:rsidRPr="000D5D34">
        <w:rPr>
          <w:b w:val="0"/>
        </w:rPr>
        <w:t>Další problém</w:t>
      </w:r>
      <w:r w:rsidR="000D5D34">
        <w:rPr>
          <w:b w:val="0"/>
        </w:rPr>
        <w:t>, který provedená analýza ukázala,</w:t>
      </w:r>
      <w:r w:rsidR="006E1A44" w:rsidRPr="000D5D34">
        <w:rPr>
          <w:b w:val="0"/>
        </w:rPr>
        <w:t xml:space="preserve"> spočívá ve způsobu ř</w:t>
      </w:r>
      <w:r w:rsidR="00DC566C" w:rsidRPr="000D5D34">
        <w:rPr>
          <w:b w:val="0"/>
        </w:rPr>
        <w:t>ešení</w:t>
      </w:r>
      <w:r w:rsidR="006E1A44" w:rsidRPr="000D5D34">
        <w:rPr>
          <w:b w:val="0"/>
        </w:rPr>
        <w:t xml:space="preserve"> tzv.</w:t>
      </w:r>
      <w:r w:rsidR="00DC566C" w:rsidRPr="000D5D34">
        <w:rPr>
          <w:b w:val="0"/>
        </w:rPr>
        <w:t> bleskový</w:t>
      </w:r>
      <w:r w:rsidR="006E1A44" w:rsidRPr="000D5D34">
        <w:rPr>
          <w:b w:val="0"/>
        </w:rPr>
        <w:t>ch</w:t>
      </w:r>
      <w:r w:rsidR="00DC566C" w:rsidRPr="000D5D34">
        <w:rPr>
          <w:b w:val="0"/>
        </w:rPr>
        <w:t xml:space="preserve"> povodn</w:t>
      </w:r>
      <w:r w:rsidR="006E1A44" w:rsidRPr="000D5D34">
        <w:rPr>
          <w:b w:val="0"/>
        </w:rPr>
        <w:t>í způsobených</w:t>
      </w:r>
      <w:r w:rsidR="00DC566C" w:rsidRPr="000D5D34">
        <w:rPr>
          <w:b w:val="0"/>
        </w:rPr>
        <w:t xml:space="preserve"> nedostatečnou půdní retencí, která je nadále podporována špatn</w:t>
      </w:r>
      <w:r w:rsidR="00E96ECF">
        <w:rPr>
          <w:b w:val="0"/>
        </w:rPr>
        <w:t>ým způsobem hospodaření. Řešení</w:t>
      </w:r>
      <w:r w:rsidR="00DC566C" w:rsidRPr="000D5D34">
        <w:rPr>
          <w:b w:val="0"/>
        </w:rPr>
        <w:t xml:space="preserve"> tohoto problému </w:t>
      </w:r>
      <w:r w:rsidR="006E1A44" w:rsidRPr="000D5D34">
        <w:rPr>
          <w:b w:val="0"/>
        </w:rPr>
        <w:t>naopak spočívá</w:t>
      </w:r>
      <w:r w:rsidR="00DC566C" w:rsidRPr="000D5D34">
        <w:rPr>
          <w:b w:val="0"/>
        </w:rPr>
        <w:t xml:space="preserve"> </w:t>
      </w:r>
      <w:r w:rsidR="00E96ECF">
        <w:rPr>
          <w:b w:val="0"/>
        </w:rPr>
        <w:t xml:space="preserve">v </w:t>
      </w:r>
      <w:r w:rsidR="00DC566C" w:rsidRPr="000D5D34">
        <w:rPr>
          <w:b w:val="0"/>
        </w:rPr>
        <w:t>posílení pravomocí místní samosprávy, která by na daných pozemcích, ohrožujících obec povodní, zakázala výsadbu plodin zvyšujících vodních erozi. S touto záležitostí souvisí problém českého zemědělství, spočívající v jeho nerentabilitě</w:t>
      </w:r>
      <w:r w:rsidR="006E1A44" w:rsidRPr="000D5D34">
        <w:rPr>
          <w:b w:val="0"/>
        </w:rPr>
        <w:t>, díky</w:t>
      </w:r>
      <w:r w:rsidR="00DC566C" w:rsidRPr="000D5D34">
        <w:rPr>
          <w:b w:val="0"/>
        </w:rPr>
        <w:t xml:space="preserve"> níž jsou zemědělci nuceni opouštět pěstování tr</w:t>
      </w:r>
      <w:r w:rsidR="00DC566C" w:rsidRPr="000D5D34">
        <w:rPr>
          <w:b w:val="0"/>
        </w:rPr>
        <w:t>a</w:t>
      </w:r>
      <w:r w:rsidR="00DC566C" w:rsidRPr="000D5D34">
        <w:rPr>
          <w:b w:val="0"/>
        </w:rPr>
        <w:t xml:space="preserve">dičních plodin a zaměřit se na plodiny, které jsou sice rentabilní, ale z pohledu retence půdy naprosto nevhodné.  V následujícím období je stále možnost čerpat </w:t>
      </w:r>
      <w:r w:rsidR="000D5D34">
        <w:rPr>
          <w:b w:val="0"/>
        </w:rPr>
        <w:t xml:space="preserve">finanční prostředky </w:t>
      </w:r>
      <w:r w:rsidR="00DC566C" w:rsidRPr="000D5D34">
        <w:rPr>
          <w:b w:val="0"/>
        </w:rPr>
        <w:t>z programu Podpory obnovy, odbahnění a reko</w:t>
      </w:r>
      <w:r w:rsidR="00DC566C" w:rsidRPr="000D5D34">
        <w:rPr>
          <w:b w:val="0"/>
        </w:rPr>
        <w:t>n</w:t>
      </w:r>
      <w:r w:rsidR="00DC566C" w:rsidRPr="000D5D34">
        <w:rPr>
          <w:b w:val="0"/>
        </w:rPr>
        <w:t>strukce rybníků, neboť jeho doba trvání je podle schválené dokumentace až do roku 2015. Grantový program Jihoče</w:t>
      </w:r>
      <w:r w:rsidR="00DC566C" w:rsidRPr="000D5D34">
        <w:rPr>
          <w:b w:val="0"/>
        </w:rPr>
        <w:t>s</w:t>
      </w:r>
      <w:r w:rsidR="00DC566C" w:rsidRPr="000D5D34">
        <w:rPr>
          <w:b w:val="0"/>
        </w:rPr>
        <w:t xml:space="preserve">kého kraje je pro rok 2014 zaměřen pouze na podporu zpracování studií odtokových poměrů, které navrhnou vhodná protipovodňová </w:t>
      </w:r>
      <w:r w:rsidR="00DC566C" w:rsidRPr="00484925">
        <w:rPr>
          <w:b w:val="0"/>
        </w:rPr>
        <w:t>opatření</w:t>
      </w:r>
      <w:r w:rsidR="004A46D5" w:rsidRPr="00484925">
        <w:rPr>
          <w:b w:val="0"/>
        </w:rPr>
        <w:t xml:space="preserve"> (3)</w:t>
      </w:r>
      <w:r w:rsidR="00DC566C" w:rsidRPr="00484925">
        <w:rPr>
          <w:b w:val="0"/>
        </w:rPr>
        <w:t xml:space="preserve">. Novým programem je pak již třetí pokračování programu Ministerstva zemědělství ČR Podpora prevence před povodněmi, který poběží od roku 2014 do roku 2019. Tento program bude zaměřen zejména na opatření ke zvýšení retence, tedy na opatření k řízeným </w:t>
      </w:r>
      <w:proofErr w:type="spellStart"/>
      <w:r w:rsidR="00DC566C" w:rsidRPr="00484925">
        <w:rPr>
          <w:b w:val="0"/>
        </w:rPr>
        <w:t>rozlivům</w:t>
      </w:r>
      <w:proofErr w:type="spellEnd"/>
      <w:r w:rsidR="00DC566C" w:rsidRPr="00484925">
        <w:rPr>
          <w:b w:val="0"/>
        </w:rPr>
        <w:t xml:space="preserve"> povodní, na poldry a vodn</w:t>
      </w:r>
      <w:r w:rsidR="004A46D5" w:rsidRPr="00484925">
        <w:rPr>
          <w:b w:val="0"/>
        </w:rPr>
        <w:t>í nádrže s retenčními pr</w:t>
      </w:r>
      <w:r w:rsidR="004A46D5" w:rsidRPr="00484925">
        <w:rPr>
          <w:b w:val="0"/>
        </w:rPr>
        <w:t>o</w:t>
      </w:r>
      <w:r w:rsidR="004A46D5" w:rsidRPr="00484925">
        <w:rPr>
          <w:b w:val="0"/>
        </w:rPr>
        <w:t>story (7)</w:t>
      </w:r>
      <w:r w:rsidR="00DC566C" w:rsidRPr="00484925">
        <w:rPr>
          <w:b w:val="0"/>
        </w:rPr>
        <w:t xml:space="preserve">. Další </w:t>
      </w:r>
      <w:r w:rsidR="00D90A39" w:rsidRPr="00484925">
        <w:rPr>
          <w:b w:val="0"/>
        </w:rPr>
        <w:t>možností</w:t>
      </w:r>
      <w:r w:rsidR="00DC566C" w:rsidRPr="00484925">
        <w:rPr>
          <w:b w:val="0"/>
        </w:rPr>
        <w:t xml:space="preserve"> je pokračování Operačního programu Životní prostředí </w:t>
      </w:r>
      <w:r w:rsidR="00CD142C" w:rsidRPr="00484925">
        <w:rPr>
          <w:b w:val="0"/>
        </w:rPr>
        <w:t xml:space="preserve">spojené </w:t>
      </w:r>
      <w:r w:rsidR="00DC566C" w:rsidRPr="00484925">
        <w:rPr>
          <w:b w:val="0"/>
        </w:rPr>
        <w:t>s programovacím obdobím 2014 – 2020. Protipovodňovou ochranu lze nalézt v prioritě 1 „Zlepšování kvality vod</w:t>
      </w:r>
      <w:r w:rsidR="004A46D5" w:rsidRPr="00484925">
        <w:rPr>
          <w:b w:val="0"/>
        </w:rPr>
        <w:t xml:space="preserve"> a snižování rizika povodní“ (4</w:t>
      </w:r>
      <w:r w:rsidR="00DC566C" w:rsidRPr="00484925">
        <w:rPr>
          <w:b w:val="0"/>
        </w:rPr>
        <w:t xml:space="preserve">). Jejím cílem je </w:t>
      </w:r>
      <w:r w:rsidR="00CD142C" w:rsidRPr="00484925">
        <w:rPr>
          <w:b w:val="0"/>
        </w:rPr>
        <w:t>mimo</w:t>
      </w:r>
      <w:r w:rsidR="004870D5" w:rsidRPr="00484925">
        <w:rPr>
          <w:b w:val="0"/>
        </w:rPr>
        <w:t xml:space="preserve"> </w:t>
      </w:r>
      <w:r w:rsidR="00CD142C" w:rsidRPr="00484925">
        <w:rPr>
          <w:b w:val="0"/>
        </w:rPr>
        <w:t>jiné</w:t>
      </w:r>
      <w:r w:rsidR="00DC566C" w:rsidRPr="00484925">
        <w:rPr>
          <w:b w:val="0"/>
        </w:rPr>
        <w:t xml:space="preserve"> snižování ohrožení zemědělské a lesní půdy a hornin erozí, obnovení vodního režimu krajiny a</w:t>
      </w:r>
      <w:r w:rsidR="00DC566C" w:rsidRPr="000D5D34">
        <w:rPr>
          <w:b w:val="0"/>
        </w:rPr>
        <w:t xml:space="preserve"> předcházení následkům přírodních nebezpečí, jako jsou povodně a eroze. </w:t>
      </w:r>
      <w:r w:rsidR="00550316" w:rsidRPr="007658CC">
        <w:rPr>
          <w:b w:val="0"/>
        </w:rPr>
        <w:t xml:space="preserve">Budoucnost prověří efektivitu vynakládaných finančních prostředků na protipovodňová opatření. </w:t>
      </w:r>
      <w:r w:rsidR="00DC566C" w:rsidRPr="007658CC">
        <w:rPr>
          <w:b w:val="0"/>
        </w:rPr>
        <w:t xml:space="preserve">Pokud </w:t>
      </w:r>
      <w:r w:rsidR="00550316" w:rsidRPr="007658CC">
        <w:rPr>
          <w:b w:val="0"/>
        </w:rPr>
        <w:t>byly, jsou a budou vynaložené finanční prostředky využívány efektivně, vybudovaná protipovodňová opatření zamezí či významně utlumí škody způsobené povodněmi.</w:t>
      </w:r>
    </w:p>
    <w:p w:rsidR="007658CC" w:rsidRPr="007658CC" w:rsidRDefault="007658CC" w:rsidP="006F1256">
      <w:pPr>
        <w:spacing w:after="0" w:line="240" w:lineRule="auto"/>
        <w:rPr>
          <w:lang w:eastAsia="cs-CZ"/>
        </w:rPr>
      </w:pPr>
    </w:p>
    <w:p w:rsidR="000F006C" w:rsidRPr="00B75283" w:rsidRDefault="00497C5F" w:rsidP="006F1256">
      <w:pPr>
        <w:spacing w:after="0" w:line="240" w:lineRule="auto"/>
        <w:rPr>
          <w:rFonts w:ascii="Times New Roman" w:hAnsi="Times New Roman"/>
          <w:b/>
          <w:sz w:val="18"/>
          <w:szCs w:val="18"/>
        </w:rPr>
      </w:pPr>
      <w:r w:rsidRPr="00B75283">
        <w:rPr>
          <w:rFonts w:ascii="Times New Roman" w:hAnsi="Times New Roman"/>
          <w:b/>
          <w:sz w:val="18"/>
          <w:szCs w:val="18"/>
        </w:rPr>
        <w:t>Literatura</w:t>
      </w:r>
    </w:p>
    <w:p w:rsidR="00B75283" w:rsidRPr="00B75283" w:rsidRDefault="00B75283" w:rsidP="00304517">
      <w:pPr>
        <w:pStyle w:val="Odstavecseseznamem"/>
        <w:numPr>
          <w:ilvl w:val="0"/>
          <w:numId w:val="8"/>
        </w:numPr>
        <w:suppressAutoHyphens/>
        <w:spacing w:line="240" w:lineRule="auto"/>
        <w:contextualSpacing/>
        <w:jc w:val="left"/>
      </w:pPr>
      <w:r w:rsidRPr="00B75283">
        <w:t xml:space="preserve">Český statistický úřad. (2012). </w:t>
      </w:r>
      <w:r w:rsidRPr="00B75283">
        <w:rPr>
          <w:i/>
        </w:rPr>
        <w:t>Charakteristika okresu Jindřichův Hradec</w:t>
      </w:r>
      <w:r w:rsidRPr="00B75283">
        <w:t xml:space="preserve">. Dostupné z http://www.czso.cz/xc/redakce.nsf/i/charakteristika_okresu_jh. </w:t>
      </w:r>
    </w:p>
    <w:p w:rsidR="00B75283" w:rsidRPr="00B75283" w:rsidRDefault="00B75283" w:rsidP="00304517">
      <w:pPr>
        <w:pStyle w:val="Odstavecseseznamem"/>
        <w:numPr>
          <w:ilvl w:val="0"/>
          <w:numId w:val="8"/>
        </w:numPr>
        <w:suppressAutoHyphens/>
        <w:spacing w:after="120" w:line="240" w:lineRule="auto"/>
        <w:contextualSpacing/>
        <w:jc w:val="left"/>
      </w:pPr>
      <w:r w:rsidRPr="00B75283">
        <w:t>Informace o realizaci protipovodňových opatření v České republice za rok 2012 v gesci Ministerstva zemědělství. (2013). Dostupné z http://eagri.cz/public/web/file/256091/_3_material_MZe_za_rok_2012.pdf</w:t>
      </w:r>
    </w:p>
    <w:p w:rsidR="00B75283" w:rsidRPr="00B75283" w:rsidRDefault="00B75283" w:rsidP="00304517">
      <w:pPr>
        <w:pStyle w:val="Odstavecseseznamem"/>
        <w:numPr>
          <w:ilvl w:val="0"/>
          <w:numId w:val="8"/>
        </w:numPr>
        <w:suppressAutoHyphens/>
        <w:spacing w:after="120" w:line="240" w:lineRule="auto"/>
        <w:contextualSpacing/>
        <w:jc w:val="left"/>
      </w:pPr>
      <w:r w:rsidRPr="00B75283">
        <w:t xml:space="preserve">Jihočeský kraj. (2014). </w:t>
      </w:r>
      <w:r w:rsidRPr="00B75283">
        <w:rPr>
          <w:i/>
        </w:rPr>
        <w:t xml:space="preserve">Schválené granty a příspěvky. </w:t>
      </w:r>
      <w:r w:rsidRPr="00B75283">
        <w:t xml:space="preserve">Dostupné z http://www.kraj-jihocesky.cz/1450/schvalene_granty_a_prispevky_od_11_2007.htm. </w:t>
      </w:r>
    </w:p>
    <w:p w:rsidR="00B75283" w:rsidRPr="00B75283" w:rsidRDefault="00B75283" w:rsidP="00304517">
      <w:pPr>
        <w:pStyle w:val="Odstavecseseznamem"/>
        <w:numPr>
          <w:ilvl w:val="0"/>
          <w:numId w:val="8"/>
        </w:numPr>
        <w:suppressAutoHyphens/>
        <w:spacing w:after="120" w:line="240" w:lineRule="auto"/>
        <w:contextualSpacing/>
        <w:jc w:val="left"/>
      </w:pPr>
      <w:r w:rsidRPr="00B75283">
        <w:t xml:space="preserve">Operační program životní prostředí 2014 – 2020, verze 6. (2014). Dostupné z http://www.opzp.cz/sekce/768/novy-program-2014-2020/. </w:t>
      </w:r>
    </w:p>
    <w:p w:rsidR="00B75283" w:rsidRPr="00B75283" w:rsidRDefault="00B75283" w:rsidP="00304517">
      <w:pPr>
        <w:pStyle w:val="Odstavecseseznamem"/>
        <w:numPr>
          <w:ilvl w:val="0"/>
          <w:numId w:val="8"/>
        </w:numPr>
        <w:suppressAutoHyphens/>
        <w:spacing w:after="120" w:line="240" w:lineRule="auto"/>
        <w:contextualSpacing/>
        <w:jc w:val="left"/>
        <w:rPr>
          <w:rFonts w:eastAsia="Times New Roman"/>
          <w:lang w:eastAsia="cs-CZ"/>
        </w:rPr>
      </w:pPr>
      <w:r w:rsidRPr="00B75283">
        <w:rPr>
          <w:rFonts w:eastAsia="Times New Roman"/>
          <w:lang w:eastAsia="cs-CZ"/>
        </w:rPr>
        <w:t>Operační program Životní prostředí. (2007). Dostupné z http://</w:t>
      </w:r>
      <w:proofErr w:type="gramStart"/>
      <w:r w:rsidRPr="00B75283">
        <w:rPr>
          <w:rFonts w:eastAsia="Times New Roman"/>
          <w:lang w:eastAsia="cs-CZ"/>
        </w:rPr>
        <w:t>www</w:t>
      </w:r>
      <w:proofErr w:type="gramEnd"/>
      <w:r w:rsidRPr="00B75283">
        <w:rPr>
          <w:rFonts w:eastAsia="Times New Roman"/>
          <w:lang w:eastAsia="cs-CZ"/>
        </w:rPr>
        <w:t>.</w:t>
      </w:r>
      <w:proofErr w:type="gramStart"/>
      <w:r w:rsidRPr="00B75283">
        <w:rPr>
          <w:rFonts w:eastAsia="Times New Roman"/>
          <w:lang w:eastAsia="cs-CZ"/>
        </w:rPr>
        <w:t>strukturalni-fondy</w:t>
      </w:r>
      <w:proofErr w:type="gramEnd"/>
      <w:r w:rsidRPr="00B75283">
        <w:rPr>
          <w:rFonts w:eastAsia="Times New Roman"/>
          <w:lang w:eastAsia="cs-CZ"/>
        </w:rPr>
        <w:t>.cz/cs/Fondy-EU/Programy-2007-2013/Tematicke-operacni-programy/OP-Zivotni-prostredi</w:t>
      </w:r>
    </w:p>
    <w:p w:rsidR="00B75283" w:rsidRPr="00B75283" w:rsidRDefault="00B75283" w:rsidP="00304517">
      <w:pPr>
        <w:pStyle w:val="Odstavecseseznamem"/>
        <w:numPr>
          <w:ilvl w:val="0"/>
          <w:numId w:val="8"/>
        </w:numPr>
        <w:suppressAutoHyphens/>
        <w:spacing w:after="120" w:line="240" w:lineRule="auto"/>
        <w:contextualSpacing/>
        <w:jc w:val="left"/>
        <w:rPr>
          <w:rFonts w:eastAsia="Times New Roman"/>
          <w:lang w:eastAsia="cs-CZ"/>
        </w:rPr>
      </w:pPr>
      <w:r w:rsidRPr="00B75283">
        <w:rPr>
          <w:rFonts w:eastAsia="Times New Roman"/>
          <w:lang w:eastAsia="cs-CZ"/>
        </w:rPr>
        <w:t xml:space="preserve">Povodí Vltavy, s. p. (2013). </w:t>
      </w:r>
      <w:r w:rsidRPr="00B75283">
        <w:rPr>
          <w:rFonts w:eastAsia="Times New Roman"/>
          <w:i/>
          <w:lang w:eastAsia="cs-CZ"/>
        </w:rPr>
        <w:t xml:space="preserve">Přehled staveb protipovodňových opatření. </w:t>
      </w:r>
      <w:r w:rsidRPr="00B75283">
        <w:rPr>
          <w:rFonts w:eastAsia="Times New Roman"/>
          <w:lang w:eastAsia="cs-CZ"/>
        </w:rPr>
        <w:t xml:space="preserve">Dostupné z http://www.pvl.cz/podpora-prevence-pred-povodnemi-ii/prehled-staveb-protipovodnovych-opatreni. </w:t>
      </w:r>
    </w:p>
    <w:p w:rsidR="00B75283" w:rsidRPr="00B75283" w:rsidRDefault="00B75283" w:rsidP="00304517">
      <w:pPr>
        <w:pStyle w:val="Odstavecseseznamem"/>
        <w:numPr>
          <w:ilvl w:val="0"/>
          <w:numId w:val="8"/>
        </w:numPr>
        <w:suppressAutoHyphens/>
        <w:spacing w:after="120" w:line="240" w:lineRule="auto"/>
        <w:contextualSpacing/>
        <w:jc w:val="left"/>
      </w:pPr>
      <w:r w:rsidRPr="00B75283">
        <w:t xml:space="preserve">Program 129 260 – Podpora prevence před povodněmi III. (2014). Dostupné z http://eagri.cz/public/web/mze/dotace/narodni-dotace/dotace-ve-vodnim-hospodarstvi/prevence-pred-povodnemi/program-129-260-podpora-prevence-pred/. </w:t>
      </w:r>
    </w:p>
    <w:p w:rsidR="00B75283" w:rsidRPr="00B75283" w:rsidRDefault="00B75283" w:rsidP="00304517">
      <w:pPr>
        <w:pStyle w:val="Odstavecseseznamem"/>
        <w:numPr>
          <w:ilvl w:val="0"/>
          <w:numId w:val="8"/>
        </w:numPr>
        <w:suppressAutoHyphens/>
        <w:spacing w:after="120" w:line="240" w:lineRule="auto"/>
        <w:contextualSpacing/>
        <w:jc w:val="left"/>
      </w:pPr>
      <w:r w:rsidRPr="00B75283">
        <w:t xml:space="preserve">Vančurová, M. (2014). </w:t>
      </w:r>
      <w:r w:rsidRPr="00B75283">
        <w:rPr>
          <w:i/>
        </w:rPr>
        <w:t>Využití dotačních titulů pro vybudování protipovodňových opatření v Jihočeském kraji</w:t>
      </w:r>
      <w:r w:rsidRPr="00B75283">
        <w:t xml:space="preserve">. Diplomová práce, Jihočeská univerzita v Českých Budějovicích, </w:t>
      </w:r>
      <w:proofErr w:type="spellStart"/>
      <w:r w:rsidRPr="00B75283">
        <w:t>Czech</w:t>
      </w:r>
      <w:proofErr w:type="spellEnd"/>
      <w:r w:rsidR="00AC73E3">
        <w:t xml:space="preserve"> </w:t>
      </w:r>
      <w:proofErr w:type="spellStart"/>
      <w:r w:rsidR="00251D8C">
        <w:t>R</w:t>
      </w:r>
      <w:r w:rsidR="00AC73E3">
        <w:t>epublic</w:t>
      </w:r>
      <w:proofErr w:type="spellEnd"/>
      <w:r w:rsidRPr="00B75283">
        <w:t xml:space="preserve">. </w:t>
      </w:r>
    </w:p>
    <w:p w:rsidR="000B3A0C" w:rsidRPr="000B3A0C" w:rsidRDefault="000B3A0C" w:rsidP="000B3A0C">
      <w:pPr>
        <w:pStyle w:val="Nzev"/>
      </w:pPr>
      <w:proofErr w:type="spellStart"/>
      <w:r w:rsidRPr="000B3A0C">
        <w:lastRenderedPageBreak/>
        <w:t>Utilizing</w:t>
      </w:r>
      <w:proofErr w:type="spellEnd"/>
      <w:r w:rsidRPr="000B3A0C">
        <w:t xml:space="preserve"> </w:t>
      </w:r>
      <w:proofErr w:type="spellStart"/>
      <w:r w:rsidRPr="000B3A0C">
        <w:t>financial</w:t>
      </w:r>
      <w:proofErr w:type="spellEnd"/>
      <w:r w:rsidRPr="000B3A0C">
        <w:t xml:space="preserve"> </w:t>
      </w:r>
      <w:proofErr w:type="spellStart"/>
      <w:r w:rsidRPr="000B3A0C">
        <w:t>means</w:t>
      </w:r>
      <w:proofErr w:type="spellEnd"/>
      <w:r w:rsidRPr="000B3A0C">
        <w:t xml:space="preserve"> </w:t>
      </w:r>
      <w:proofErr w:type="spellStart"/>
      <w:r w:rsidRPr="000B3A0C">
        <w:t>of</w:t>
      </w:r>
      <w:proofErr w:type="spellEnd"/>
      <w:r w:rsidRPr="000B3A0C">
        <w:t xml:space="preserve"> public </w:t>
      </w:r>
      <w:proofErr w:type="spellStart"/>
      <w:r w:rsidRPr="000B3A0C">
        <w:t>budgets</w:t>
      </w:r>
      <w:proofErr w:type="spellEnd"/>
      <w:r w:rsidRPr="000B3A0C">
        <w:t xml:space="preserve"> </w:t>
      </w:r>
      <w:proofErr w:type="spellStart"/>
      <w:r w:rsidRPr="000B3A0C">
        <w:t>and</w:t>
      </w:r>
      <w:proofErr w:type="spellEnd"/>
      <w:r w:rsidRPr="000B3A0C">
        <w:t xml:space="preserve"> EU </w:t>
      </w:r>
      <w:proofErr w:type="spellStart"/>
      <w:r w:rsidRPr="000B3A0C">
        <w:t>funds</w:t>
      </w:r>
      <w:proofErr w:type="spellEnd"/>
      <w:r w:rsidRPr="000B3A0C">
        <w:t xml:space="preserve"> </w:t>
      </w:r>
      <w:proofErr w:type="spellStart"/>
      <w:r w:rsidRPr="000B3A0C">
        <w:t>means</w:t>
      </w:r>
      <w:proofErr w:type="spellEnd"/>
      <w:r w:rsidRPr="000B3A0C">
        <w:t xml:space="preserve"> </w:t>
      </w:r>
      <w:r>
        <w:t xml:space="preserve">      </w:t>
      </w:r>
      <w:proofErr w:type="spellStart"/>
      <w:r w:rsidRPr="000B3A0C">
        <w:t>for</w:t>
      </w:r>
      <w:proofErr w:type="spellEnd"/>
      <w:r w:rsidRPr="000B3A0C">
        <w:t xml:space="preserve"> </w:t>
      </w:r>
      <w:proofErr w:type="spellStart"/>
      <w:r w:rsidRPr="000B3A0C">
        <w:t>the</w:t>
      </w:r>
      <w:proofErr w:type="spellEnd"/>
      <w:r w:rsidRPr="000B3A0C">
        <w:t xml:space="preserve"> </w:t>
      </w:r>
      <w:proofErr w:type="spellStart"/>
      <w:r w:rsidRPr="000B3A0C">
        <w:t>construction</w:t>
      </w:r>
      <w:proofErr w:type="spellEnd"/>
      <w:r w:rsidRPr="000B3A0C">
        <w:t xml:space="preserve"> </w:t>
      </w:r>
      <w:proofErr w:type="spellStart"/>
      <w:r w:rsidRPr="000B3A0C">
        <w:t>of</w:t>
      </w:r>
      <w:proofErr w:type="spellEnd"/>
      <w:r w:rsidRPr="000B3A0C">
        <w:t xml:space="preserve"> </w:t>
      </w:r>
      <w:proofErr w:type="spellStart"/>
      <w:r w:rsidRPr="000B3A0C">
        <w:t>flood</w:t>
      </w:r>
      <w:proofErr w:type="spellEnd"/>
      <w:r w:rsidRPr="000B3A0C">
        <w:t>-</w:t>
      </w:r>
      <w:proofErr w:type="spellStart"/>
      <w:r w:rsidRPr="000B3A0C">
        <w:t>protection</w:t>
      </w:r>
      <w:proofErr w:type="spellEnd"/>
      <w:r w:rsidRPr="000B3A0C">
        <w:t xml:space="preserve"> </w:t>
      </w:r>
      <w:proofErr w:type="spellStart"/>
      <w:r w:rsidRPr="000B3A0C">
        <w:t>means</w:t>
      </w:r>
      <w:proofErr w:type="spellEnd"/>
      <w:r w:rsidRPr="000B3A0C">
        <w:t xml:space="preserve"> in </w:t>
      </w:r>
      <w:proofErr w:type="spellStart"/>
      <w:r w:rsidRPr="000B3A0C">
        <w:t>the</w:t>
      </w:r>
      <w:proofErr w:type="spellEnd"/>
      <w:r w:rsidRPr="000B3A0C">
        <w:t xml:space="preserve"> </w:t>
      </w:r>
      <w:proofErr w:type="spellStart"/>
      <w:r w:rsidRPr="000B3A0C">
        <w:t>South</w:t>
      </w:r>
      <w:proofErr w:type="spellEnd"/>
      <w:r w:rsidRPr="000B3A0C">
        <w:t xml:space="preserve"> Bohemian Region </w:t>
      </w:r>
    </w:p>
    <w:p w:rsidR="001B2753" w:rsidRPr="00240A14" w:rsidRDefault="000B3A0C" w:rsidP="001B2753">
      <w:pPr>
        <w:pStyle w:val="Podtitul"/>
      </w:pPr>
      <w:r>
        <w:t xml:space="preserve">Michaela Vančurová, Radka Prokešová, Aleš </w:t>
      </w:r>
      <w:proofErr w:type="spellStart"/>
      <w:r>
        <w:t>Kudlák</w:t>
      </w:r>
      <w:proofErr w:type="spellEnd"/>
      <w:r>
        <w:t xml:space="preserve"> </w:t>
      </w:r>
    </w:p>
    <w:p w:rsidR="000B3A0C" w:rsidRPr="000B3A0C" w:rsidRDefault="001B2753" w:rsidP="000B3A0C">
      <w:pPr>
        <w:pStyle w:val="Citace"/>
        <w:rPr>
          <w:b w:val="0"/>
          <w:lang w:val="cs-CZ"/>
        </w:rPr>
      </w:pPr>
      <w:proofErr w:type="spellStart"/>
      <w:r w:rsidRPr="00240A14">
        <w:rPr>
          <w:rStyle w:val="CitaceChar"/>
          <w:rFonts w:eastAsia="Calibri"/>
          <w:b/>
          <w:lang w:val="cs-CZ"/>
        </w:rPr>
        <w:t>Abstract</w:t>
      </w:r>
      <w:proofErr w:type="spellEnd"/>
      <w:r w:rsidRPr="00240A14">
        <w:rPr>
          <w:rStyle w:val="CitaceChar"/>
          <w:rFonts w:eastAsia="Calibri"/>
          <w:b/>
          <w:lang w:val="cs-CZ"/>
        </w:rPr>
        <w:t>:</w:t>
      </w:r>
      <w:r w:rsidRPr="00240A14">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floods</w:t>
      </w:r>
      <w:proofErr w:type="spellEnd"/>
      <w:r w:rsidR="000B3A0C" w:rsidRPr="000B3A0C">
        <w:rPr>
          <w:b w:val="0"/>
          <w:lang w:val="cs-CZ"/>
        </w:rPr>
        <w:t xml:space="preserve"> </w:t>
      </w:r>
      <w:proofErr w:type="spellStart"/>
      <w:r w:rsidR="000B3A0C" w:rsidRPr="000B3A0C">
        <w:rPr>
          <w:b w:val="0"/>
          <w:lang w:val="cs-CZ"/>
        </w:rPr>
        <w:t>having</w:t>
      </w:r>
      <w:proofErr w:type="spellEnd"/>
      <w:r w:rsidR="000B3A0C" w:rsidRPr="000B3A0C">
        <w:rPr>
          <w:b w:val="0"/>
          <w:lang w:val="cs-CZ"/>
        </w:rPr>
        <w:t xml:space="preserve"> </w:t>
      </w:r>
      <w:proofErr w:type="spellStart"/>
      <w:r w:rsidR="000B3A0C" w:rsidRPr="000B3A0C">
        <w:rPr>
          <w:b w:val="0"/>
          <w:lang w:val="cs-CZ"/>
        </w:rPr>
        <w:t>occurred</w:t>
      </w:r>
      <w:proofErr w:type="spellEnd"/>
      <w:r w:rsidR="000B3A0C" w:rsidRPr="000B3A0C">
        <w:rPr>
          <w:b w:val="0"/>
          <w:lang w:val="cs-CZ"/>
        </w:rPr>
        <w:t xml:space="preserve"> on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territory</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Czech</w:t>
      </w:r>
      <w:proofErr w:type="spellEnd"/>
      <w:r w:rsidR="000B3A0C" w:rsidRPr="000B3A0C">
        <w:rPr>
          <w:b w:val="0"/>
          <w:lang w:val="cs-CZ"/>
        </w:rPr>
        <w:t xml:space="preserve"> </w:t>
      </w:r>
      <w:proofErr w:type="spellStart"/>
      <w:r w:rsidR="000B3A0C" w:rsidRPr="000B3A0C">
        <w:rPr>
          <w:b w:val="0"/>
          <w:lang w:val="cs-CZ"/>
        </w:rPr>
        <w:t>Republic</w:t>
      </w:r>
      <w:proofErr w:type="spellEnd"/>
      <w:r w:rsidR="000B3A0C" w:rsidRPr="000B3A0C">
        <w:rPr>
          <w:b w:val="0"/>
          <w:lang w:val="cs-CZ"/>
        </w:rPr>
        <w:t xml:space="preserve"> in </w:t>
      </w:r>
      <w:proofErr w:type="spellStart"/>
      <w:r w:rsidR="000B3A0C" w:rsidRPr="000B3A0C">
        <w:rPr>
          <w:b w:val="0"/>
          <w:lang w:val="cs-CZ"/>
        </w:rPr>
        <w:t>the</w:t>
      </w:r>
      <w:proofErr w:type="spellEnd"/>
      <w:r w:rsidR="000B3A0C" w:rsidRPr="000B3A0C">
        <w:rPr>
          <w:b w:val="0"/>
          <w:lang w:val="cs-CZ"/>
        </w:rPr>
        <w:t xml:space="preserve"> last 15 </w:t>
      </w:r>
      <w:proofErr w:type="spellStart"/>
      <w:r w:rsidR="000B3A0C" w:rsidRPr="000B3A0C">
        <w:rPr>
          <w:b w:val="0"/>
          <w:lang w:val="cs-CZ"/>
        </w:rPr>
        <w:t>years</w:t>
      </w:r>
      <w:proofErr w:type="spellEnd"/>
      <w:r w:rsidR="000B3A0C" w:rsidRPr="000B3A0C">
        <w:rPr>
          <w:b w:val="0"/>
          <w:lang w:val="cs-CZ"/>
        </w:rPr>
        <w:t xml:space="preserve"> </w:t>
      </w:r>
      <w:proofErr w:type="spellStart"/>
      <w:r w:rsidR="000B3A0C" w:rsidRPr="000B3A0C">
        <w:rPr>
          <w:b w:val="0"/>
          <w:lang w:val="cs-CZ"/>
        </w:rPr>
        <w:t>caused</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damage</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gramStart"/>
      <w:r w:rsidR="000B3A0C" w:rsidRPr="000B3A0C">
        <w:rPr>
          <w:b w:val="0"/>
          <w:lang w:val="cs-CZ"/>
        </w:rPr>
        <w:t>more</w:t>
      </w:r>
      <w:proofErr w:type="gramEnd"/>
      <w:r w:rsidR="000B3A0C" w:rsidRPr="000B3A0C">
        <w:rPr>
          <w:b w:val="0"/>
          <w:lang w:val="cs-CZ"/>
        </w:rPr>
        <w:t xml:space="preserve"> </w:t>
      </w:r>
      <w:proofErr w:type="spellStart"/>
      <w:r w:rsidR="000B3A0C" w:rsidRPr="000B3A0C">
        <w:rPr>
          <w:b w:val="0"/>
          <w:lang w:val="cs-CZ"/>
        </w:rPr>
        <w:t>than</w:t>
      </w:r>
      <w:proofErr w:type="spellEnd"/>
      <w:r w:rsidR="000B3A0C" w:rsidRPr="000B3A0C">
        <w:rPr>
          <w:b w:val="0"/>
          <w:lang w:val="cs-CZ"/>
        </w:rPr>
        <w:t xml:space="preserve"> 170 bil. CZK; </w:t>
      </w:r>
      <w:proofErr w:type="spellStart"/>
      <w:r w:rsidR="000B3A0C" w:rsidRPr="000B3A0C">
        <w:rPr>
          <w:b w:val="0"/>
          <w:lang w:val="cs-CZ"/>
        </w:rPr>
        <w:t>due</w:t>
      </w:r>
      <w:proofErr w:type="spellEnd"/>
      <w:r w:rsidR="000B3A0C" w:rsidRPr="000B3A0C">
        <w:rPr>
          <w:b w:val="0"/>
          <w:lang w:val="cs-CZ"/>
        </w:rPr>
        <w:t xml:space="preserve"> to these </w:t>
      </w:r>
      <w:proofErr w:type="spellStart"/>
      <w:r w:rsidR="000B3A0C" w:rsidRPr="000B3A0C">
        <w:rPr>
          <w:b w:val="0"/>
          <w:lang w:val="cs-CZ"/>
        </w:rPr>
        <w:t>consequences</w:t>
      </w:r>
      <w:proofErr w:type="spellEnd"/>
      <w:r w:rsidR="000B3A0C" w:rsidRPr="000B3A0C">
        <w:rPr>
          <w:b w:val="0"/>
          <w:lang w:val="cs-CZ"/>
        </w:rPr>
        <w:t xml:space="preserve">, </w:t>
      </w:r>
      <w:proofErr w:type="spellStart"/>
      <w:r w:rsidR="000B3A0C" w:rsidRPr="000B3A0C">
        <w:rPr>
          <w:b w:val="0"/>
          <w:lang w:val="cs-CZ"/>
        </w:rPr>
        <w:t>they</w:t>
      </w:r>
      <w:proofErr w:type="spellEnd"/>
      <w:r w:rsidR="000B3A0C" w:rsidRPr="000B3A0C">
        <w:rPr>
          <w:b w:val="0"/>
          <w:lang w:val="cs-CZ"/>
        </w:rPr>
        <w:t xml:space="preserve"> </w:t>
      </w:r>
      <w:proofErr w:type="spellStart"/>
      <w:r w:rsidR="000B3A0C" w:rsidRPr="000B3A0C">
        <w:rPr>
          <w:b w:val="0"/>
          <w:lang w:val="cs-CZ"/>
        </w:rPr>
        <w:t>became</w:t>
      </w:r>
      <w:proofErr w:type="spellEnd"/>
      <w:r w:rsidR="000B3A0C" w:rsidRPr="000B3A0C">
        <w:rPr>
          <w:b w:val="0"/>
          <w:lang w:val="cs-CZ"/>
        </w:rPr>
        <w:t xml:space="preserve"> a </w:t>
      </w:r>
      <w:proofErr w:type="spellStart"/>
      <w:r w:rsidR="000B3A0C" w:rsidRPr="000B3A0C">
        <w:rPr>
          <w:b w:val="0"/>
          <w:lang w:val="cs-CZ"/>
        </w:rPr>
        <w:t>significant</w:t>
      </w:r>
      <w:proofErr w:type="spellEnd"/>
      <w:r w:rsidR="000B3A0C" w:rsidRPr="000B3A0C">
        <w:rPr>
          <w:b w:val="0"/>
          <w:lang w:val="cs-CZ"/>
        </w:rPr>
        <w:t xml:space="preserve"> </w:t>
      </w:r>
      <w:proofErr w:type="spellStart"/>
      <w:r w:rsidR="000B3A0C" w:rsidRPr="000B3A0C">
        <w:rPr>
          <w:b w:val="0"/>
          <w:lang w:val="cs-CZ"/>
        </w:rPr>
        <w:t>economic</w:t>
      </w:r>
      <w:proofErr w:type="spellEnd"/>
      <w:r w:rsidR="000B3A0C" w:rsidRPr="000B3A0C">
        <w:rPr>
          <w:b w:val="0"/>
          <w:lang w:val="cs-CZ"/>
        </w:rPr>
        <w:t xml:space="preserve"> </w:t>
      </w:r>
      <w:proofErr w:type="spellStart"/>
      <w:r w:rsidR="000B3A0C" w:rsidRPr="000B3A0C">
        <w:rPr>
          <w:b w:val="0"/>
          <w:lang w:val="cs-CZ"/>
        </w:rPr>
        <w:t>phenomenon</w:t>
      </w:r>
      <w:proofErr w:type="spellEnd"/>
      <w:r w:rsidR="000B3A0C" w:rsidRPr="000B3A0C">
        <w:rPr>
          <w:b w:val="0"/>
          <w:lang w:val="cs-CZ"/>
        </w:rPr>
        <w:t xml:space="preserve">. To </w:t>
      </w:r>
      <w:proofErr w:type="spellStart"/>
      <w:r w:rsidR="000B3A0C" w:rsidRPr="000B3A0C">
        <w:rPr>
          <w:b w:val="0"/>
          <w:lang w:val="cs-CZ"/>
        </w:rPr>
        <w:t>eliminate</w:t>
      </w:r>
      <w:proofErr w:type="spellEnd"/>
      <w:r w:rsidR="000B3A0C" w:rsidRPr="000B3A0C">
        <w:rPr>
          <w:b w:val="0"/>
          <w:lang w:val="cs-CZ"/>
        </w:rPr>
        <w:t xml:space="preserve"> </w:t>
      </w:r>
      <w:proofErr w:type="spellStart"/>
      <w:r w:rsidR="000B3A0C" w:rsidRPr="000B3A0C">
        <w:rPr>
          <w:b w:val="0"/>
          <w:lang w:val="cs-CZ"/>
        </w:rPr>
        <w:t>or</w:t>
      </w:r>
      <w:proofErr w:type="spellEnd"/>
      <w:r w:rsidR="000B3A0C" w:rsidRPr="000B3A0C">
        <w:rPr>
          <w:b w:val="0"/>
          <w:lang w:val="cs-CZ"/>
        </w:rPr>
        <w:t xml:space="preserve"> to </w:t>
      </w:r>
      <w:proofErr w:type="spellStart"/>
      <w:r w:rsidR="000B3A0C" w:rsidRPr="000B3A0C">
        <w:rPr>
          <w:b w:val="0"/>
          <w:lang w:val="cs-CZ"/>
        </w:rPr>
        <w:t>mitigate</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consequences</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floods</w:t>
      </w:r>
      <w:proofErr w:type="spellEnd"/>
      <w:r w:rsidR="000B3A0C" w:rsidRPr="000B3A0C">
        <w:rPr>
          <w:b w:val="0"/>
          <w:lang w:val="cs-CZ"/>
        </w:rPr>
        <w:t xml:space="preserve">, </w:t>
      </w:r>
      <w:proofErr w:type="spellStart"/>
      <w:r w:rsidR="000B3A0C" w:rsidRPr="000B3A0C">
        <w:rPr>
          <w:b w:val="0"/>
          <w:lang w:val="cs-CZ"/>
        </w:rPr>
        <w:t>flood</w:t>
      </w:r>
      <w:proofErr w:type="spellEnd"/>
      <w:r w:rsidR="000B3A0C" w:rsidRPr="000B3A0C">
        <w:rPr>
          <w:b w:val="0"/>
          <w:lang w:val="cs-CZ"/>
        </w:rPr>
        <w:t>-</w:t>
      </w:r>
      <w:proofErr w:type="spellStart"/>
      <w:r w:rsidR="000B3A0C" w:rsidRPr="000B3A0C">
        <w:rPr>
          <w:b w:val="0"/>
          <w:lang w:val="cs-CZ"/>
        </w:rPr>
        <w:t>protection</w:t>
      </w:r>
      <w:proofErr w:type="spellEnd"/>
      <w:r w:rsidR="000B3A0C" w:rsidRPr="000B3A0C">
        <w:rPr>
          <w:b w:val="0"/>
          <w:lang w:val="cs-CZ"/>
        </w:rPr>
        <w:t xml:space="preserve"> </w:t>
      </w:r>
      <w:proofErr w:type="spellStart"/>
      <w:r w:rsidR="000B3A0C" w:rsidRPr="000B3A0C">
        <w:rPr>
          <w:b w:val="0"/>
          <w:lang w:val="cs-CZ"/>
        </w:rPr>
        <w:t>measures</w:t>
      </w:r>
      <w:proofErr w:type="spellEnd"/>
      <w:r w:rsidR="000B3A0C" w:rsidRPr="000B3A0C">
        <w:rPr>
          <w:b w:val="0"/>
          <w:lang w:val="cs-CZ"/>
        </w:rPr>
        <w:t xml:space="preserve"> </w:t>
      </w:r>
      <w:proofErr w:type="spellStart"/>
      <w:r w:rsidR="000B3A0C" w:rsidRPr="000B3A0C">
        <w:rPr>
          <w:b w:val="0"/>
          <w:lang w:val="cs-CZ"/>
        </w:rPr>
        <w:t>began</w:t>
      </w:r>
      <w:proofErr w:type="spellEnd"/>
      <w:r w:rsidR="000B3A0C" w:rsidRPr="000B3A0C">
        <w:rPr>
          <w:b w:val="0"/>
          <w:lang w:val="cs-CZ"/>
        </w:rPr>
        <w:t xml:space="preserve"> to </w:t>
      </w:r>
      <w:proofErr w:type="spellStart"/>
      <w:r w:rsidR="000B3A0C" w:rsidRPr="000B3A0C">
        <w:rPr>
          <w:b w:val="0"/>
          <w:lang w:val="cs-CZ"/>
        </w:rPr>
        <w:t>be</w:t>
      </w:r>
      <w:proofErr w:type="spellEnd"/>
      <w:r w:rsidR="000B3A0C" w:rsidRPr="000B3A0C">
        <w:rPr>
          <w:b w:val="0"/>
          <w:lang w:val="cs-CZ"/>
        </w:rPr>
        <w:t xml:space="preserve"> </w:t>
      </w:r>
      <w:proofErr w:type="spellStart"/>
      <w:r w:rsidR="000B3A0C" w:rsidRPr="000B3A0C">
        <w:rPr>
          <w:b w:val="0"/>
          <w:lang w:val="cs-CZ"/>
        </w:rPr>
        <w:t>implemented</w:t>
      </w:r>
      <w:proofErr w:type="spellEnd"/>
      <w:r w:rsidR="000B3A0C" w:rsidRPr="000B3A0C">
        <w:rPr>
          <w:b w:val="0"/>
          <w:lang w:val="cs-CZ"/>
        </w:rPr>
        <w:t xml:space="preserve"> in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Czech</w:t>
      </w:r>
      <w:proofErr w:type="spellEnd"/>
      <w:r w:rsidR="000B3A0C" w:rsidRPr="000B3A0C">
        <w:rPr>
          <w:b w:val="0"/>
          <w:lang w:val="cs-CZ"/>
        </w:rPr>
        <w:t xml:space="preserve"> </w:t>
      </w:r>
      <w:proofErr w:type="spellStart"/>
      <w:r w:rsidR="000B3A0C" w:rsidRPr="000B3A0C">
        <w:rPr>
          <w:b w:val="0"/>
          <w:lang w:val="cs-CZ"/>
        </w:rPr>
        <w:t>Republic</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financing</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which</w:t>
      </w:r>
      <w:proofErr w:type="spellEnd"/>
      <w:r w:rsidR="000B3A0C" w:rsidRPr="000B3A0C">
        <w:rPr>
          <w:b w:val="0"/>
          <w:lang w:val="cs-CZ"/>
        </w:rPr>
        <w:t xml:space="preserve"> </w:t>
      </w:r>
      <w:proofErr w:type="spellStart"/>
      <w:r w:rsidR="000B3A0C" w:rsidRPr="000B3A0C">
        <w:rPr>
          <w:b w:val="0"/>
          <w:lang w:val="cs-CZ"/>
        </w:rPr>
        <w:t>takes</w:t>
      </w:r>
      <w:proofErr w:type="spellEnd"/>
      <w:r w:rsidR="000B3A0C" w:rsidRPr="000B3A0C">
        <w:rPr>
          <w:b w:val="0"/>
          <w:lang w:val="cs-CZ"/>
        </w:rPr>
        <w:t xml:space="preserve"> </w:t>
      </w:r>
      <w:proofErr w:type="spellStart"/>
      <w:r w:rsidR="000B3A0C" w:rsidRPr="000B3A0C">
        <w:rPr>
          <w:b w:val="0"/>
          <w:lang w:val="cs-CZ"/>
        </w:rPr>
        <w:t>place</w:t>
      </w:r>
      <w:proofErr w:type="spellEnd"/>
      <w:r w:rsidR="000B3A0C" w:rsidRPr="000B3A0C">
        <w:rPr>
          <w:b w:val="0"/>
          <w:lang w:val="cs-CZ"/>
        </w:rPr>
        <w:t xml:space="preserve"> </w:t>
      </w:r>
      <w:proofErr w:type="spellStart"/>
      <w:r w:rsidR="000B3A0C" w:rsidRPr="000B3A0C">
        <w:rPr>
          <w:b w:val="0"/>
          <w:lang w:val="cs-CZ"/>
        </w:rPr>
        <w:t>through</w:t>
      </w:r>
      <w:proofErr w:type="spellEnd"/>
      <w:r w:rsidR="000B3A0C" w:rsidRPr="000B3A0C">
        <w:rPr>
          <w:b w:val="0"/>
          <w:lang w:val="cs-CZ"/>
        </w:rPr>
        <w:t xml:space="preserve"> public </w:t>
      </w:r>
      <w:proofErr w:type="spellStart"/>
      <w:r w:rsidR="000B3A0C" w:rsidRPr="000B3A0C">
        <w:rPr>
          <w:b w:val="0"/>
          <w:lang w:val="cs-CZ"/>
        </w:rPr>
        <w:t>budgets</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analysis</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gramStart"/>
      <w:r w:rsidR="000B3A0C" w:rsidRPr="000B3A0C">
        <w:rPr>
          <w:b w:val="0"/>
          <w:lang w:val="cs-CZ"/>
        </w:rPr>
        <w:t>use</w:t>
      </w:r>
      <w:proofErr w:type="gram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financial</w:t>
      </w:r>
      <w:proofErr w:type="spellEnd"/>
      <w:r w:rsidR="000B3A0C" w:rsidRPr="000B3A0C">
        <w:rPr>
          <w:b w:val="0"/>
          <w:lang w:val="cs-CZ"/>
        </w:rPr>
        <w:t xml:space="preserve"> </w:t>
      </w:r>
      <w:proofErr w:type="spellStart"/>
      <w:r w:rsidR="000B3A0C" w:rsidRPr="000B3A0C">
        <w:rPr>
          <w:b w:val="0"/>
          <w:lang w:val="cs-CZ"/>
        </w:rPr>
        <w:t>means</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public </w:t>
      </w:r>
      <w:proofErr w:type="spellStart"/>
      <w:r w:rsidR="000B3A0C" w:rsidRPr="000B3A0C">
        <w:rPr>
          <w:b w:val="0"/>
          <w:lang w:val="cs-CZ"/>
        </w:rPr>
        <w:t>budgets</w:t>
      </w:r>
      <w:proofErr w:type="spellEnd"/>
      <w:r w:rsidR="000B3A0C" w:rsidRPr="000B3A0C">
        <w:rPr>
          <w:b w:val="0"/>
          <w:lang w:val="cs-CZ"/>
        </w:rPr>
        <w:t xml:space="preserve"> </w:t>
      </w:r>
      <w:proofErr w:type="spellStart"/>
      <w:r w:rsidR="000B3A0C" w:rsidRPr="000B3A0C">
        <w:rPr>
          <w:b w:val="0"/>
          <w:lang w:val="cs-CZ"/>
        </w:rPr>
        <w:t>and</w:t>
      </w:r>
      <w:proofErr w:type="spellEnd"/>
      <w:r w:rsidR="000B3A0C" w:rsidRPr="000B3A0C">
        <w:rPr>
          <w:b w:val="0"/>
          <w:lang w:val="cs-CZ"/>
        </w:rPr>
        <w:t xml:space="preserve"> </w:t>
      </w:r>
      <w:proofErr w:type="spellStart"/>
      <w:r w:rsidR="000B3A0C" w:rsidRPr="000B3A0C">
        <w:rPr>
          <w:b w:val="0"/>
          <w:lang w:val="cs-CZ"/>
        </w:rPr>
        <w:t>means</w:t>
      </w:r>
      <w:proofErr w:type="spellEnd"/>
      <w:r w:rsidR="000B3A0C" w:rsidRPr="000B3A0C">
        <w:rPr>
          <w:b w:val="0"/>
          <w:lang w:val="cs-CZ"/>
        </w:rPr>
        <w:t xml:space="preserve"> </w:t>
      </w:r>
      <w:proofErr w:type="spellStart"/>
      <w:r w:rsidR="000B3A0C" w:rsidRPr="000B3A0C">
        <w:rPr>
          <w:b w:val="0"/>
          <w:lang w:val="cs-CZ"/>
        </w:rPr>
        <w:t>from</w:t>
      </w:r>
      <w:proofErr w:type="spellEnd"/>
      <w:r w:rsidR="000B3A0C" w:rsidRPr="000B3A0C">
        <w:rPr>
          <w:b w:val="0"/>
          <w:lang w:val="cs-CZ"/>
        </w:rPr>
        <w:t xml:space="preserve"> EU </w:t>
      </w:r>
      <w:proofErr w:type="spellStart"/>
      <w:r w:rsidR="000B3A0C" w:rsidRPr="000B3A0C">
        <w:rPr>
          <w:b w:val="0"/>
          <w:lang w:val="cs-CZ"/>
        </w:rPr>
        <w:t>funds</w:t>
      </w:r>
      <w:proofErr w:type="spellEnd"/>
      <w:r w:rsidR="000B3A0C" w:rsidRPr="000B3A0C">
        <w:rPr>
          <w:b w:val="0"/>
          <w:lang w:val="cs-CZ"/>
        </w:rPr>
        <w:t xml:space="preserve"> </w:t>
      </w:r>
      <w:proofErr w:type="spellStart"/>
      <w:r w:rsidR="000B3A0C" w:rsidRPr="000B3A0C">
        <w:rPr>
          <w:b w:val="0"/>
          <w:lang w:val="cs-CZ"/>
        </w:rPr>
        <w:t>for</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construction</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flood</w:t>
      </w:r>
      <w:proofErr w:type="spellEnd"/>
      <w:r w:rsidR="000B3A0C" w:rsidRPr="000B3A0C">
        <w:rPr>
          <w:b w:val="0"/>
          <w:lang w:val="cs-CZ"/>
        </w:rPr>
        <w:t>-</w:t>
      </w:r>
      <w:proofErr w:type="spellStart"/>
      <w:r w:rsidR="000B3A0C" w:rsidRPr="000B3A0C">
        <w:rPr>
          <w:b w:val="0"/>
          <w:lang w:val="cs-CZ"/>
        </w:rPr>
        <w:t>protection</w:t>
      </w:r>
      <w:proofErr w:type="spellEnd"/>
      <w:r w:rsidR="000B3A0C" w:rsidRPr="000B3A0C">
        <w:rPr>
          <w:b w:val="0"/>
          <w:lang w:val="cs-CZ"/>
        </w:rPr>
        <w:t xml:space="preserve"> </w:t>
      </w:r>
      <w:proofErr w:type="spellStart"/>
      <w:r w:rsidR="000B3A0C" w:rsidRPr="000B3A0C">
        <w:rPr>
          <w:b w:val="0"/>
          <w:lang w:val="cs-CZ"/>
        </w:rPr>
        <w:t>measures</w:t>
      </w:r>
      <w:proofErr w:type="spellEnd"/>
      <w:r w:rsidR="000B3A0C" w:rsidRPr="000B3A0C">
        <w:rPr>
          <w:b w:val="0"/>
          <w:lang w:val="cs-CZ"/>
        </w:rPr>
        <w:t xml:space="preserve"> in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South</w:t>
      </w:r>
      <w:proofErr w:type="spellEnd"/>
      <w:r w:rsidR="000B3A0C" w:rsidRPr="000B3A0C">
        <w:rPr>
          <w:b w:val="0"/>
          <w:lang w:val="cs-CZ"/>
        </w:rPr>
        <w:t xml:space="preserve">-Bohemian Region </w:t>
      </w:r>
      <w:proofErr w:type="spellStart"/>
      <w:r w:rsidR="000B3A0C" w:rsidRPr="000B3A0C">
        <w:rPr>
          <w:b w:val="0"/>
          <w:lang w:val="cs-CZ"/>
        </w:rPr>
        <w:t>was</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target</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this</w:t>
      </w:r>
      <w:proofErr w:type="spellEnd"/>
      <w:r w:rsidR="000B3A0C" w:rsidRPr="000B3A0C">
        <w:rPr>
          <w:b w:val="0"/>
          <w:lang w:val="cs-CZ"/>
        </w:rPr>
        <w:t xml:space="preserve"> </w:t>
      </w:r>
      <w:proofErr w:type="spellStart"/>
      <w:r w:rsidR="000B3A0C" w:rsidRPr="000B3A0C">
        <w:rPr>
          <w:b w:val="0"/>
          <w:lang w:val="cs-CZ"/>
        </w:rPr>
        <w:t>paper</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research</w:t>
      </w:r>
      <w:proofErr w:type="spellEnd"/>
      <w:r w:rsidR="000B3A0C" w:rsidRPr="000B3A0C">
        <w:rPr>
          <w:b w:val="0"/>
          <w:lang w:val="cs-CZ"/>
        </w:rPr>
        <w:t xml:space="preserve"> </w:t>
      </w:r>
      <w:proofErr w:type="spellStart"/>
      <w:r w:rsidR="000B3A0C" w:rsidRPr="000B3A0C">
        <w:rPr>
          <w:b w:val="0"/>
          <w:lang w:val="cs-CZ"/>
        </w:rPr>
        <w:t>implemented</w:t>
      </w:r>
      <w:proofErr w:type="spellEnd"/>
      <w:r w:rsidR="000B3A0C" w:rsidRPr="000B3A0C">
        <w:rPr>
          <w:b w:val="0"/>
          <w:lang w:val="cs-CZ"/>
        </w:rPr>
        <w:t xml:space="preserve"> </w:t>
      </w:r>
      <w:proofErr w:type="spellStart"/>
      <w:r w:rsidR="000B3A0C" w:rsidRPr="000B3A0C">
        <w:rPr>
          <w:b w:val="0"/>
          <w:lang w:val="cs-CZ"/>
        </w:rPr>
        <w:t>from</w:t>
      </w:r>
      <w:proofErr w:type="spellEnd"/>
      <w:r w:rsidR="000B3A0C" w:rsidRPr="000B3A0C">
        <w:rPr>
          <w:b w:val="0"/>
          <w:lang w:val="cs-CZ"/>
        </w:rPr>
        <w:t xml:space="preserve"> </w:t>
      </w:r>
      <w:proofErr w:type="spellStart"/>
      <w:r w:rsidR="000B3A0C" w:rsidRPr="000B3A0C">
        <w:rPr>
          <w:b w:val="0"/>
          <w:lang w:val="cs-CZ"/>
        </w:rPr>
        <w:t>April</w:t>
      </w:r>
      <w:proofErr w:type="spellEnd"/>
      <w:r w:rsidR="000B3A0C" w:rsidRPr="000B3A0C">
        <w:rPr>
          <w:b w:val="0"/>
          <w:lang w:val="cs-CZ"/>
        </w:rPr>
        <w:t xml:space="preserve"> to August 2014 </w:t>
      </w:r>
      <w:proofErr w:type="spellStart"/>
      <w:r w:rsidR="000B3A0C" w:rsidRPr="000B3A0C">
        <w:rPr>
          <w:b w:val="0"/>
          <w:lang w:val="cs-CZ"/>
        </w:rPr>
        <w:t>was</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qualitative</w:t>
      </w:r>
      <w:proofErr w:type="spellEnd"/>
      <w:r w:rsidR="000B3A0C" w:rsidRPr="000B3A0C">
        <w:rPr>
          <w:b w:val="0"/>
          <w:lang w:val="cs-CZ"/>
        </w:rPr>
        <w:t xml:space="preserve"> </w:t>
      </w:r>
      <w:proofErr w:type="spellStart"/>
      <w:r w:rsidR="000B3A0C" w:rsidRPr="000B3A0C">
        <w:rPr>
          <w:b w:val="0"/>
          <w:lang w:val="cs-CZ"/>
        </w:rPr>
        <w:t>nature</w:t>
      </w:r>
      <w:proofErr w:type="spellEnd"/>
      <w:r w:rsidR="000B3A0C" w:rsidRPr="000B3A0C">
        <w:rPr>
          <w:b w:val="0"/>
          <w:lang w:val="cs-CZ"/>
        </w:rPr>
        <w:t xml:space="preserve">: </w:t>
      </w:r>
      <w:proofErr w:type="spellStart"/>
      <w:r w:rsidR="000B3A0C" w:rsidRPr="000B3A0C">
        <w:rPr>
          <w:b w:val="0"/>
          <w:lang w:val="cs-CZ"/>
        </w:rPr>
        <w:t>secondary</w:t>
      </w:r>
      <w:proofErr w:type="spellEnd"/>
      <w:r w:rsidR="000B3A0C" w:rsidRPr="000B3A0C">
        <w:rPr>
          <w:b w:val="0"/>
          <w:lang w:val="cs-CZ"/>
        </w:rPr>
        <w:t xml:space="preserve"> data </w:t>
      </w:r>
      <w:proofErr w:type="spellStart"/>
      <w:r w:rsidR="000B3A0C" w:rsidRPr="000B3A0C">
        <w:rPr>
          <w:b w:val="0"/>
          <w:lang w:val="cs-CZ"/>
        </w:rPr>
        <w:t>analysis</w:t>
      </w:r>
      <w:proofErr w:type="spellEnd"/>
      <w:r w:rsidR="000B3A0C" w:rsidRPr="000B3A0C">
        <w:rPr>
          <w:b w:val="0"/>
          <w:lang w:val="cs-CZ"/>
        </w:rPr>
        <w:t xml:space="preserve">, cluster </w:t>
      </w:r>
      <w:proofErr w:type="spellStart"/>
      <w:r w:rsidR="000B3A0C" w:rsidRPr="000B3A0C">
        <w:rPr>
          <w:b w:val="0"/>
          <w:lang w:val="cs-CZ"/>
        </w:rPr>
        <w:t>analysis</w:t>
      </w:r>
      <w:proofErr w:type="spellEnd"/>
      <w:r w:rsidR="000B3A0C" w:rsidRPr="000B3A0C">
        <w:rPr>
          <w:b w:val="0"/>
          <w:lang w:val="cs-CZ"/>
        </w:rPr>
        <w:t xml:space="preserve"> </w:t>
      </w:r>
      <w:proofErr w:type="spellStart"/>
      <w:r w:rsidR="000B3A0C" w:rsidRPr="000B3A0C">
        <w:rPr>
          <w:b w:val="0"/>
          <w:lang w:val="cs-CZ"/>
        </w:rPr>
        <w:t>and</w:t>
      </w:r>
      <w:proofErr w:type="spellEnd"/>
      <w:r w:rsidR="000B3A0C" w:rsidRPr="000B3A0C">
        <w:rPr>
          <w:b w:val="0"/>
          <w:lang w:val="cs-CZ"/>
        </w:rPr>
        <w:t xml:space="preserve"> non-</w:t>
      </w:r>
      <w:proofErr w:type="spellStart"/>
      <w:r w:rsidR="000B3A0C" w:rsidRPr="000B3A0C">
        <w:rPr>
          <w:b w:val="0"/>
          <w:lang w:val="cs-CZ"/>
        </w:rPr>
        <w:t>standardized</w:t>
      </w:r>
      <w:proofErr w:type="spellEnd"/>
      <w:r w:rsidR="000B3A0C" w:rsidRPr="000B3A0C">
        <w:rPr>
          <w:b w:val="0"/>
          <w:lang w:val="cs-CZ"/>
        </w:rPr>
        <w:t xml:space="preserve"> </w:t>
      </w:r>
      <w:proofErr w:type="spellStart"/>
      <w:r w:rsidR="000B3A0C" w:rsidRPr="000B3A0C">
        <w:rPr>
          <w:b w:val="0"/>
          <w:lang w:val="cs-CZ"/>
        </w:rPr>
        <w:t>talks</w:t>
      </w:r>
      <w:proofErr w:type="spellEnd"/>
      <w:r w:rsidR="000B3A0C" w:rsidRPr="000B3A0C">
        <w:rPr>
          <w:b w:val="0"/>
          <w:lang w:val="cs-CZ"/>
        </w:rPr>
        <w:t xml:space="preserve"> </w:t>
      </w:r>
      <w:proofErr w:type="spellStart"/>
      <w:r w:rsidR="000B3A0C" w:rsidRPr="000B3A0C">
        <w:rPr>
          <w:b w:val="0"/>
          <w:lang w:val="cs-CZ"/>
        </w:rPr>
        <w:t>were</w:t>
      </w:r>
      <w:proofErr w:type="spellEnd"/>
      <w:r w:rsidR="000B3A0C" w:rsidRPr="000B3A0C">
        <w:rPr>
          <w:b w:val="0"/>
          <w:lang w:val="cs-CZ"/>
        </w:rPr>
        <w:t xml:space="preserve"> </w:t>
      </w:r>
      <w:proofErr w:type="spellStart"/>
      <w:r w:rsidR="000B3A0C" w:rsidRPr="000B3A0C">
        <w:rPr>
          <w:b w:val="0"/>
          <w:lang w:val="cs-CZ"/>
        </w:rPr>
        <w:t>applied</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source</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data </w:t>
      </w:r>
      <w:proofErr w:type="spellStart"/>
      <w:r w:rsidR="000B3A0C" w:rsidRPr="000B3A0C">
        <w:rPr>
          <w:b w:val="0"/>
          <w:lang w:val="cs-CZ"/>
        </w:rPr>
        <w:t>for</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research</w:t>
      </w:r>
      <w:proofErr w:type="spellEnd"/>
      <w:r w:rsidR="000B3A0C" w:rsidRPr="000B3A0C">
        <w:rPr>
          <w:b w:val="0"/>
          <w:lang w:val="cs-CZ"/>
        </w:rPr>
        <w:t xml:space="preserve"> </w:t>
      </w:r>
      <w:proofErr w:type="spellStart"/>
      <w:r w:rsidR="000B3A0C" w:rsidRPr="000B3A0C">
        <w:rPr>
          <w:b w:val="0"/>
          <w:lang w:val="cs-CZ"/>
        </w:rPr>
        <w:t>implementation</w:t>
      </w:r>
      <w:proofErr w:type="spellEnd"/>
      <w:r w:rsidR="000B3A0C" w:rsidRPr="000B3A0C">
        <w:rPr>
          <w:b w:val="0"/>
          <w:lang w:val="cs-CZ"/>
        </w:rPr>
        <w:t xml:space="preserve"> </w:t>
      </w:r>
      <w:proofErr w:type="spellStart"/>
      <w:r w:rsidR="000B3A0C" w:rsidRPr="000B3A0C">
        <w:rPr>
          <w:b w:val="0"/>
          <w:lang w:val="cs-CZ"/>
        </w:rPr>
        <w:t>were</w:t>
      </w:r>
      <w:proofErr w:type="spellEnd"/>
      <w:r w:rsidR="000B3A0C" w:rsidRPr="000B3A0C">
        <w:rPr>
          <w:b w:val="0"/>
          <w:lang w:val="cs-CZ"/>
        </w:rPr>
        <w:t xml:space="preserve"> </w:t>
      </w:r>
      <w:proofErr w:type="spellStart"/>
      <w:r w:rsidR="000B3A0C" w:rsidRPr="000B3A0C">
        <w:rPr>
          <w:b w:val="0"/>
          <w:lang w:val="cs-CZ"/>
        </w:rPr>
        <w:t>flood</w:t>
      </w:r>
      <w:proofErr w:type="spellEnd"/>
      <w:r w:rsidR="000B3A0C" w:rsidRPr="000B3A0C">
        <w:rPr>
          <w:b w:val="0"/>
          <w:lang w:val="cs-CZ"/>
        </w:rPr>
        <w:t>-</w:t>
      </w:r>
      <w:proofErr w:type="spellStart"/>
      <w:r w:rsidR="000B3A0C" w:rsidRPr="000B3A0C">
        <w:rPr>
          <w:b w:val="0"/>
          <w:lang w:val="cs-CZ"/>
        </w:rPr>
        <w:t>protection</w:t>
      </w:r>
      <w:proofErr w:type="spellEnd"/>
      <w:r w:rsidR="000B3A0C" w:rsidRPr="000B3A0C">
        <w:rPr>
          <w:b w:val="0"/>
          <w:lang w:val="cs-CZ"/>
        </w:rPr>
        <w:t xml:space="preserve"> </w:t>
      </w:r>
      <w:proofErr w:type="spellStart"/>
      <w:r w:rsidR="000B3A0C" w:rsidRPr="000B3A0C">
        <w:rPr>
          <w:b w:val="0"/>
          <w:lang w:val="cs-CZ"/>
        </w:rPr>
        <w:t>measures</w:t>
      </w:r>
      <w:proofErr w:type="spellEnd"/>
      <w:r w:rsidR="000B3A0C" w:rsidRPr="000B3A0C">
        <w:rPr>
          <w:b w:val="0"/>
          <w:lang w:val="cs-CZ"/>
        </w:rPr>
        <w:t xml:space="preserve"> </w:t>
      </w:r>
      <w:proofErr w:type="spellStart"/>
      <w:r w:rsidR="000B3A0C" w:rsidRPr="000B3A0C">
        <w:rPr>
          <w:b w:val="0"/>
          <w:lang w:val="cs-CZ"/>
        </w:rPr>
        <w:t>implemented</w:t>
      </w:r>
      <w:proofErr w:type="spellEnd"/>
      <w:r w:rsidR="000B3A0C" w:rsidRPr="000B3A0C">
        <w:rPr>
          <w:b w:val="0"/>
          <w:lang w:val="cs-CZ"/>
        </w:rPr>
        <w:t xml:space="preserve"> in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South</w:t>
      </w:r>
      <w:proofErr w:type="spellEnd"/>
      <w:r w:rsidR="000B3A0C" w:rsidRPr="000B3A0C">
        <w:rPr>
          <w:b w:val="0"/>
          <w:lang w:val="cs-CZ"/>
        </w:rPr>
        <w:t xml:space="preserve">-Bohemian Region </w:t>
      </w:r>
      <w:proofErr w:type="spellStart"/>
      <w:r w:rsidR="000B3A0C" w:rsidRPr="000B3A0C">
        <w:rPr>
          <w:b w:val="0"/>
          <w:lang w:val="cs-CZ"/>
        </w:rPr>
        <w:t>and</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data to </w:t>
      </w:r>
      <w:proofErr w:type="spellStart"/>
      <w:r w:rsidR="000B3A0C" w:rsidRPr="000B3A0C">
        <w:rPr>
          <w:b w:val="0"/>
          <w:lang w:val="cs-CZ"/>
        </w:rPr>
        <w:t>municipalities</w:t>
      </w:r>
      <w:proofErr w:type="spellEnd"/>
      <w:r w:rsidR="000B3A0C" w:rsidRPr="000B3A0C">
        <w:rPr>
          <w:b w:val="0"/>
          <w:lang w:val="cs-CZ"/>
        </w:rPr>
        <w:t xml:space="preserve"> </w:t>
      </w:r>
      <w:proofErr w:type="spellStart"/>
      <w:r w:rsidR="000B3A0C" w:rsidRPr="000B3A0C">
        <w:rPr>
          <w:b w:val="0"/>
          <w:lang w:val="cs-CZ"/>
        </w:rPr>
        <w:t>affected</w:t>
      </w:r>
      <w:proofErr w:type="spellEnd"/>
      <w:r w:rsidR="000B3A0C" w:rsidRPr="000B3A0C">
        <w:rPr>
          <w:b w:val="0"/>
          <w:lang w:val="cs-CZ"/>
        </w:rPr>
        <w:t xml:space="preserve"> by </w:t>
      </w:r>
      <w:proofErr w:type="spellStart"/>
      <w:r w:rsidR="000B3A0C" w:rsidRPr="000B3A0C">
        <w:rPr>
          <w:b w:val="0"/>
          <w:lang w:val="cs-CZ"/>
        </w:rPr>
        <w:t>floods</w:t>
      </w:r>
      <w:proofErr w:type="spellEnd"/>
      <w:r w:rsidR="000B3A0C" w:rsidRPr="000B3A0C">
        <w:rPr>
          <w:b w:val="0"/>
          <w:lang w:val="cs-CZ"/>
        </w:rPr>
        <w:t xml:space="preserve"> in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individual</w:t>
      </w:r>
      <w:proofErr w:type="spellEnd"/>
      <w:r w:rsidR="000B3A0C" w:rsidRPr="000B3A0C">
        <w:rPr>
          <w:b w:val="0"/>
          <w:lang w:val="cs-CZ"/>
        </w:rPr>
        <w:t xml:space="preserve"> </w:t>
      </w:r>
      <w:proofErr w:type="spellStart"/>
      <w:r w:rsidR="000B3A0C" w:rsidRPr="000B3A0C">
        <w:rPr>
          <w:b w:val="0"/>
          <w:lang w:val="cs-CZ"/>
        </w:rPr>
        <w:t>years</w:t>
      </w:r>
      <w:proofErr w:type="spellEnd"/>
      <w:r w:rsidR="000B3A0C" w:rsidRPr="000B3A0C">
        <w:rPr>
          <w:b w:val="0"/>
          <w:lang w:val="cs-CZ"/>
        </w:rPr>
        <w:t xml:space="preserve"> </w:t>
      </w:r>
      <w:proofErr w:type="spellStart"/>
      <w:r w:rsidR="000B3A0C" w:rsidRPr="000B3A0C">
        <w:rPr>
          <w:b w:val="0"/>
          <w:lang w:val="cs-CZ"/>
        </w:rPr>
        <w:t>from</w:t>
      </w:r>
      <w:proofErr w:type="spellEnd"/>
      <w:r w:rsidR="000B3A0C" w:rsidRPr="000B3A0C">
        <w:rPr>
          <w:b w:val="0"/>
          <w:lang w:val="cs-CZ"/>
        </w:rPr>
        <w:t xml:space="preserve"> 2002 to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year</w:t>
      </w:r>
      <w:proofErr w:type="spellEnd"/>
      <w:r w:rsidR="000B3A0C" w:rsidRPr="000B3A0C">
        <w:rPr>
          <w:b w:val="0"/>
          <w:lang w:val="cs-CZ"/>
        </w:rPr>
        <w:t xml:space="preserve"> 2013. In </w:t>
      </w:r>
      <w:proofErr w:type="spellStart"/>
      <w:r w:rsidR="000B3A0C" w:rsidRPr="000B3A0C">
        <w:rPr>
          <w:b w:val="0"/>
          <w:lang w:val="cs-CZ"/>
        </w:rPr>
        <w:t>the</w:t>
      </w:r>
      <w:proofErr w:type="spellEnd"/>
      <w:r w:rsidR="000B3A0C" w:rsidRPr="000B3A0C">
        <w:rPr>
          <w:b w:val="0"/>
          <w:lang w:val="cs-CZ"/>
        </w:rPr>
        <w:t xml:space="preserve"> last 11 </w:t>
      </w:r>
      <w:proofErr w:type="spellStart"/>
      <w:r w:rsidR="000B3A0C" w:rsidRPr="000B3A0C">
        <w:rPr>
          <w:b w:val="0"/>
          <w:lang w:val="cs-CZ"/>
        </w:rPr>
        <w:t>years</w:t>
      </w:r>
      <w:proofErr w:type="spellEnd"/>
      <w:r w:rsidR="000B3A0C" w:rsidRPr="000B3A0C">
        <w:rPr>
          <w:b w:val="0"/>
          <w:lang w:val="cs-CZ"/>
        </w:rPr>
        <w:t xml:space="preserve">, more </w:t>
      </w:r>
      <w:proofErr w:type="spellStart"/>
      <w:r w:rsidR="000B3A0C" w:rsidRPr="000B3A0C">
        <w:rPr>
          <w:b w:val="0"/>
          <w:lang w:val="cs-CZ"/>
        </w:rPr>
        <w:t>than</w:t>
      </w:r>
      <w:proofErr w:type="spellEnd"/>
      <w:r w:rsidR="000B3A0C" w:rsidRPr="000B3A0C">
        <w:rPr>
          <w:b w:val="0"/>
          <w:lang w:val="cs-CZ"/>
        </w:rPr>
        <w:t xml:space="preserve"> 500 </w:t>
      </w:r>
      <w:proofErr w:type="spellStart"/>
      <w:r w:rsidR="000B3A0C" w:rsidRPr="000B3A0C">
        <w:rPr>
          <w:b w:val="0"/>
          <w:lang w:val="cs-CZ"/>
        </w:rPr>
        <w:t>flood</w:t>
      </w:r>
      <w:proofErr w:type="spellEnd"/>
      <w:r w:rsidR="000B3A0C" w:rsidRPr="000B3A0C">
        <w:rPr>
          <w:b w:val="0"/>
          <w:lang w:val="cs-CZ"/>
        </w:rPr>
        <w:t>-</w:t>
      </w:r>
      <w:proofErr w:type="spellStart"/>
      <w:r w:rsidR="000B3A0C" w:rsidRPr="000B3A0C">
        <w:rPr>
          <w:b w:val="0"/>
          <w:lang w:val="cs-CZ"/>
        </w:rPr>
        <w:t>protection</w:t>
      </w:r>
      <w:proofErr w:type="spellEnd"/>
      <w:r w:rsidR="000B3A0C" w:rsidRPr="000B3A0C">
        <w:rPr>
          <w:b w:val="0"/>
          <w:lang w:val="cs-CZ"/>
        </w:rPr>
        <w:t xml:space="preserve"> </w:t>
      </w:r>
      <w:proofErr w:type="spellStart"/>
      <w:r w:rsidR="000B3A0C" w:rsidRPr="000B3A0C">
        <w:rPr>
          <w:b w:val="0"/>
          <w:lang w:val="cs-CZ"/>
        </w:rPr>
        <w:t>measures</w:t>
      </w:r>
      <w:proofErr w:type="spellEnd"/>
      <w:r w:rsidR="000B3A0C" w:rsidRPr="000B3A0C">
        <w:rPr>
          <w:b w:val="0"/>
          <w:lang w:val="cs-CZ"/>
        </w:rPr>
        <w:t xml:space="preserve"> </w:t>
      </w:r>
      <w:proofErr w:type="spellStart"/>
      <w:r w:rsidR="000B3A0C" w:rsidRPr="000B3A0C">
        <w:rPr>
          <w:b w:val="0"/>
          <w:lang w:val="cs-CZ"/>
        </w:rPr>
        <w:t>for</w:t>
      </w:r>
      <w:proofErr w:type="spellEnd"/>
      <w:r w:rsidR="000B3A0C" w:rsidRPr="000B3A0C">
        <w:rPr>
          <w:b w:val="0"/>
          <w:lang w:val="cs-CZ"/>
        </w:rPr>
        <w:t xml:space="preserve"> </w:t>
      </w:r>
      <w:proofErr w:type="spellStart"/>
      <w:r w:rsidR="000B3A0C" w:rsidRPr="000B3A0C">
        <w:rPr>
          <w:b w:val="0"/>
          <w:lang w:val="cs-CZ"/>
        </w:rPr>
        <w:t>almost</w:t>
      </w:r>
      <w:proofErr w:type="spellEnd"/>
      <w:r w:rsidR="000B3A0C" w:rsidRPr="000B3A0C">
        <w:rPr>
          <w:b w:val="0"/>
          <w:lang w:val="cs-CZ"/>
        </w:rPr>
        <w:t xml:space="preserve"> 4 bil. CZK </w:t>
      </w:r>
      <w:proofErr w:type="spellStart"/>
      <w:r w:rsidR="000B3A0C" w:rsidRPr="000B3A0C">
        <w:rPr>
          <w:b w:val="0"/>
          <w:lang w:val="cs-CZ"/>
        </w:rPr>
        <w:t>were</w:t>
      </w:r>
      <w:proofErr w:type="spellEnd"/>
      <w:r w:rsidR="000B3A0C" w:rsidRPr="000B3A0C">
        <w:rPr>
          <w:b w:val="0"/>
          <w:lang w:val="cs-CZ"/>
        </w:rPr>
        <w:t xml:space="preserve"> </w:t>
      </w:r>
      <w:proofErr w:type="spellStart"/>
      <w:r w:rsidR="000B3A0C" w:rsidRPr="000B3A0C">
        <w:rPr>
          <w:b w:val="0"/>
          <w:lang w:val="cs-CZ"/>
        </w:rPr>
        <w:t>installed</w:t>
      </w:r>
      <w:proofErr w:type="spellEnd"/>
      <w:r w:rsidR="000B3A0C" w:rsidRPr="000B3A0C">
        <w:rPr>
          <w:b w:val="0"/>
          <w:lang w:val="cs-CZ"/>
        </w:rPr>
        <w:t xml:space="preserve"> in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South</w:t>
      </w:r>
      <w:proofErr w:type="spellEnd"/>
      <w:r w:rsidR="000B3A0C" w:rsidRPr="000B3A0C">
        <w:rPr>
          <w:b w:val="0"/>
          <w:lang w:val="cs-CZ"/>
        </w:rPr>
        <w:t xml:space="preserve">-Bohemian Region. </w:t>
      </w:r>
      <w:proofErr w:type="spellStart"/>
      <w:r w:rsidR="000B3A0C" w:rsidRPr="000B3A0C">
        <w:rPr>
          <w:b w:val="0"/>
          <w:lang w:val="cs-CZ"/>
        </w:rPr>
        <w:t>Up</w:t>
      </w:r>
      <w:proofErr w:type="spellEnd"/>
      <w:r w:rsidR="000B3A0C" w:rsidRPr="000B3A0C">
        <w:rPr>
          <w:b w:val="0"/>
          <w:lang w:val="cs-CZ"/>
        </w:rPr>
        <w:t xml:space="preserve"> to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year</w:t>
      </w:r>
      <w:proofErr w:type="spellEnd"/>
      <w:r w:rsidR="000B3A0C" w:rsidRPr="000B3A0C">
        <w:rPr>
          <w:b w:val="0"/>
          <w:lang w:val="cs-CZ"/>
        </w:rPr>
        <w:t xml:space="preserve"> 2008,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financing</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flood</w:t>
      </w:r>
      <w:proofErr w:type="spellEnd"/>
      <w:r w:rsidR="000B3A0C" w:rsidRPr="000B3A0C">
        <w:rPr>
          <w:b w:val="0"/>
          <w:lang w:val="cs-CZ"/>
        </w:rPr>
        <w:t>-</w:t>
      </w:r>
      <w:proofErr w:type="spellStart"/>
      <w:r w:rsidR="000B3A0C" w:rsidRPr="000B3A0C">
        <w:rPr>
          <w:b w:val="0"/>
          <w:lang w:val="cs-CZ"/>
        </w:rPr>
        <w:t>protection</w:t>
      </w:r>
      <w:proofErr w:type="spellEnd"/>
      <w:r w:rsidR="000B3A0C" w:rsidRPr="000B3A0C">
        <w:rPr>
          <w:b w:val="0"/>
          <w:lang w:val="cs-CZ"/>
        </w:rPr>
        <w:t xml:space="preserve"> </w:t>
      </w:r>
      <w:proofErr w:type="spellStart"/>
      <w:r w:rsidR="000B3A0C" w:rsidRPr="000B3A0C">
        <w:rPr>
          <w:b w:val="0"/>
          <w:lang w:val="cs-CZ"/>
        </w:rPr>
        <w:t>measures</w:t>
      </w:r>
      <w:proofErr w:type="spellEnd"/>
      <w:r w:rsidR="000B3A0C" w:rsidRPr="000B3A0C">
        <w:rPr>
          <w:b w:val="0"/>
          <w:lang w:val="cs-CZ"/>
        </w:rPr>
        <w:t xml:space="preserve"> </w:t>
      </w:r>
      <w:proofErr w:type="spellStart"/>
      <w:r w:rsidR="000B3A0C" w:rsidRPr="000B3A0C">
        <w:rPr>
          <w:b w:val="0"/>
          <w:lang w:val="cs-CZ"/>
        </w:rPr>
        <w:t>through</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grant program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South</w:t>
      </w:r>
      <w:proofErr w:type="spellEnd"/>
      <w:r w:rsidR="000B3A0C" w:rsidRPr="000B3A0C">
        <w:rPr>
          <w:b w:val="0"/>
          <w:lang w:val="cs-CZ"/>
        </w:rPr>
        <w:t xml:space="preserve"> Bohemian Region </w:t>
      </w:r>
      <w:proofErr w:type="spellStart"/>
      <w:r w:rsidR="000B3A0C" w:rsidRPr="000B3A0C">
        <w:rPr>
          <w:b w:val="0"/>
          <w:lang w:val="cs-CZ"/>
        </w:rPr>
        <w:t>prevailed</w:t>
      </w:r>
      <w:proofErr w:type="spellEnd"/>
      <w:r w:rsidR="000B3A0C" w:rsidRPr="000B3A0C">
        <w:rPr>
          <w:b w:val="0"/>
          <w:lang w:val="cs-CZ"/>
        </w:rPr>
        <w:t xml:space="preserve">; </w:t>
      </w:r>
      <w:proofErr w:type="spellStart"/>
      <w:r w:rsidR="000B3A0C" w:rsidRPr="000B3A0C">
        <w:rPr>
          <w:b w:val="0"/>
          <w:lang w:val="cs-CZ"/>
        </w:rPr>
        <w:t>since</w:t>
      </w:r>
      <w:proofErr w:type="spellEnd"/>
      <w:r w:rsidR="000B3A0C" w:rsidRPr="000B3A0C">
        <w:rPr>
          <w:b w:val="0"/>
          <w:lang w:val="cs-CZ"/>
        </w:rPr>
        <w:t xml:space="preserve"> 2008,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Operational</w:t>
      </w:r>
      <w:proofErr w:type="spellEnd"/>
      <w:r w:rsidR="000B3A0C" w:rsidRPr="000B3A0C">
        <w:rPr>
          <w:b w:val="0"/>
          <w:lang w:val="cs-CZ"/>
        </w:rPr>
        <w:t xml:space="preserve"> </w:t>
      </w:r>
      <w:proofErr w:type="spellStart"/>
      <w:r w:rsidR="000B3A0C" w:rsidRPr="000B3A0C">
        <w:rPr>
          <w:b w:val="0"/>
          <w:lang w:val="cs-CZ"/>
        </w:rPr>
        <w:t>Programme</w:t>
      </w:r>
      <w:proofErr w:type="spellEnd"/>
      <w:r w:rsidR="000B3A0C" w:rsidRPr="000B3A0C">
        <w:rPr>
          <w:b w:val="0"/>
          <w:lang w:val="cs-CZ"/>
        </w:rPr>
        <w:t xml:space="preserve"> </w:t>
      </w:r>
      <w:proofErr w:type="spellStart"/>
      <w:r w:rsidR="000B3A0C" w:rsidRPr="000B3A0C">
        <w:rPr>
          <w:b w:val="0"/>
          <w:lang w:val="cs-CZ"/>
        </w:rPr>
        <w:t>Environment</w:t>
      </w:r>
      <w:proofErr w:type="spellEnd"/>
      <w:r w:rsidR="000B3A0C" w:rsidRPr="000B3A0C">
        <w:rPr>
          <w:b w:val="0"/>
          <w:lang w:val="cs-CZ"/>
        </w:rPr>
        <w:t xml:space="preserve"> had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leading</w:t>
      </w:r>
      <w:proofErr w:type="spellEnd"/>
      <w:r w:rsidR="000B3A0C" w:rsidRPr="000B3A0C">
        <w:rPr>
          <w:b w:val="0"/>
          <w:lang w:val="cs-CZ"/>
        </w:rPr>
        <w:t xml:space="preserve"> </w:t>
      </w:r>
      <w:proofErr w:type="spellStart"/>
      <w:r w:rsidR="000B3A0C" w:rsidRPr="000B3A0C">
        <w:rPr>
          <w:b w:val="0"/>
          <w:lang w:val="cs-CZ"/>
        </w:rPr>
        <w:t>position</w:t>
      </w:r>
      <w:proofErr w:type="spellEnd"/>
      <w:r w:rsidR="000B3A0C" w:rsidRPr="000B3A0C">
        <w:rPr>
          <w:b w:val="0"/>
          <w:lang w:val="cs-CZ"/>
        </w:rPr>
        <w:t xml:space="preserve"> in </w:t>
      </w:r>
      <w:proofErr w:type="spellStart"/>
      <w:r w:rsidR="000B3A0C" w:rsidRPr="000B3A0C">
        <w:rPr>
          <w:b w:val="0"/>
          <w:lang w:val="cs-CZ"/>
        </w:rPr>
        <w:t>providing</w:t>
      </w:r>
      <w:proofErr w:type="spellEnd"/>
      <w:r w:rsidR="000B3A0C" w:rsidRPr="000B3A0C">
        <w:rPr>
          <w:b w:val="0"/>
          <w:lang w:val="cs-CZ"/>
        </w:rPr>
        <w:t xml:space="preserve"> </w:t>
      </w:r>
      <w:proofErr w:type="spellStart"/>
      <w:r w:rsidR="000B3A0C" w:rsidRPr="000B3A0C">
        <w:rPr>
          <w:b w:val="0"/>
          <w:lang w:val="cs-CZ"/>
        </w:rPr>
        <w:t>financial</w:t>
      </w:r>
      <w:proofErr w:type="spellEnd"/>
      <w:r w:rsidR="000B3A0C" w:rsidRPr="000B3A0C">
        <w:rPr>
          <w:b w:val="0"/>
          <w:lang w:val="cs-CZ"/>
        </w:rPr>
        <w:t xml:space="preserve"> support </w:t>
      </w:r>
      <w:proofErr w:type="spellStart"/>
      <w:r w:rsidR="000B3A0C" w:rsidRPr="000B3A0C">
        <w:rPr>
          <w:b w:val="0"/>
          <w:lang w:val="cs-CZ"/>
        </w:rPr>
        <w:t>followed</w:t>
      </w:r>
      <w:proofErr w:type="spellEnd"/>
      <w:r w:rsidR="000B3A0C" w:rsidRPr="000B3A0C">
        <w:rPr>
          <w:b w:val="0"/>
          <w:lang w:val="cs-CZ"/>
        </w:rPr>
        <w:t xml:space="preserve"> by </w:t>
      </w:r>
      <w:proofErr w:type="spellStart"/>
      <w:r w:rsidR="000B3A0C" w:rsidRPr="000B3A0C">
        <w:rPr>
          <w:b w:val="0"/>
          <w:lang w:val="cs-CZ"/>
        </w:rPr>
        <w:t>the</w:t>
      </w:r>
      <w:proofErr w:type="spellEnd"/>
      <w:r w:rsidR="000B3A0C" w:rsidRPr="000B3A0C">
        <w:rPr>
          <w:b w:val="0"/>
          <w:lang w:val="cs-CZ"/>
        </w:rPr>
        <w:t xml:space="preserve"> program Support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renewal</w:t>
      </w:r>
      <w:proofErr w:type="spellEnd"/>
      <w:r w:rsidR="000B3A0C" w:rsidRPr="000B3A0C">
        <w:rPr>
          <w:b w:val="0"/>
          <w:lang w:val="cs-CZ"/>
        </w:rPr>
        <w:t xml:space="preserve">, </w:t>
      </w:r>
      <w:proofErr w:type="spellStart"/>
      <w:r w:rsidR="000B3A0C" w:rsidRPr="000B3A0C">
        <w:rPr>
          <w:b w:val="0"/>
          <w:lang w:val="cs-CZ"/>
        </w:rPr>
        <w:t>r</w:t>
      </w:r>
      <w:r w:rsidR="000B3A0C" w:rsidRPr="000B3A0C">
        <w:rPr>
          <w:b w:val="0"/>
          <w:lang w:val="cs-CZ"/>
        </w:rPr>
        <w:t>e</w:t>
      </w:r>
      <w:r w:rsidR="000B3A0C" w:rsidRPr="000B3A0C">
        <w:rPr>
          <w:b w:val="0"/>
          <w:lang w:val="cs-CZ"/>
        </w:rPr>
        <w:t>moval</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mud</w:t>
      </w:r>
      <w:proofErr w:type="spellEnd"/>
      <w:r w:rsidR="000B3A0C" w:rsidRPr="000B3A0C">
        <w:rPr>
          <w:b w:val="0"/>
          <w:lang w:val="cs-CZ"/>
        </w:rPr>
        <w:t xml:space="preserve"> </w:t>
      </w:r>
      <w:proofErr w:type="spellStart"/>
      <w:r w:rsidR="000B3A0C" w:rsidRPr="000B3A0C">
        <w:rPr>
          <w:b w:val="0"/>
          <w:lang w:val="cs-CZ"/>
        </w:rPr>
        <w:t>and</w:t>
      </w:r>
      <w:proofErr w:type="spellEnd"/>
      <w:r w:rsidR="000B3A0C" w:rsidRPr="000B3A0C">
        <w:rPr>
          <w:b w:val="0"/>
          <w:lang w:val="cs-CZ"/>
        </w:rPr>
        <w:t xml:space="preserve"> </w:t>
      </w:r>
      <w:proofErr w:type="spellStart"/>
      <w:r w:rsidR="000B3A0C" w:rsidRPr="000B3A0C">
        <w:rPr>
          <w:b w:val="0"/>
          <w:lang w:val="cs-CZ"/>
        </w:rPr>
        <w:t>reconstruction</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ponds</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programs</w:t>
      </w:r>
      <w:proofErr w:type="spellEnd"/>
      <w:r w:rsidR="000B3A0C" w:rsidRPr="000B3A0C">
        <w:rPr>
          <w:b w:val="0"/>
          <w:lang w:val="cs-CZ"/>
        </w:rPr>
        <w:t xml:space="preserve"> </w:t>
      </w:r>
      <w:proofErr w:type="spellStart"/>
      <w:r w:rsidR="000B3A0C" w:rsidRPr="000B3A0C">
        <w:rPr>
          <w:b w:val="0"/>
          <w:lang w:val="cs-CZ"/>
        </w:rPr>
        <w:t>implemented</w:t>
      </w:r>
      <w:proofErr w:type="spellEnd"/>
      <w:r w:rsidR="000B3A0C" w:rsidRPr="000B3A0C">
        <w:rPr>
          <w:b w:val="0"/>
          <w:lang w:val="cs-CZ"/>
        </w:rPr>
        <w:t xml:space="preserve"> </w:t>
      </w:r>
      <w:proofErr w:type="spellStart"/>
      <w:r w:rsidR="000B3A0C" w:rsidRPr="000B3A0C">
        <w:rPr>
          <w:b w:val="0"/>
          <w:lang w:val="cs-CZ"/>
        </w:rPr>
        <w:t>up</w:t>
      </w:r>
      <w:proofErr w:type="spellEnd"/>
      <w:r w:rsidR="000B3A0C" w:rsidRPr="000B3A0C">
        <w:rPr>
          <w:b w:val="0"/>
          <w:lang w:val="cs-CZ"/>
        </w:rPr>
        <w:t xml:space="preserve"> to 2007 </w:t>
      </w:r>
      <w:proofErr w:type="spellStart"/>
      <w:r w:rsidR="000B3A0C" w:rsidRPr="000B3A0C">
        <w:rPr>
          <w:b w:val="0"/>
          <w:lang w:val="cs-CZ"/>
        </w:rPr>
        <w:t>were</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smaller</w:t>
      </w:r>
      <w:proofErr w:type="spellEnd"/>
      <w:r w:rsidR="000B3A0C" w:rsidRPr="000B3A0C">
        <w:rPr>
          <w:b w:val="0"/>
          <w:lang w:val="cs-CZ"/>
        </w:rPr>
        <w:t xml:space="preserve"> </w:t>
      </w:r>
      <w:proofErr w:type="spellStart"/>
      <w:r w:rsidR="000B3A0C" w:rsidRPr="000B3A0C">
        <w:rPr>
          <w:b w:val="0"/>
          <w:lang w:val="cs-CZ"/>
        </w:rPr>
        <w:t>scope</w:t>
      </w:r>
      <w:proofErr w:type="spellEnd"/>
      <w:r w:rsidR="000B3A0C" w:rsidRPr="000B3A0C">
        <w:rPr>
          <w:b w:val="0"/>
          <w:lang w:val="cs-CZ"/>
        </w:rPr>
        <w:t xml:space="preserve"> </w:t>
      </w:r>
      <w:proofErr w:type="spellStart"/>
      <w:r w:rsidR="000B3A0C" w:rsidRPr="000B3A0C">
        <w:rPr>
          <w:b w:val="0"/>
          <w:lang w:val="cs-CZ"/>
        </w:rPr>
        <w:t>and</w:t>
      </w:r>
      <w:proofErr w:type="spellEnd"/>
      <w:r w:rsidR="000B3A0C" w:rsidRPr="000B3A0C">
        <w:rPr>
          <w:b w:val="0"/>
          <w:lang w:val="cs-CZ"/>
        </w:rPr>
        <w:t xml:space="preserve"> </w:t>
      </w:r>
      <w:proofErr w:type="spellStart"/>
      <w:r w:rsidR="000B3A0C" w:rsidRPr="000B3A0C">
        <w:rPr>
          <w:b w:val="0"/>
          <w:lang w:val="cs-CZ"/>
        </w:rPr>
        <w:t>less</w:t>
      </w:r>
      <w:proofErr w:type="spellEnd"/>
      <w:r w:rsidR="000B3A0C" w:rsidRPr="000B3A0C">
        <w:rPr>
          <w:b w:val="0"/>
          <w:lang w:val="cs-CZ"/>
        </w:rPr>
        <w:t xml:space="preserve"> </w:t>
      </w:r>
      <w:proofErr w:type="spellStart"/>
      <w:r w:rsidR="000B3A0C" w:rsidRPr="000B3A0C">
        <w:rPr>
          <w:b w:val="0"/>
          <w:lang w:val="cs-CZ"/>
        </w:rPr>
        <w:t>f</w:t>
      </w:r>
      <w:r w:rsidR="000B3A0C" w:rsidRPr="000B3A0C">
        <w:rPr>
          <w:b w:val="0"/>
          <w:lang w:val="cs-CZ"/>
        </w:rPr>
        <w:t>i</w:t>
      </w:r>
      <w:r w:rsidR="000B3A0C" w:rsidRPr="000B3A0C">
        <w:rPr>
          <w:b w:val="0"/>
          <w:lang w:val="cs-CZ"/>
        </w:rPr>
        <w:t>nancially</w:t>
      </w:r>
      <w:proofErr w:type="spellEnd"/>
      <w:r w:rsidR="000B3A0C" w:rsidRPr="000B3A0C">
        <w:rPr>
          <w:b w:val="0"/>
          <w:lang w:val="cs-CZ"/>
        </w:rPr>
        <w:t xml:space="preserve"> </w:t>
      </w:r>
      <w:proofErr w:type="spellStart"/>
      <w:r w:rsidR="000B3A0C" w:rsidRPr="000B3A0C">
        <w:rPr>
          <w:b w:val="0"/>
          <w:lang w:val="cs-CZ"/>
        </w:rPr>
        <w:t>demanding</w:t>
      </w:r>
      <w:proofErr w:type="spellEnd"/>
      <w:r w:rsidR="000B3A0C" w:rsidRPr="000B3A0C">
        <w:rPr>
          <w:b w:val="0"/>
          <w:lang w:val="cs-CZ"/>
        </w:rPr>
        <w:t xml:space="preserve"> in </w:t>
      </w:r>
      <w:proofErr w:type="spellStart"/>
      <w:r w:rsidR="000B3A0C" w:rsidRPr="000B3A0C">
        <w:rPr>
          <w:b w:val="0"/>
          <w:lang w:val="cs-CZ"/>
        </w:rPr>
        <w:t>spite</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fact</w:t>
      </w:r>
      <w:proofErr w:type="spellEnd"/>
      <w:r w:rsidR="000B3A0C" w:rsidRPr="000B3A0C">
        <w:rPr>
          <w:b w:val="0"/>
          <w:lang w:val="cs-CZ"/>
        </w:rPr>
        <w:t xml:space="preserve"> </w:t>
      </w:r>
      <w:proofErr w:type="spellStart"/>
      <w:r w:rsidR="000B3A0C" w:rsidRPr="000B3A0C">
        <w:rPr>
          <w:b w:val="0"/>
          <w:lang w:val="cs-CZ"/>
        </w:rPr>
        <w:t>that</w:t>
      </w:r>
      <w:proofErr w:type="spellEnd"/>
      <w:r w:rsidR="000B3A0C" w:rsidRPr="000B3A0C">
        <w:rPr>
          <w:b w:val="0"/>
          <w:lang w:val="cs-CZ"/>
        </w:rPr>
        <w:t xml:space="preserve"> </w:t>
      </w:r>
      <w:proofErr w:type="spellStart"/>
      <w:r w:rsidR="000B3A0C" w:rsidRPr="000B3A0C">
        <w:rPr>
          <w:b w:val="0"/>
          <w:lang w:val="cs-CZ"/>
        </w:rPr>
        <w:t>destructive</w:t>
      </w:r>
      <w:proofErr w:type="spellEnd"/>
      <w:r w:rsidR="000B3A0C" w:rsidRPr="000B3A0C">
        <w:rPr>
          <w:b w:val="0"/>
          <w:lang w:val="cs-CZ"/>
        </w:rPr>
        <w:t xml:space="preserve"> </w:t>
      </w:r>
      <w:proofErr w:type="spellStart"/>
      <w:r w:rsidR="000B3A0C" w:rsidRPr="000B3A0C">
        <w:rPr>
          <w:b w:val="0"/>
          <w:lang w:val="cs-CZ"/>
        </w:rPr>
        <w:t>flood</w:t>
      </w:r>
      <w:proofErr w:type="spellEnd"/>
      <w:r w:rsidR="000B3A0C" w:rsidRPr="000B3A0C">
        <w:rPr>
          <w:b w:val="0"/>
          <w:lang w:val="cs-CZ"/>
        </w:rPr>
        <w:t xml:space="preserve"> in 2002 </w:t>
      </w:r>
      <w:proofErr w:type="spellStart"/>
      <w:r w:rsidR="000B3A0C" w:rsidRPr="000B3A0C">
        <w:rPr>
          <w:b w:val="0"/>
          <w:lang w:val="cs-CZ"/>
        </w:rPr>
        <w:t>preceded</w:t>
      </w:r>
      <w:proofErr w:type="spellEnd"/>
      <w:r w:rsidR="000B3A0C" w:rsidRPr="000B3A0C">
        <w:rPr>
          <w:b w:val="0"/>
          <w:lang w:val="cs-CZ"/>
        </w:rPr>
        <w:t xml:space="preserve">. </w:t>
      </w:r>
      <w:proofErr w:type="spellStart"/>
      <w:r w:rsidR="000B3A0C" w:rsidRPr="000B3A0C">
        <w:rPr>
          <w:b w:val="0"/>
          <w:lang w:val="cs-CZ"/>
        </w:rPr>
        <w:t>Since</w:t>
      </w:r>
      <w:proofErr w:type="spellEnd"/>
      <w:r w:rsidR="000B3A0C" w:rsidRPr="000B3A0C">
        <w:rPr>
          <w:b w:val="0"/>
          <w:lang w:val="cs-CZ"/>
        </w:rPr>
        <w:t xml:space="preserve"> 2007, </w:t>
      </w:r>
      <w:proofErr w:type="spellStart"/>
      <w:r w:rsidR="000B3A0C" w:rsidRPr="000B3A0C">
        <w:rPr>
          <w:b w:val="0"/>
          <w:lang w:val="cs-CZ"/>
        </w:rPr>
        <w:t>after</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flood</w:t>
      </w:r>
      <w:proofErr w:type="spellEnd"/>
      <w:r w:rsidR="000B3A0C" w:rsidRPr="000B3A0C">
        <w:rPr>
          <w:b w:val="0"/>
          <w:lang w:val="cs-CZ"/>
        </w:rPr>
        <w:t xml:space="preserve"> in 2006, </w:t>
      </w:r>
      <w:proofErr w:type="spellStart"/>
      <w:r w:rsidR="000B3A0C" w:rsidRPr="000B3A0C">
        <w:rPr>
          <w:b w:val="0"/>
          <w:lang w:val="cs-CZ"/>
        </w:rPr>
        <w:t>there</w:t>
      </w:r>
      <w:proofErr w:type="spellEnd"/>
      <w:r w:rsidR="000B3A0C" w:rsidRPr="000B3A0C">
        <w:rPr>
          <w:b w:val="0"/>
          <w:lang w:val="cs-CZ"/>
        </w:rPr>
        <w:t xml:space="preserve"> </w:t>
      </w:r>
      <w:proofErr w:type="spellStart"/>
      <w:r w:rsidR="000B3A0C" w:rsidRPr="000B3A0C">
        <w:rPr>
          <w:b w:val="0"/>
          <w:lang w:val="cs-CZ"/>
        </w:rPr>
        <w:t>was</w:t>
      </w:r>
      <w:proofErr w:type="spellEnd"/>
      <w:r w:rsidR="000B3A0C" w:rsidRPr="000B3A0C">
        <w:rPr>
          <w:b w:val="0"/>
          <w:lang w:val="cs-CZ"/>
        </w:rPr>
        <w:t xml:space="preserve"> </w:t>
      </w:r>
      <w:proofErr w:type="spellStart"/>
      <w:r w:rsidR="000B3A0C" w:rsidRPr="000B3A0C">
        <w:rPr>
          <w:b w:val="0"/>
          <w:lang w:val="cs-CZ"/>
        </w:rPr>
        <w:t>investment</w:t>
      </w:r>
      <w:proofErr w:type="spellEnd"/>
      <w:r w:rsidR="000B3A0C" w:rsidRPr="000B3A0C">
        <w:rPr>
          <w:b w:val="0"/>
          <w:lang w:val="cs-CZ"/>
        </w:rPr>
        <w:t xml:space="preserve"> boom </w:t>
      </w:r>
      <w:proofErr w:type="spellStart"/>
      <w:r w:rsidR="000B3A0C" w:rsidRPr="000B3A0C">
        <w:rPr>
          <w:b w:val="0"/>
          <w:lang w:val="cs-CZ"/>
        </w:rPr>
        <w:t>and</w:t>
      </w:r>
      <w:proofErr w:type="spellEnd"/>
      <w:r w:rsidR="000B3A0C" w:rsidRPr="000B3A0C">
        <w:rPr>
          <w:b w:val="0"/>
          <w:lang w:val="cs-CZ"/>
        </w:rPr>
        <w:t xml:space="preserve"> </w:t>
      </w:r>
      <w:proofErr w:type="spellStart"/>
      <w:r w:rsidR="000B3A0C" w:rsidRPr="000B3A0C">
        <w:rPr>
          <w:b w:val="0"/>
          <w:lang w:val="cs-CZ"/>
        </w:rPr>
        <w:t>implementation</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larger</w:t>
      </w:r>
      <w:proofErr w:type="spellEnd"/>
      <w:r w:rsidR="000B3A0C" w:rsidRPr="000B3A0C">
        <w:rPr>
          <w:b w:val="0"/>
          <w:lang w:val="cs-CZ"/>
        </w:rPr>
        <w:t xml:space="preserve"> </w:t>
      </w:r>
      <w:proofErr w:type="spellStart"/>
      <w:r w:rsidR="000B3A0C" w:rsidRPr="000B3A0C">
        <w:rPr>
          <w:b w:val="0"/>
          <w:lang w:val="cs-CZ"/>
        </w:rPr>
        <w:t>flood</w:t>
      </w:r>
      <w:proofErr w:type="spellEnd"/>
      <w:r w:rsidR="000B3A0C" w:rsidRPr="000B3A0C">
        <w:rPr>
          <w:b w:val="0"/>
          <w:lang w:val="cs-CZ"/>
        </w:rPr>
        <w:t>-</w:t>
      </w:r>
      <w:proofErr w:type="spellStart"/>
      <w:r w:rsidR="000B3A0C" w:rsidRPr="000B3A0C">
        <w:rPr>
          <w:b w:val="0"/>
          <w:lang w:val="cs-CZ"/>
        </w:rPr>
        <w:t>protection</w:t>
      </w:r>
      <w:proofErr w:type="spellEnd"/>
      <w:r w:rsidR="000B3A0C" w:rsidRPr="000B3A0C">
        <w:rPr>
          <w:b w:val="0"/>
          <w:lang w:val="cs-CZ"/>
        </w:rPr>
        <w:t xml:space="preserve"> </w:t>
      </w:r>
      <w:proofErr w:type="spellStart"/>
      <w:r w:rsidR="000B3A0C" w:rsidRPr="000B3A0C">
        <w:rPr>
          <w:b w:val="0"/>
          <w:lang w:val="cs-CZ"/>
        </w:rPr>
        <w:t>constructions</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most </w:t>
      </w:r>
      <w:proofErr w:type="spellStart"/>
      <w:r w:rsidR="000B3A0C" w:rsidRPr="000B3A0C">
        <w:rPr>
          <w:b w:val="0"/>
          <w:lang w:val="cs-CZ"/>
        </w:rPr>
        <w:t>financial</w:t>
      </w:r>
      <w:proofErr w:type="spellEnd"/>
      <w:r w:rsidR="000B3A0C" w:rsidRPr="000B3A0C">
        <w:rPr>
          <w:b w:val="0"/>
          <w:lang w:val="cs-CZ"/>
        </w:rPr>
        <w:t xml:space="preserve"> </w:t>
      </w:r>
      <w:proofErr w:type="spellStart"/>
      <w:r w:rsidR="000B3A0C" w:rsidRPr="000B3A0C">
        <w:rPr>
          <w:b w:val="0"/>
          <w:lang w:val="cs-CZ"/>
        </w:rPr>
        <w:t>means</w:t>
      </w:r>
      <w:proofErr w:type="spellEnd"/>
      <w:r w:rsidR="000B3A0C" w:rsidRPr="000B3A0C">
        <w:rPr>
          <w:b w:val="0"/>
          <w:lang w:val="cs-CZ"/>
        </w:rPr>
        <w:t xml:space="preserve"> </w:t>
      </w:r>
      <w:proofErr w:type="spellStart"/>
      <w:r w:rsidR="000B3A0C" w:rsidRPr="000B3A0C">
        <w:rPr>
          <w:b w:val="0"/>
          <w:lang w:val="cs-CZ"/>
        </w:rPr>
        <w:t>were</w:t>
      </w:r>
      <w:proofErr w:type="spellEnd"/>
      <w:r w:rsidR="000B3A0C" w:rsidRPr="000B3A0C">
        <w:rPr>
          <w:b w:val="0"/>
          <w:lang w:val="cs-CZ"/>
        </w:rPr>
        <w:t xml:space="preserve"> </w:t>
      </w:r>
      <w:proofErr w:type="spellStart"/>
      <w:r w:rsidR="000B3A0C" w:rsidRPr="000B3A0C">
        <w:rPr>
          <w:b w:val="0"/>
          <w:lang w:val="cs-CZ"/>
        </w:rPr>
        <w:t>invested</w:t>
      </w:r>
      <w:proofErr w:type="spellEnd"/>
      <w:r w:rsidR="000B3A0C" w:rsidRPr="000B3A0C">
        <w:rPr>
          <w:b w:val="0"/>
          <w:lang w:val="cs-CZ"/>
        </w:rPr>
        <w:t xml:space="preserve"> </w:t>
      </w:r>
      <w:proofErr w:type="spellStart"/>
      <w:r w:rsidR="000B3A0C" w:rsidRPr="000B3A0C">
        <w:rPr>
          <w:b w:val="0"/>
          <w:lang w:val="cs-CZ"/>
        </w:rPr>
        <w:t>into</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flood</w:t>
      </w:r>
      <w:proofErr w:type="spellEnd"/>
      <w:r w:rsidR="000B3A0C" w:rsidRPr="000B3A0C">
        <w:rPr>
          <w:b w:val="0"/>
          <w:lang w:val="cs-CZ"/>
        </w:rPr>
        <w:t>-</w:t>
      </w:r>
      <w:proofErr w:type="spellStart"/>
      <w:r w:rsidR="000B3A0C" w:rsidRPr="000B3A0C">
        <w:rPr>
          <w:b w:val="0"/>
          <w:lang w:val="cs-CZ"/>
        </w:rPr>
        <w:t>protection</w:t>
      </w:r>
      <w:proofErr w:type="spellEnd"/>
      <w:r w:rsidR="000B3A0C" w:rsidRPr="000B3A0C">
        <w:rPr>
          <w:b w:val="0"/>
          <w:lang w:val="cs-CZ"/>
        </w:rPr>
        <w:t xml:space="preserve"> </w:t>
      </w:r>
      <w:proofErr w:type="spellStart"/>
      <w:r w:rsidR="000B3A0C" w:rsidRPr="000B3A0C">
        <w:rPr>
          <w:b w:val="0"/>
          <w:lang w:val="cs-CZ"/>
        </w:rPr>
        <w:t>measures</w:t>
      </w:r>
      <w:proofErr w:type="spellEnd"/>
      <w:r w:rsidR="000B3A0C" w:rsidRPr="000B3A0C">
        <w:rPr>
          <w:b w:val="0"/>
          <w:lang w:val="cs-CZ"/>
        </w:rPr>
        <w:t xml:space="preserve"> in 2009; </w:t>
      </w:r>
      <w:proofErr w:type="spellStart"/>
      <w:r w:rsidR="000B3A0C" w:rsidRPr="000B3A0C">
        <w:rPr>
          <w:b w:val="0"/>
          <w:lang w:val="cs-CZ"/>
        </w:rPr>
        <w:t>since</w:t>
      </w:r>
      <w:proofErr w:type="spellEnd"/>
      <w:r w:rsidR="000B3A0C" w:rsidRPr="000B3A0C">
        <w:rPr>
          <w:b w:val="0"/>
          <w:lang w:val="cs-CZ"/>
        </w:rPr>
        <w:t xml:space="preserve"> 2011, </w:t>
      </w:r>
      <w:proofErr w:type="spellStart"/>
      <w:r w:rsidR="000B3A0C" w:rsidRPr="000B3A0C">
        <w:rPr>
          <w:b w:val="0"/>
          <w:lang w:val="cs-CZ"/>
        </w:rPr>
        <w:t>the</w:t>
      </w:r>
      <w:proofErr w:type="spellEnd"/>
      <w:r w:rsidR="000B3A0C" w:rsidRPr="000B3A0C">
        <w:rPr>
          <w:b w:val="0"/>
          <w:lang w:val="cs-CZ"/>
        </w:rPr>
        <w:t xml:space="preserve"> volume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invested</w:t>
      </w:r>
      <w:proofErr w:type="spellEnd"/>
      <w:r w:rsidR="000B3A0C" w:rsidRPr="000B3A0C">
        <w:rPr>
          <w:b w:val="0"/>
          <w:lang w:val="cs-CZ"/>
        </w:rPr>
        <w:t xml:space="preserve"> </w:t>
      </w:r>
      <w:proofErr w:type="spellStart"/>
      <w:r w:rsidR="000B3A0C" w:rsidRPr="000B3A0C">
        <w:rPr>
          <w:b w:val="0"/>
          <w:lang w:val="cs-CZ"/>
        </w:rPr>
        <w:t>financial</w:t>
      </w:r>
      <w:proofErr w:type="spellEnd"/>
      <w:r w:rsidR="000B3A0C" w:rsidRPr="000B3A0C">
        <w:rPr>
          <w:b w:val="0"/>
          <w:lang w:val="cs-CZ"/>
        </w:rPr>
        <w:t xml:space="preserve"> </w:t>
      </w:r>
      <w:proofErr w:type="spellStart"/>
      <w:r w:rsidR="000B3A0C" w:rsidRPr="000B3A0C">
        <w:rPr>
          <w:b w:val="0"/>
          <w:lang w:val="cs-CZ"/>
        </w:rPr>
        <w:t>means</w:t>
      </w:r>
      <w:proofErr w:type="spellEnd"/>
      <w:r w:rsidR="000B3A0C" w:rsidRPr="000B3A0C">
        <w:rPr>
          <w:b w:val="0"/>
          <w:lang w:val="cs-CZ"/>
        </w:rPr>
        <w:t xml:space="preserve"> </w:t>
      </w:r>
      <w:proofErr w:type="spellStart"/>
      <w:r w:rsidR="000B3A0C" w:rsidRPr="000B3A0C">
        <w:rPr>
          <w:b w:val="0"/>
          <w:lang w:val="cs-CZ"/>
        </w:rPr>
        <w:t>into</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flood</w:t>
      </w:r>
      <w:proofErr w:type="spellEnd"/>
      <w:r w:rsidR="000B3A0C" w:rsidRPr="000B3A0C">
        <w:rPr>
          <w:b w:val="0"/>
          <w:lang w:val="cs-CZ"/>
        </w:rPr>
        <w:t>-</w:t>
      </w:r>
      <w:proofErr w:type="spellStart"/>
      <w:r w:rsidR="000B3A0C" w:rsidRPr="000B3A0C">
        <w:rPr>
          <w:b w:val="0"/>
          <w:lang w:val="cs-CZ"/>
        </w:rPr>
        <w:t>protection</w:t>
      </w:r>
      <w:proofErr w:type="spellEnd"/>
      <w:r w:rsidR="000B3A0C" w:rsidRPr="000B3A0C">
        <w:rPr>
          <w:b w:val="0"/>
          <w:lang w:val="cs-CZ"/>
        </w:rPr>
        <w:t xml:space="preserve"> </w:t>
      </w:r>
      <w:proofErr w:type="spellStart"/>
      <w:r w:rsidR="000B3A0C" w:rsidRPr="000B3A0C">
        <w:rPr>
          <w:b w:val="0"/>
          <w:lang w:val="cs-CZ"/>
        </w:rPr>
        <w:t>measures</w:t>
      </w:r>
      <w:proofErr w:type="spellEnd"/>
      <w:r w:rsidR="000B3A0C" w:rsidRPr="000B3A0C">
        <w:rPr>
          <w:b w:val="0"/>
          <w:lang w:val="cs-CZ"/>
        </w:rPr>
        <w:t xml:space="preserve"> </w:t>
      </w:r>
      <w:proofErr w:type="spellStart"/>
      <w:r w:rsidR="000B3A0C" w:rsidRPr="000B3A0C">
        <w:rPr>
          <w:b w:val="0"/>
          <w:lang w:val="cs-CZ"/>
        </w:rPr>
        <w:t>decreased</w:t>
      </w:r>
      <w:proofErr w:type="spellEnd"/>
      <w:r w:rsidR="000B3A0C" w:rsidRPr="000B3A0C">
        <w:rPr>
          <w:b w:val="0"/>
          <w:lang w:val="cs-CZ"/>
        </w:rPr>
        <w:t xml:space="preserve"> </w:t>
      </w:r>
      <w:proofErr w:type="spellStart"/>
      <w:r w:rsidR="000B3A0C" w:rsidRPr="000B3A0C">
        <w:rPr>
          <w:b w:val="0"/>
          <w:lang w:val="cs-CZ"/>
        </w:rPr>
        <w:t>considerably</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research</w:t>
      </w:r>
      <w:proofErr w:type="spellEnd"/>
      <w:r w:rsidR="000B3A0C" w:rsidRPr="000B3A0C">
        <w:rPr>
          <w:b w:val="0"/>
          <w:lang w:val="cs-CZ"/>
        </w:rPr>
        <w:t xml:space="preserve"> has </w:t>
      </w:r>
      <w:proofErr w:type="spellStart"/>
      <w:r w:rsidR="000B3A0C" w:rsidRPr="000B3A0C">
        <w:rPr>
          <w:b w:val="0"/>
          <w:lang w:val="cs-CZ"/>
        </w:rPr>
        <w:t>shown</w:t>
      </w:r>
      <w:proofErr w:type="spellEnd"/>
      <w:r w:rsidR="000B3A0C" w:rsidRPr="000B3A0C">
        <w:rPr>
          <w:b w:val="0"/>
          <w:lang w:val="cs-CZ"/>
        </w:rPr>
        <w:t xml:space="preserve"> </w:t>
      </w:r>
      <w:proofErr w:type="spellStart"/>
      <w:r w:rsidR="000B3A0C" w:rsidRPr="000B3A0C">
        <w:rPr>
          <w:b w:val="0"/>
          <w:lang w:val="cs-CZ"/>
        </w:rPr>
        <w:t>that</w:t>
      </w:r>
      <w:proofErr w:type="spellEnd"/>
      <w:r w:rsidR="000B3A0C" w:rsidRPr="000B3A0C">
        <w:rPr>
          <w:b w:val="0"/>
          <w:lang w:val="cs-CZ"/>
        </w:rPr>
        <w:t xml:space="preserve"> </w:t>
      </w:r>
      <w:proofErr w:type="spellStart"/>
      <w:r w:rsidR="000B3A0C" w:rsidRPr="000B3A0C">
        <w:rPr>
          <w:b w:val="0"/>
          <w:lang w:val="cs-CZ"/>
        </w:rPr>
        <w:t>smaller</w:t>
      </w:r>
      <w:proofErr w:type="spellEnd"/>
      <w:r w:rsidR="000B3A0C" w:rsidRPr="000B3A0C">
        <w:rPr>
          <w:b w:val="0"/>
          <w:lang w:val="cs-CZ"/>
        </w:rPr>
        <w:t xml:space="preserve"> </w:t>
      </w:r>
      <w:proofErr w:type="spellStart"/>
      <w:r w:rsidR="000B3A0C" w:rsidRPr="000B3A0C">
        <w:rPr>
          <w:b w:val="0"/>
          <w:lang w:val="cs-CZ"/>
        </w:rPr>
        <w:t>municipalities</w:t>
      </w:r>
      <w:proofErr w:type="spellEnd"/>
      <w:r w:rsidR="000B3A0C" w:rsidRPr="000B3A0C">
        <w:rPr>
          <w:b w:val="0"/>
          <w:lang w:val="cs-CZ"/>
        </w:rPr>
        <w:t xml:space="preserve"> </w:t>
      </w:r>
      <w:proofErr w:type="spellStart"/>
      <w:r w:rsidR="000B3A0C" w:rsidRPr="000B3A0C">
        <w:rPr>
          <w:b w:val="0"/>
          <w:lang w:val="cs-CZ"/>
        </w:rPr>
        <w:t>have</w:t>
      </w:r>
      <w:proofErr w:type="spellEnd"/>
      <w:r w:rsidR="000B3A0C" w:rsidRPr="000B3A0C">
        <w:rPr>
          <w:b w:val="0"/>
          <w:lang w:val="cs-CZ"/>
        </w:rPr>
        <w:t xml:space="preserve"> a </w:t>
      </w:r>
      <w:proofErr w:type="spellStart"/>
      <w:r w:rsidR="000B3A0C" w:rsidRPr="000B3A0C">
        <w:rPr>
          <w:b w:val="0"/>
          <w:lang w:val="cs-CZ"/>
        </w:rPr>
        <w:t>real</w:t>
      </w:r>
      <w:proofErr w:type="spellEnd"/>
      <w:r w:rsidR="000B3A0C" w:rsidRPr="000B3A0C">
        <w:rPr>
          <w:b w:val="0"/>
          <w:lang w:val="cs-CZ"/>
        </w:rPr>
        <w:t xml:space="preserve"> </w:t>
      </w:r>
      <w:proofErr w:type="spellStart"/>
      <w:r w:rsidR="000B3A0C" w:rsidRPr="000B3A0C">
        <w:rPr>
          <w:b w:val="0"/>
          <w:lang w:val="cs-CZ"/>
        </w:rPr>
        <w:t>problem</w:t>
      </w:r>
      <w:proofErr w:type="spellEnd"/>
      <w:r w:rsidR="000B3A0C" w:rsidRPr="000B3A0C">
        <w:rPr>
          <w:b w:val="0"/>
          <w:lang w:val="cs-CZ"/>
        </w:rPr>
        <w:t xml:space="preserve"> </w:t>
      </w:r>
      <w:proofErr w:type="spellStart"/>
      <w:r w:rsidR="000B3A0C" w:rsidRPr="000B3A0C">
        <w:rPr>
          <w:b w:val="0"/>
          <w:lang w:val="cs-CZ"/>
        </w:rPr>
        <w:t>with</w:t>
      </w:r>
      <w:proofErr w:type="spellEnd"/>
      <w:r w:rsidR="000B3A0C" w:rsidRPr="000B3A0C">
        <w:rPr>
          <w:b w:val="0"/>
          <w:lang w:val="cs-CZ"/>
        </w:rPr>
        <w:t xml:space="preserve"> </w:t>
      </w:r>
      <w:proofErr w:type="spellStart"/>
      <w:r w:rsidR="000B3A0C" w:rsidRPr="000B3A0C">
        <w:rPr>
          <w:b w:val="0"/>
          <w:lang w:val="cs-CZ"/>
        </w:rPr>
        <w:t>drawing</w:t>
      </w:r>
      <w:proofErr w:type="spellEnd"/>
      <w:r w:rsidR="000B3A0C" w:rsidRPr="000B3A0C">
        <w:rPr>
          <w:b w:val="0"/>
          <w:lang w:val="cs-CZ"/>
        </w:rPr>
        <w:t xml:space="preserve"> </w:t>
      </w:r>
      <w:proofErr w:type="spellStart"/>
      <w:r w:rsidR="000B3A0C" w:rsidRPr="000B3A0C">
        <w:rPr>
          <w:b w:val="0"/>
          <w:lang w:val="cs-CZ"/>
        </w:rPr>
        <w:t>subsidies</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cause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this</w:t>
      </w:r>
      <w:proofErr w:type="spellEnd"/>
      <w:r w:rsidR="000B3A0C" w:rsidRPr="000B3A0C">
        <w:rPr>
          <w:b w:val="0"/>
          <w:lang w:val="cs-CZ"/>
        </w:rPr>
        <w:t xml:space="preserve"> </w:t>
      </w:r>
      <w:proofErr w:type="spellStart"/>
      <w:r w:rsidR="000B3A0C" w:rsidRPr="000B3A0C">
        <w:rPr>
          <w:b w:val="0"/>
          <w:lang w:val="cs-CZ"/>
        </w:rPr>
        <w:t>problem</w:t>
      </w:r>
      <w:proofErr w:type="spellEnd"/>
      <w:r w:rsidR="000B3A0C" w:rsidRPr="000B3A0C">
        <w:rPr>
          <w:b w:val="0"/>
          <w:lang w:val="cs-CZ"/>
        </w:rPr>
        <w:t xml:space="preserve"> </w:t>
      </w:r>
      <w:proofErr w:type="spellStart"/>
      <w:r w:rsidR="000B3A0C" w:rsidRPr="000B3A0C">
        <w:rPr>
          <w:b w:val="0"/>
          <w:lang w:val="cs-CZ"/>
        </w:rPr>
        <w:t>is</w:t>
      </w:r>
      <w:proofErr w:type="spellEnd"/>
      <w:r w:rsidR="000B3A0C" w:rsidRPr="000B3A0C">
        <w:rPr>
          <w:b w:val="0"/>
          <w:lang w:val="cs-CZ"/>
        </w:rPr>
        <w:t xml:space="preserve"> </w:t>
      </w:r>
      <w:proofErr w:type="spellStart"/>
      <w:r w:rsidR="000B3A0C" w:rsidRPr="000B3A0C">
        <w:rPr>
          <w:b w:val="0"/>
          <w:lang w:val="cs-CZ"/>
        </w:rPr>
        <w:t>first</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all</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lack</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qualified</w:t>
      </w:r>
      <w:proofErr w:type="spellEnd"/>
      <w:r w:rsidR="000B3A0C" w:rsidRPr="000B3A0C">
        <w:rPr>
          <w:b w:val="0"/>
          <w:lang w:val="cs-CZ"/>
        </w:rPr>
        <w:t xml:space="preserve"> </w:t>
      </w:r>
      <w:proofErr w:type="spellStart"/>
      <w:r w:rsidR="000B3A0C" w:rsidRPr="000B3A0C">
        <w:rPr>
          <w:b w:val="0"/>
          <w:lang w:val="cs-CZ"/>
        </w:rPr>
        <w:t>employees</w:t>
      </w:r>
      <w:proofErr w:type="spellEnd"/>
      <w:r w:rsidR="000B3A0C" w:rsidRPr="000B3A0C">
        <w:rPr>
          <w:b w:val="0"/>
          <w:lang w:val="cs-CZ"/>
        </w:rPr>
        <w:t xml:space="preserve"> </w:t>
      </w:r>
      <w:proofErr w:type="spellStart"/>
      <w:r w:rsidR="000B3A0C" w:rsidRPr="000B3A0C">
        <w:rPr>
          <w:b w:val="0"/>
          <w:lang w:val="cs-CZ"/>
        </w:rPr>
        <w:t>and</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lack</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financial</w:t>
      </w:r>
      <w:proofErr w:type="spellEnd"/>
      <w:r w:rsidR="000B3A0C" w:rsidRPr="000B3A0C">
        <w:rPr>
          <w:b w:val="0"/>
          <w:lang w:val="cs-CZ"/>
        </w:rPr>
        <w:t xml:space="preserve"> </w:t>
      </w:r>
      <w:proofErr w:type="spellStart"/>
      <w:r w:rsidR="000B3A0C" w:rsidRPr="000B3A0C">
        <w:rPr>
          <w:b w:val="0"/>
          <w:lang w:val="cs-CZ"/>
        </w:rPr>
        <w:t>means</w:t>
      </w:r>
      <w:proofErr w:type="spellEnd"/>
      <w:r w:rsidR="000B3A0C" w:rsidRPr="000B3A0C">
        <w:rPr>
          <w:b w:val="0"/>
          <w:lang w:val="cs-CZ"/>
        </w:rPr>
        <w:t xml:space="preserve"> in </w:t>
      </w:r>
      <w:proofErr w:type="spellStart"/>
      <w:r w:rsidR="000B3A0C" w:rsidRPr="000B3A0C">
        <w:rPr>
          <w:b w:val="0"/>
          <w:lang w:val="cs-CZ"/>
        </w:rPr>
        <w:t>the</w:t>
      </w:r>
      <w:proofErr w:type="spellEnd"/>
      <w:r w:rsidR="000B3A0C" w:rsidRPr="000B3A0C">
        <w:rPr>
          <w:b w:val="0"/>
          <w:lang w:val="cs-CZ"/>
        </w:rPr>
        <w:t xml:space="preserve"> budget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municipality. </w:t>
      </w:r>
      <w:proofErr w:type="spellStart"/>
      <w:r w:rsidR="000B3A0C" w:rsidRPr="000B3A0C">
        <w:rPr>
          <w:b w:val="0"/>
          <w:lang w:val="cs-CZ"/>
        </w:rPr>
        <w:t>The</w:t>
      </w:r>
      <w:proofErr w:type="spellEnd"/>
      <w:r w:rsidR="000B3A0C" w:rsidRPr="000B3A0C">
        <w:rPr>
          <w:b w:val="0"/>
          <w:lang w:val="cs-CZ"/>
        </w:rPr>
        <w:t xml:space="preserve"> most </w:t>
      </w:r>
      <w:proofErr w:type="spellStart"/>
      <w:r w:rsidR="000B3A0C" w:rsidRPr="000B3A0C">
        <w:rPr>
          <w:b w:val="0"/>
          <w:lang w:val="cs-CZ"/>
        </w:rPr>
        <w:t>suitable</w:t>
      </w:r>
      <w:proofErr w:type="spellEnd"/>
      <w:r w:rsidR="000B3A0C" w:rsidRPr="000B3A0C">
        <w:rPr>
          <w:b w:val="0"/>
          <w:lang w:val="cs-CZ"/>
        </w:rPr>
        <w:t xml:space="preserve"> </w:t>
      </w:r>
      <w:proofErr w:type="spellStart"/>
      <w:r w:rsidR="000B3A0C" w:rsidRPr="000B3A0C">
        <w:rPr>
          <w:b w:val="0"/>
          <w:lang w:val="cs-CZ"/>
        </w:rPr>
        <w:t>solution</w:t>
      </w:r>
      <w:proofErr w:type="spellEnd"/>
      <w:r w:rsidR="000B3A0C" w:rsidRPr="000B3A0C">
        <w:rPr>
          <w:b w:val="0"/>
          <w:lang w:val="cs-CZ"/>
        </w:rPr>
        <w:t xml:space="preserve"> </w:t>
      </w:r>
      <w:proofErr w:type="spellStart"/>
      <w:r w:rsidR="000B3A0C" w:rsidRPr="000B3A0C">
        <w:rPr>
          <w:b w:val="0"/>
          <w:lang w:val="cs-CZ"/>
        </w:rPr>
        <w:t>would</w:t>
      </w:r>
      <w:proofErr w:type="spellEnd"/>
      <w:r w:rsidR="000B3A0C" w:rsidRPr="000B3A0C">
        <w:rPr>
          <w:b w:val="0"/>
          <w:lang w:val="cs-CZ"/>
        </w:rPr>
        <w:t xml:space="preserve"> </w:t>
      </w:r>
      <w:proofErr w:type="spellStart"/>
      <w:r w:rsidR="000B3A0C" w:rsidRPr="000B3A0C">
        <w:rPr>
          <w:b w:val="0"/>
          <w:lang w:val="cs-CZ"/>
        </w:rPr>
        <w:t>be</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transformation</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present</w:t>
      </w:r>
      <w:proofErr w:type="spellEnd"/>
      <w:r w:rsidR="000B3A0C" w:rsidRPr="000B3A0C">
        <w:rPr>
          <w:b w:val="0"/>
          <w:lang w:val="cs-CZ"/>
        </w:rPr>
        <w:t xml:space="preserve"> grant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South</w:t>
      </w:r>
      <w:proofErr w:type="spellEnd"/>
      <w:r w:rsidR="000B3A0C" w:rsidRPr="000B3A0C">
        <w:rPr>
          <w:b w:val="0"/>
          <w:lang w:val="cs-CZ"/>
        </w:rPr>
        <w:t xml:space="preserve">-Bohemian Region to </w:t>
      </w:r>
      <w:proofErr w:type="spellStart"/>
      <w:r w:rsidR="000B3A0C" w:rsidRPr="000B3A0C">
        <w:rPr>
          <w:b w:val="0"/>
          <w:lang w:val="cs-CZ"/>
        </w:rPr>
        <w:t>one</w:t>
      </w:r>
      <w:proofErr w:type="spellEnd"/>
      <w:r w:rsidR="000B3A0C" w:rsidRPr="000B3A0C">
        <w:rPr>
          <w:b w:val="0"/>
          <w:lang w:val="cs-CZ"/>
        </w:rPr>
        <w:t xml:space="preserve"> </w:t>
      </w:r>
      <w:proofErr w:type="spellStart"/>
      <w:r w:rsidR="000B3A0C" w:rsidRPr="000B3A0C">
        <w:rPr>
          <w:b w:val="0"/>
          <w:lang w:val="cs-CZ"/>
        </w:rPr>
        <w:t>global</w:t>
      </w:r>
      <w:proofErr w:type="spellEnd"/>
      <w:r w:rsidR="000B3A0C" w:rsidRPr="000B3A0C">
        <w:rPr>
          <w:b w:val="0"/>
          <w:lang w:val="cs-CZ"/>
        </w:rPr>
        <w:t xml:space="preserve"> grant, </w:t>
      </w:r>
      <w:proofErr w:type="spellStart"/>
      <w:r w:rsidR="000B3A0C" w:rsidRPr="000B3A0C">
        <w:rPr>
          <w:b w:val="0"/>
          <w:lang w:val="cs-CZ"/>
        </w:rPr>
        <w:t>which</w:t>
      </w:r>
      <w:proofErr w:type="spellEnd"/>
      <w:r w:rsidR="000B3A0C" w:rsidRPr="000B3A0C">
        <w:rPr>
          <w:b w:val="0"/>
          <w:lang w:val="cs-CZ"/>
        </w:rPr>
        <w:t xml:space="preserve"> </w:t>
      </w:r>
      <w:proofErr w:type="spellStart"/>
      <w:r w:rsidR="000B3A0C" w:rsidRPr="000B3A0C">
        <w:rPr>
          <w:b w:val="0"/>
          <w:lang w:val="cs-CZ"/>
        </w:rPr>
        <w:t>would</w:t>
      </w:r>
      <w:proofErr w:type="spellEnd"/>
      <w:r w:rsidR="000B3A0C" w:rsidRPr="000B3A0C">
        <w:rPr>
          <w:b w:val="0"/>
          <w:lang w:val="cs-CZ"/>
        </w:rPr>
        <w:t xml:space="preserve"> </w:t>
      </w:r>
      <w:proofErr w:type="spellStart"/>
      <w:r w:rsidR="000B3A0C" w:rsidRPr="000B3A0C">
        <w:rPr>
          <w:b w:val="0"/>
          <w:lang w:val="cs-CZ"/>
        </w:rPr>
        <w:t>concentrate</w:t>
      </w:r>
      <w:proofErr w:type="spellEnd"/>
      <w:r w:rsidR="000B3A0C" w:rsidRPr="000B3A0C">
        <w:rPr>
          <w:b w:val="0"/>
          <w:lang w:val="cs-CZ"/>
        </w:rPr>
        <w:t xml:space="preserve"> </w:t>
      </w:r>
      <w:proofErr w:type="spellStart"/>
      <w:r w:rsidR="000B3A0C" w:rsidRPr="000B3A0C">
        <w:rPr>
          <w:b w:val="0"/>
          <w:lang w:val="cs-CZ"/>
        </w:rPr>
        <w:t>financial</w:t>
      </w:r>
      <w:proofErr w:type="spellEnd"/>
      <w:r w:rsidR="000B3A0C" w:rsidRPr="000B3A0C">
        <w:rPr>
          <w:b w:val="0"/>
          <w:lang w:val="cs-CZ"/>
        </w:rPr>
        <w:t xml:space="preserve"> </w:t>
      </w:r>
      <w:proofErr w:type="spellStart"/>
      <w:r w:rsidR="000B3A0C" w:rsidRPr="000B3A0C">
        <w:rPr>
          <w:b w:val="0"/>
          <w:lang w:val="cs-CZ"/>
        </w:rPr>
        <w:t>means</w:t>
      </w:r>
      <w:proofErr w:type="spellEnd"/>
      <w:r w:rsidR="000B3A0C" w:rsidRPr="000B3A0C">
        <w:rPr>
          <w:b w:val="0"/>
          <w:lang w:val="cs-CZ"/>
        </w:rPr>
        <w:t xml:space="preserve"> </w:t>
      </w:r>
      <w:proofErr w:type="spellStart"/>
      <w:r w:rsidR="000B3A0C" w:rsidRPr="000B3A0C">
        <w:rPr>
          <w:b w:val="0"/>
          <w:lang w:val="cs-CZ"/>
        </w:rPr>
        <w:t>for</w:t>
      </w:r>
      <w:proofErr w:type="spellEnd"/>
      <w:r w:rsidR="000B3A0C" w:rsidRPr="000B3A0C">
        <w:rPr>
          <w:b w:val="0"/>
          <w:lang w:val="cs-CZ"/>
        </w:rPr>
        <w:t xml:space="preserve"> </w:t>
      </w:r>
      <w:proofErr w:type="spellStart"/>
      <w:r w:rsidR="000B3A0C" w:rsidRPr="000B3A0C">
        <w:rPr>
          <w:b w:val="0"/>
          <w:lang w:val="cs-CZ"/>
        </w:rPr>
        <w:t>financing</w:t>
      </w:r>
      <w:proofErr w:type="spellEnd"/>
      <w:r w:rsidR="000B3A0C" w:rsidRPr="000B3A0C">
        <w:rPr>
          <w:b w:val="0"/>
          <w:lang w:val="cs-CZ"/>
        </w:rPr>
        <w:t xml:space="preserve"> </w:t>
      </w:r>
      <w:proofErr w:type="spellStart"/>
      <w:r w:rsidR="000B3A0C" w:rsidRPr="000B3A0C">
        <w:rPr>
          <w:b w:val="0"/>
          <w:lang w:val="cs-CZ"/>
        </w:rPr>
        <w:t>flood</w:t>
      </w:r>
      <w:proofErr w:type="spellEnd"/>
      <w:r w:rsidR="000B3A0C" w:rsidRPr="000B3A0C">
        <w:rPr>
          <w:b w:val="0"/>
          <w:lang w:val="cs-CZ"/>
        </w:rPr>
        <w:t>-</w:t>
      </w:r>
      <w:proofErr w:type="spellStart"/>
      <w:r w:rsidR="000B3A0C" w:rsidRPr="000B3A0C">
        <w:rPr>
          <w:b w:val="0"/>
          <w:lang w:val="cs-CZ"/>
        </w:rPr>
        <w:t>protection</w:t>
      </w:r>
      <w:proofErr w:type="spellEnd"/>
      <w:r w:rsidR="000B3A0C" w:rsidRPr="000B3A0C">
        <w:rPr>
          <w:b w:val="0"/>
          <w:lang w:val="cs-CZ"/>
        </w:rPr>
        <w:t xml:space="preserve"> </w:t>
      </w:r>
      <w:proofErr w:type="spellStart"/>
      <w:r w:rsidR="000B3A0C" w:rsidRPr="000B3A0C">
        <w:rPr>
          <w:b w:val="0"/>
          <w:lang w:val="cs-CZ"/>
        </w:rPr>
        <w:t>measures</w:t>
      </w:r>
      <w:proofErr w:type="spellEnd"/>
      <w:r w:rsidR="000B3A0C" w:rsidRPr="000B3A0C">
        <w:rPr>
          <w:b w:val="0"/>
          <w:lang w:val="cs-CZ"/>
        </w:rPr>
        <w:t xml:space="preserve"> </w:t>
      </w:r>
      <w:proofErr w:type="spellStart"/>
      <w:r w:rsidR="000B3A0C" w:rsidRPr="000B3A0C">
        <w:rPr>
          <w:b w:val="0"/>
          <w:lang w:val="cs-CZ"/>
        </w:rPr>
        <w:t>coming</w:t>
      </w:r>
      <w:proofErr w:type="spellEnd"/>
      <w:r w:rsidR="000B3A0C" w:rsidRPr="000B3A0C">
        <w:rPr>
          <w:b w:val="0"/>
          <w:lang w:val="cs-CZ"/>
        </w:rPr>
        <w:t xml:space="preserve"> </w:t>
      </w:r>
      <w:proofErr w:type="spellStart"/>
      <w:r w:rsidR="000B3A0C" w:rsidRPr="000B3A0C">
        <w:rPr>
          <w:b w:val="0"/>
          <w:lang w:val="cs-CZ"/>
        </w:rPr>
        <w:t>from</w:t>
      </w:r>
      <w:proofErr w:type="spellEnd"/>
      <w:r w:rsidR="000B3A0C" w:rsidRPr="000B3A0C">
        <w:rPr>
          <w:b w:val="0"/>
          <w:lang w:val="cs-CZ"/>
        </w:rPr>
        <w:t xml:space="preserve"> </w:t>
      </w:r>
      <w:proofErr w:type="spellStart"/>
      <w:r w:rsidR="000B3A0C" w:rsidRPr="000B3A0C">
        <w:rPr>
          <w:b w:val="0"/>
          <w:lang w:val="cs-CZ"/>
        </w:rPr>
        <w:t>all</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grants</w:t>
      </w:r>
      <w:proofErr w:type="spellEnd"/>
      <w:r w:rsidR="000B3A0C" w:rsidRPr="000B3A0C">
        <w:rPr>
          <w:b w:val="0"/>
          <w:lang w:val="cs-CZ"/>
        </w:rPr>
        <w:t xml:space="preserve"> </w:t>
      </w:r>
      <w:proofErr w:type="spellStart"/>
      <w:r w:rsidR="000B3A0C" w:rsidRPr="000B3A0C">
        <w:rPr>
          <w:b w:val="0"/>
          <w:lang w:val="cs-CZ"/>
        </w:rPr>
        <w:t>and</w:t>
      </w:r>
      <w:proofErr w:type="spellEnd"/>
      <w:r w:rsidR="000B3A0C" w:rsidRPr="000B3A0C">
        <w:rPr>
          <w:b w:val="0"/>
          <w:lang w:val="cs-CZ"/>
        </w:rPr>
        <w:t xml:space="preserve"> </w:t>
      </w:r>
      <w:proofErr w:type="spellStart"/>
      <w:r w:rsidR="000B3A0C" w:rsidRPr="000B3A0C">
        <w:rPr>
          <w:b w:val="0"/>
          <w:lang w:val="cs-CZ"/>
        </w:rPr>
        <w:t>operational</w:t>
      </w:r>
      <w:proofErr w:type="spellEnd"/>
      <w:r w:rsidR="000B3A0C" w:rsidRPr="000B3A0C">
        <w:rPr>
          <w:b w:val="0"/>
          <w:lang w:val="cs-CZ"/>
        </w:rPr>
        <w:t xml:space="preserve"> </w:t>
      </w:r>
      <w:proofErr w:type="spellStart"/>
      <w:r w:rsidR="000B3A0C" w:rsidRPr="000B3A0C">
        <w:rPr>
          <w:b w:val="0"/>
          <w:lang w:val="cs-CZ"/>
        </w:rPr>
        <w:t>programs</w:t>
      </w:r>
      <w:proofErr w:type="spellEnd"/>
      <w:r w:rsidR="000B3A0C" w:rsidRPr="000B3A0C">
        <w:rPr>
          <w:b w:val="0"/>
          <w:lang w:val="cs-CZ"/>
        </w:rPr>
        <w:t xml:space="preserve"> </w:t>
      </w:r>
      <w:proofErr w:type="spellStart"/>
      <w:r w:rsidR="000B3A0C" w:rsidRPr="000B3A0C">
        <w:rPr>
          <w:b w:val="0"/>
          <w:lang w:val="cs-CZ"/>
        </w:rPr>
        <w:t>existing</w:t>
      </w:r>
      <w:proofErr w:type="spellEnd"/>
      <w:r w:rsidR="000B3A0C" w:rsidRPr="000B3A0C">
        <w:rPr>
          <w:b w:val="0"/>
          <w:lang w:val="cs-CZ"/>
        </w:rPr>
        <w:t xml:space="preserve"> </w:t>
      </w:r>
      <w:proofErr w:type="spellStart"/>
      <w:r w:rsidR="000B3A0C" w:rsidRPr="000B3A0C">
        <w:rPr>
          <w:b w:val="0"/>
          <w:lang w:val="cs-CZ"/>
        </w:rPr>
        <w:t>at</w:t>
      </w:r>
      <w:proofErr w:type="spellEnd"/>
      <w:r w:rsidR="000B3A0C" w:rsidRPr="000B3A0C">
        <w:rPr>
          <w:b w:val="0"/>
          <w:lang w:val="cs-CZ"/>
        </w:rPr>
        <w:t xml:space="preserve"> </w:t>
      </w:r>
      <w:proofErr w:type="spellStart"/>
      <w:r w:rsidR="000B3A0C" w:rsidRPr="000B3A0C">
        <w:rPr>
          <w:b w:val="0"/>
          <w:lang w:val="cs-CZ"/>
        </w:rPr>
        <w:t>present</w:t>
      </w:r>
      <w:proofErr w:type="spellEnd"/>
      <w:r w:rsidR="000B3A0C" w:rsidRPr="000B3A0C">
        <w:rPr>
          <w:b w:val="0"/>
          <w:lang w:val="cs-CZ"/>
        </w:rPr>
        <w:t xml:space="preserve">. </w:t>
      </w:r>
      <w:proofErr w:type="spellStart"/>
      <w:r w:rsidR="000B3A0C" w:rsidRPr="000B3A0C">
        <w:rPr>
          <w:b w:val="0"/>
          <w:lang w:val="cs-CZ"/>
        </w:rPr>
        <w:t>The</w:t>
      </w:r>
      <w:proofErr w:type="spellEnd"/>
      <w:r w:rsidR="000B3A0C" w:rsidRPr="000B3A0C">
        <w:rPr>
          <w:b w:val="0"/>
          <w:lang w:val="cs-CZ"/>
        </w:rPr>
        <w:t xml:space="preserve"> </w:t>
      </w:r>
      <w:proofErr w:type="spellStart"/>
      <w:r w:rsidR="000B3A0C" w:rsidRPr="000B3A0C">
        <w:rPr>
          <w:b w:val="0"/>
          <w:lang w:val="cs-CZ"/>
        </w:rPr>
        <w:t>number</w:t>
      </w:r>
      <w:proofErr w:type="spellEnd"/>
      <w:r w:rsidR="000B3A0C" w:rsidRPr="000B3A0C">
        <w:rPr>
          <w:b w:val="0"/>
          <w:lang w:val="cs-CZ"/>
        </w:rPr>
        <w:t xml:space="preserve"> </w:t>
      </w:r>
      <w:proofErr w:type="spellStart"/>
      <w:r w:rsidR="000B3A0C" w:rsidRPr="000B3A0C">
        <w:rPr>
          <w:b w:val="0"/>
          <w:lang w:val="cs-CZ"/>
        </w:rPr>
        <w:t>of</w:t>
      </w:r>
      <w:proofErr w:type="spellEnd"/>
      <w:r w:rsidR="000B3A0C" w:rsidRPr="000B3A0C">
        <w:rPr>
          <w:b w:val="0"/>
          <w:lang w:val="cs-CZ"/>
        </w:rPr>
        <w:t xml:space="preserve"> </w:t>
      </w:r>
      <w:proofErr w:type="spellStart"/>
      <w:r w:rsidR="000B3A0C" w:rsidRPr="000B3A0C">
        <w:rPr>
          <w:b w:val="0"/>
          <w:lang w:val="cs-CZ"/>
        </w:rPr>
        <w:t>municip</w:t>
      </w:r>
      <w:r w:rsidR="000B3A0C" w:rsidRPr="000B3A0C">
        <w:rPr>
          <w:b w:val="0"/>
          <w:lang w:val="cs-CZ"/>
        </w:rPr>
        <w:t>a</w:t>
      </w:r>
      <w:r w:rsidR="000B3A0C" w:rsidRPr="000B3A0C">
        <w:rPr>
          <w:b w:val="0"/>
          <w:lang w:val="cs-CZ"/>
        </w:rPr>
        <w:t>lities</w:t>
      </w:r>
      <w:proofErr w:type="spellEnd"/>
      <w:r w:rsidR="000B3A0C" w:rsidRPr="000B3A0C">
        <w:rPr>
          <w:b w:val="0"/>
          <w:lang w:val="cs-CZ"/>
        </w:rPr>
        <w:t xml:space="preserve"> </w:t>
      </w:r>
      <w:proofErr w:type="spellStart"/>
      <w:r w:rsidR="000B3A0C" w:rsidRPr="000B3A0C">
        <w:rPr>
          <w:b w:val="0"/>
          <w:lang w:val="cs-CZ"/>
        </w:rPr>
        <w:t>being</w:t>
      </w:r>
      <w:proofErr w:type="spellEnd"/>
      <w:r w:rsidR="000B3A0C" w:rsidRPr="000B3A0C">
        <w:rPr>
          <w:b w:val="0"/>
          <w:lang w:val="cs-CZ"/>
        </w:rPr>
        <w:t xml:space="preserve"> </w:t>
      </w:r>
      <w:proofErr w:type="spellStart"/>
      <w:r w:rsidR="000B3A0C" w:rsidRPr="000B3A0C">
        <w:rPr>
          <w:b w:val="0"/>
          <w:lang w:val="cs-CZ"/>
        </w:rPr>
        <w:t>repeatedly</w:t>
      </w:r>
      <w:proofErr w:type="spellEnd"/>
      <w:r w:rsidR="000B3A0C" w:rsidRPr="000B3A0C">
        <w:rPr>
          <w:b w:val="0"/>
          <w:lang w:val="cs-CZ"/>
        </w:rPr>
        <w:t xml:space="preserve"> </w:t>
      </w:r>
      <w:proofErr w:type="spellStart"/>
      <w:r w:rsidR="000B3A0C" w:rsidRPr="000B3A0C">
        <w:rPr>
          <w:b w:val="0"/>
          <w:lang w:val="cs-CZ"/>
        </w:rPr>
        <w:t>struck</w:t>
      </w:r>
      <w:proofErr w:type="spellEnd"/>
      <w:r w:rsidR="000B3A0C" w:rsidRPr="000B3A0C">
        <w:rPr>
          <w:b w:val="0"/>
          <w:lang w:val="cs-CZ"/>
        </w:rPr>
        <w:t xml:space="preserve"> by </w:t>
      </w:r>
      <w:proofErr w:type="spellStart"/>
      <w:r w:rsidR="000B3A0C" w:rsidRPr="000B3A0C">
        <w:rPr>
          <w:b w:val="0"/>
          <w:lang w:val="cs-CZ"/>
        </w:rPr>
        <w:t>flood</w:t>
      </w:r>
      <w:proofErr w:type="spellEnd"/>
      <w:r w:rsidR="000B3A0C" w:rsidRPr="000B3A0C">
        <w:rPr>
          <w:b w:val="0"/>
          <w:lang w:val="cs-CZ"/>
        </w:rPr>
        <w:t xml:space="preserve"> </w:t>
      </w:r>
      <w:proofErr w:type="spellStart"/>
      <w:r w:rsidR="000B3A0C" w:rsidRPr="000B3A0C">
        <w:rPr>
          <w:b w:val="0"/>
          <w:lang w:val="cs-CZ"/>
        </w:rPr>
        <w:t>and</w:t>
      </w:r>
      <w:proofErr w:type="spellEnd"/>
      <w:r w:rsidR="000B3A0C" w:rsidRPr="000B3A0C">
        <w:rPr>
          <w:b w:val="0"/>
          <w:lang w:val="cs-CZ"/>
        </w:rPr>
        <w:t xml:space="preserve"> </w:t>
      </w:r>
      <w:proofErr w:type="spellStart"/>
      <w:r w:rsidR="000B3A0C" w:rsidRPr="000B3A0C">
        <w:rPr>
          <w:b w:val="0"/>
          <w:lang w:val="cs-CZ"/>
        </w:rPr>
        <w:t>having</w:t>
      </w:r>
      <w:proofErr w:type="spellEnd"/>
      <w:r w:rsidR="000B3A0C" w:rsidRPr="000B3A0C">
        <w:rPr>
          <w:b w:val="0"/>
          <w:lang w:val="cs-CZ"/>
        </w:rPr>
        <w:t xml:space="preserve"> no </w:t>
      </w:r>
      <w:proofErr w:type="spellStart"/>
      <w:r w:rsidR="000B3A0C" w:rsidRPr="000B3A0C">
        <w:rPr>
          <w:b w:val="0"/>
          <w:lang w:val="cs-CZ"/>
        </w:rPr>
        <w:t>protective</w:t>
      </w:r>
      <w:proofErr w:type="spellEnd"/>
      <w:r w:rsidR="000B3A0C" w:rsidRPr="000B3A0C">
        <w:rPr>
          <w:b w:val="0"/>
          <w:lang w:val="cs-CZ"/>
        </w:rPr>
        <w:t xml:space="preserve"> </w:t>
      </w:r>
      <w:proofErr w:type="spellStart"/>
      <w:r w:rsidR="000B3A0C" w:rsidRPr="000B3A0C">
        <w:rPr>
          <w:b w:val="0"/>
          <w:lang w:val="cs-CZ"/>
        </w:rPr>
        <w:t>measures</w:t>
      </w:r>
      <w:proofErr w:type="spellEnd"/>
      <w:r w:rsidR="000B3A0C" w:rsidRPr="000B3A0C">
        <w:rPr>
          <w:b w:val="0"/>
          <w:lang w:val="cs-CZ"/>
        </w:rPr>
        <w:t xml:space="preserve"> </w:t>
      </w:r>
      <w:proofErr w:type="spellStart"/>
      <w:r w:rsidR="000B3A0C" w:rsidRPr="000B3A0C">
        <w:rPr>
          <w:b w:val="0"/>
          <w:lang w:val="cs-CZ"/>
        </w:rPr>
        <w:t>could</w:t>
      </w:r>
      <w:proofErr w:type="spellEnd"/>
      <w:r w:rsidR="000B3A0C" w:rsidRPr="000B3A0C">
        <w:rPr>
          <w:b w:val="0"/>
          <w:lang w:val="cs-CZ"/>
        </w:rPr>
        <w:t xml:space="preserve"> </w:t>
      </w:r>
      <w:proofErr w:type="spellStart"/>
      <w:r w:rsidR="000B3A0C" w:rsidRPr="000B3A0C">
        <w:rPr>
          <w:b w:val="0"/>
          <w:lang w:val="cs-CZ"/>
        </w:rPr>
        <w:t>decrease</w:t>
      </w:r>
      <w:proofErr w:type="spellEnd"/>
      <w:r w:rsidR="000B3A0C" w:rsidRPr="000B3A0C">
        <w:rPr>
          <w:b w:val="0"/>
          <w:lang w:val="cs-CZ"/>
        </w:rPr>
        <w:t xml:space="preserve">. </w:t>
      </w:r>
    </w:p>
    <w:p w:rsidR="000B3A0C" w:rsidRDefault="000B3A0C" w:rsidP="001B2753">
      <w:pPr>
        <w:rPr>
          <w:rStyle w:val="Zdraznnintenzivn"/>
          <w:b/>
        </w:rPr>
      </w:pPr>
    </w:p>
    <w:p w:rsidR="001B2753" w:rsidRPr="00240A14" w:rsidRDefault="001B2753" w:rsidP="001B2753">
      <w:pPr>
        <w:rPr>
          <w:rFonts w:ascii="Times New Roman" w:hAnsi="Times New Roman"/>
          <w:sz w:val="20"/>
          <w:szCs w:val="20"/>
        </w:rPr>
      </w:pPr>
      <w:proofErr w:type="spellStart"/>
      <w:r w:rsidRPr="00240A14">
        <w:rPr>
          <w:rStyle w:val="Zdraznnintenzivn"/>
          <w:b/>
        </w:rPr>
        <w:t>Key</w:t>
      </w:r>
      <w:proofErr w:type="spellEnd"/>
      <w:r w:rsidRPr="00240A14">
        <w:rPr>
          <w:rStyle w:val="Zdraznnintenzivn"/>
          <w:b/>
        </w:rPr>
        <w:t xml:space="preserve"> </w:t>
      </w:r>
      <w:proofErr w:type="spellStart"/>
      <w:r w:rsidRPr="00240A14">
        <w:rPr>
          <w:rStyle w:val="Zdraznnintenzivn"/>
          <w:b/>
        </w:rPr>
        <w:t>words</w:t>
      </w:r>
      <w:proofErr w:type="spellEnd"/>
      <w:r w:rsidRPr="00240A14">
        <w:rPr>
          <w:rStyle w:val="Zdraznnintenzivn"/>
          <w:b/>
        </w:rPr>
        <w:t>:</w:t>
      </w:r>
      <w:r w:rsidRPr="00240A14">
        <w:rPr>
          <w:rStyle w:val="Zdraznnintenzivn"/>
        </w:rPr>
        <w:t xml:space="preserve"> </w:t>
      </w:r>
      <w:proofErr w:type="spellStart"/>
      <w:r w:rsidR="000B3A0C" w:rsidRPr="000B3A0C">
        <w:rPr>
          <w:sz w:val="20"/>
          <w:szCs w:val="20"/>
        </w:rPr>
        <w:t>flood</w:t>
      </w:r>
      <w:proofErr w:type="spellEnd"/>
      <w:r w:rsidR="000B3A0C" w:rsidRPr="000B3A0C">
        <w:rPr>
          <w:rFonts w:ascii="Times New Roman" w:hAnsi="Times New Roman"/>
          <w:sz w:val="20"/>
          <w:szCs w:val="20"/>
        </w:rPr>
        <w:t xml:space="preserve"> – </w:t>
      </w:r>
      <w:proofErr w:type="spellStart"/>
      <w:r w:rsidR="000B3A0C" w:rsidRPr="000B3A0C">
        <w:rPr>
          <w:rFonts w:ascii="Times New Roman" w:hAnsi="Times New Roman"/>
          <w:sz w:val="20"/>
          <w:szCs w:val="20"/>
        </w:rPr>
        <w:t>flood</w:t>
      </w:r>
      <w:proofErr w:type="spellEnd"/>
      <w:r w:rsidR="000B3A0C" w:rsidRPr="000B3A0C">
        <w:rPr>
          <w:rFonts w:ascii="Times New Roman" w:hAnsi="Times New Roman"/>
          <w:sz w:val="20"/>
          <w:szCs w:val="20"/>
        </w:rPr>
        <w:t>-</w:t>
      </w:r>
      <w:proofErr w:type="spellStart"/>
      <w:r w:rsidR="000B3A0C" w:rsidRPr="000B3A0C">
        <w:rPr>
          <w:rFonts w:ascii="Times New Roman" w:hAnsi="Times New Roman"/>
          <w:sz w:val="20"/>
          <w:szCs w:val="20"/>
        </w:rPr>
        <w:t>protection</w:t>
      </w:r>
      <w:proofErr w:type="spellEnd"/>
      <w:r w:rsidR="000B3A0C" w:rsidRPr="000B3A0C">
        <w:rPr>
          <w:rFonts w:ascii="Times New Roman" w:hAnsi="Times New Roman"/>
          <w:sz w:val="20"/>
          <w:szCs w:val="20"/>
        </w:rPr>
        <w:t xml:space="preserve"> </w:t>
      </w:r>
      <w:proofErr w:type="spellStart"/>
      <w:r w:rsidR="000B3A0C" w:rsidRPr="000B3A0C">
        <w:rPr>
          <w:rFonts w:ascii="Times New Roman" w:hAnsi="Times New Roman"/>
          <w:sz w:val="20"/>
          <w:szCs w:val="20"/>
        </w:rPr>
        <w:t>measures</w:t>
      </w:r>
      <w:proofErr w:type="spellEnd"/>
      <w:r w:rsidR="000B3A0C" w:rsidRPr="000B3A0C">
        <w:rPr>
          <w:rFonts w:ascii="Times New Roman" w:hAnsi="Times New Roman"/>
          <w:sz w:val="20"/>
          <w:szCs w:val="20"/>
        </w:rPr>
        <w:t xml:space="preserve"> – </w:t>
      </w:r>
      <w:proofErr w:type="spellStart"/>
      <w:r w:rsidR="000B3A0C" w:rsidRPr="000B3A0C">
        <w:rPr>
          <w:rFonts w:ascii="Times New Roman" w:hAnsi="Times New Roman"/>
          <w:sz w:val="20"/>
          <w:szCs w:val="20"/>
        </w:rPr>
        <w:t>drawing</w:t>
      </w:r>
      <w:proofErr w:type="spellEnd"/>
      <w:r w:rsidR="000B3A0C" w:rsidRPr="000B3A0C">
        <w:rPr>
          <w:rFonts w:ascii="Times New Roman" w:hAnsi="Times New Roman"/>
          <w:sz w:val="20"/>
          <w:szCs w:val="20"/>
        </w:rPr>
        <w:t xml:space="preserve"> </w:t>
      </w:r>
      <w:proofErr w:type="spellStart"/>
      <w:r w:rsidR="000B3A0C" w:rsidRPr="000B3A0C">
        <w:rPr>
          <w:rFonts w:ascii="Times New Roman" w:hAnsi="Times New Roman"/>
          <w:sz w:val="20"/>
          <w:szCs w:val="20"/>
        </w:rPr>
        <w:t>from</w:t>
      </w:r>
      <w:proofErr w:type="spellEnd"/>
      <w:r w:rsidR="000B3A0C" w:rsidRPr="000B3A0C">
        <w:rPr>
          <w:rFonts w:ascii="Times New Roman" w:hAnsi="Times New Roman"/>
          <w:sz w:val="20"/>
          <w:szCs w:val="20"/>
        </w:rPr>
        <w:t xml:space="preserve"> public budget – </w:t>
      </w:r>
      <w:proofErr w:type="spellStart"/>
      <w:r w:rsidR="000B3A0C" w:rsidRPr="000B3A0C">
        <w:rPr>
          <w:rFonts w:ascii="Times New Roman" w:hAnsi="Times New Roman"/>
          <w:sz w:val="20"/>
          <w:szCs w:val="20"/>
        </w:rPr>
        <w:t>operational</w:t>
      </w:r>
      <w:proofErr w:type="spellEnd"/>
      <w:r w:rsidR="000B3A0C" w:rsidRPr="000B3A0C">
        <w:rPr>
          <w:rFonts w:ascii="Times New Roman" w:hAnsi="Times New Roman"/>
          <w:sz w:val="20"/>
          <w:szCs w:val="20"/>
        </w:rPr>
        <w:t xml:space="preserve"> program</w:t>
      </w:r>
      <w:r w:rsidR="000B3A0C" w:rsidRPr="00240A14">
        <w:rPr>
          <w:rFonts w:ascii="Times New Roman" w:hAnsi="Times New Roman"/>
          <w:sz w:val="20"/>
          <w:szCs w:val="20"/>
        </w:rPr>
        <w:t xml:space="preserve"> </w:t>
      </w:r>
    </w:p>
    <w:p w:rsidR="001B2753" w:rsidRPr="00240A14" w:rsidRDefault="001B2753" w:rsidP="001B2753">
      <w:pPr>
        <w:spacing w:after="360" w:line="259" w:lineRule="auto"/>
        <w:jc w:val="both"/>
        <w:rPr>
          <w:rStyle w:val="Zvraznn"/>
        </w:rPr>
      </w:pPr>
      <w:r w:rsidRPr="00240A14">
        <w:rPr>
          <w:rStyle w:val="Zvraznn"/>
        </w:rPr>
        <w:t xml:space="preserve">JEL </w:t>
      </w:r>
      <w:proofErr w:type="spellStart"/>
      <w:r w:rsidRPr="00240A14">
        <w:rPr>
          <w:rStyle w:val="Zvraznn"/>
        </w:rPr>
        <w:t>Classification</w:t>
      </w:r>
      <w:proofErr w:type="spellEnd"/>
      <w:r w:rsidRPr="00240A14">
        <w:rPr>
          <w:rStyle w:val="Zvraznn"/>
        </w:rPr>
        <w:t xml:space="preserve">: </w:t>
      </w:r>
      <w:r w:rsidR="00B263EE">
        <w:rPr>
          <w:rStyle w:val="Zvraznn"/>
        </w:rPr>
        <w:t>R11</w:t>
      </w:r>
    </w:p>
    <w:p w:rsidR="008069F4" w:rsidRPr="008069F4" w:rsidRDefault="008069F4" w:rsidP="00246F5F">
      <w:pPr>
        <w:pStyle w:val="References"/>
      </w:pPr>
    </w:p>
    <w:sectPr w:rsidR="008069F4" w:rsidRPr="008069F4" w:rsidSect="009D0D41">
      <w:headerReference w:type="even" r:id="rId14"/>
      <w:headerReference w:type="default" r:id="rId15"/>
      <w:footerReference w:type="default" r:id="rId16"/>
      <w:headerReference w:type="first" r:id="rId17"/>
      <w:pgSz w:w="11907" w:h="16839" w:code="9"/>
      <w:pgMar w:top="1134" w:right="1134"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19DF" w:rsidRDefault="000019DF" w:rsidP="00595A36">
      <w:pPr>
        <w:spacing w:after="0" w:line="240" w:lineRule="auto"/>
      </w:pPr>
      <w:r>
        <w:separator/>
      </w:r>
    </w:p>
  </w:endnote>
  <w:endnote w:type="continuationSeparator" w:id="0">
    <w:p w:rsidR="000019DF" w:rsidRDefault="000019DF" w:rsidP="00595A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F4C" w:rsidRDefault="008E5F4C" w:rsidP="00BD7D57">
    <w:pPr>
      <w:pStyle w:val="Zpat"/>
      <w:tabs>
        <w:tab w:val="clear" w:pos="4536"/>
        <w:tab w:val="clear" w:pos="9072"/>
        <w:tab w:val="left" w:pos="2123"/>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19DF" w:rsidRDefault="000019DF" w:rsidP="00595A36">
      <w:pPr>
        <w:spacing w:after="0" w:line="240" w:lineRule="auto"/>
      </w:pPr>
      <w:r>
        <w:separator/>
      </w:r>
    </w:p>
  </w:footnote>
  <w:footnote w:type="continuationSeparator" w:id="0">
    <w:p w:rsidR="000019DF" w:rsidRDefault="000019DF" w:rsidP="00595A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F4C" w:rsidRPr="00CA5D07" w:rsidRDefault="008E5F4C" w:rsidP="00CA5D07">
    <w:pPr>
      <w:pStyle w:val="Zhlav"/>
      <w:spacing w:after="0" w:line="240" w:lineRule="auto"/>
      <w:rPr>
        <w:rFonts w:ascii="Times New Roman" w:hAnsi="Times New Roman"/>
        <w:sz w:val="16"/>
        <w:szCs w:val="16"/>
      </w:rPr>
    </w:pPr>
    <w:r>
      <w:rPr>
        <w:rFonts w:ascii="Times New Roman" w:hAnsi="Times New Roman"/>
        <w:sz w:val="16"/>
        <w:szCs w:val="16"/>
      </w:rPr>
      <w:t>Jméno, příjmení</w:t>
    </w:r>
    <w:r w:rsidRPr="00CA5D07">
      <w:rPr>
        <w:rFonts w:ascii="Times New Roman" w:hAnsi="Times New Roman"/>
        <w:sz w:val="16"/>
        <w:szCs w:val="16"/>
      </w:rPr>
      <w:ptab w:relativeTo="margin" w:alignment="center" w:leader="none"/>
    </w:r>
    <w:r w:rsidRPr="00CA5D07">
      <w:rPr>
        <w:rFonts w:ascii="Times New Roman" w:hAnsi="Times New Roman"/>
        <w:sz w:val="16"/>
        <w:szCs w:val="16"/>
      </w:rPr>
      <w:ptab w:relativeTo="margin" w:alignment="right" w:leader="none"/>
    </w:r>
    <w:r w:rsidR="007A10A7" w:rsidRPr="00CA5D07">
      <w:rPr>
        <w:rFonts w:ascii="Times New Roman" w:hAnsi="Times New Roman"/>
        <w:sz w:val="16"/>
        <w:szCs w:val="16"/>
      </w:rPr>
      <w:fldChar w:fldCharType="begin"/>
    </w:r>
    <w:r w:rsidRPr="00CA5D07">
      <w:rPr>
        <w:rFonts w:ascii="Times New Roman" w:hAnsi="Times New Roman"/>
        <w:sz w:val="16"/>
        <w:szCs w:val="16"/>
      </w:rPr>
      <w:instrText>PAGE   \* MERGEFORMAT</w:instrText>
    </w:r>
    <w:r w:rsidR="007A10A7" w:rsidRPr="00CA5D07">
      <w:rPr>
        <w:rFonts w:ascii="Times New Roman" w:hAnsi="Times New Roman"/>
        <w:sz w:val="16"/>
        <w:szCs w:val="16"/>
      </w:rPr>
      <w:fldChar w:fldCharType="separate"/>
    </w:r>
    <w:r w:rsidR="00ED5D6D">
      <w:rPr>
        <w:rFonts w:ascii="Times New Roman" w:hAnsi="Times New Roman"/>
        <w:noProof/>
        <w:sz w:val="16"/>
        <w:szCs w:val="16"/>
      </w:rPr>
      <w:t>6</w:t>
    </w:r>
    <w:r w:rsidR="007A10A7" w:rsidRPr="00CA5D07">
      <w:rPr>
        <w:rFonts w:ascii="Times New Roman" w:hAnsi="Times New Roman"/>
        <w:sz w:val="16"/>
        <w:szCs w:val="16"/>
      </w:rPr>
      <w:fldChar w:fldCharType="end"/>
    </w:r>
  </w:p>
  <w:p w:rsidR="008E5F4C" w:rsidRPr="00CA5D07" w:rsidRDefault="008E5F4C" w:rsidP="00CA5D07">
    <w:pPr>
      <w:pStyle w:val="Zhlav"/>
      <w:spacing w:line="259" w:lineRule="auto"/>
      <w:rPr>
        <w:rFonts w:ascii="Times New Roman" w:hAnsi="Times New Roman"/>
        <w:sz w:val="10"/>
        <w:szCs w:val="10"/>
      </w:rPr>
    </w:pPr>
    <w:r w:rsidRPr="00CA5D07">
      <w:rPr>
        <w:rFonts w:ascii="Times New Roman" w:hAnsi="Times New Roman"/>
        <w:sz w:val="10"/>
        <w:szCs w:val="10"/>
      </w:rPr>
      <w:t>________________________________________________________________________________________________________________________________________________________________</w:t>
    </w:r>
    <w:r>
      <w:rPr>
        <w:rFonts w:ascii="Times New Roman" w:hAnsi="Times New Roman"/>
        <w:sz w:val="10"/>
        <w:szCs w:val="10"/>
      </w:rPr>
      <w:t>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F4C" w:rsidRPr="009D0D41" w:rsidRDefault="008E5F4C" w:rsidP="00CA5D07">
    <w:pPr>
      <w:pStyle w:val="Nzev"/>
      <w:spacing w:after="0" w:afterAutospacing="0" w:line="264" w:lineRule="auto"/>
      <w:rPr>
        <w:b w:val="0"/>
        <w:sz w:val="16"/>
        <w:szCs w:val="16"/>
      </w:rPr>
    </w:pPr>
    <w:proofErr w:type="spellStart"/>
    <w:r>
      <w:rPr>
        <w:b w:val="0"/>
        <w:sz w:val="16"/>
        <w:szCs w:val="16"/>
      </w:rPr>
      <w:t>Loren</w:t>
    </w:r>
    <w:proofErr w:type="spellEnd"/>
    <w:r>
      <w:rPr>
        <w:b w:val="0"/>
        <w:sz w:val="16"/>
        <w:szCs w:val="16"/>
      </w:rPr>
      <w:t xml:space="preserve"> </w:t>
    </w:r>
    <w:proofErr w:type="spellStart"/>
    <w:r>
      <w:rPr>
        <w:b w:val="0"/>
        <w:sz w:val="16"/>
        <w:szCs w:val="16"/>
      </w:rPr>
      <w:t>Ipsum</w:t>
    </w:r>
    <w:proofErr w:type="spellEnd"/>
    <w:r>
      <w:rPr>
        <w:b w:val="0"/>
        <w:sz w:val="16"/>
        <w:szCs w:val="16"/>
      </w:rPr>
      <w:t xml:space="preserve"> </w:t>
    </w:r>
    <w:proofErr w:type="spellStart"/>
    <w:r>
      <w:rPr>
        <w:b w:val="0"/>
        <w:sz w:val="16"/>
        <w:szCs w:val="16"/>
      </w:rPr>
      <w:t>Ipsum</w:t>
    </w:r>
    <w:proofErr w:type="spellEnd"/>
    <w:r>
      <w:rPr>
        <w:b w:val="0"/>
        <w:sz w:val="16"/>
        <w:szCs w:val="16"/>
      </w:rPr>
      <w:t xml:space="preserve"> </w:t>
    </w:r>
    <w:r w:rsidRPr="00CA5D07">
      <w:rPr>
        <w:rFonts w:eastAsia="Calibri"/>
        <w:b w:val="0"/>
        <w:bCs w:val="0"/>
        <w:sz w:val="16"/>
        <w:szCs w:val="16"/>
      </w:rPr>
      <w:t xml:space="preserve"> </w:t>
    </w:r>
    <w:r w:rsidRPr="00CA5D07">
      <w:rPr>
        <w:sz w:val="16"/>
        <w:szCs w:val="16"/>
      </w:rPr>
      <w:ptab w:relativeTo="margin" w:alignment="right" w:leader="none"/>
    </w:r>
    <w:r w:rsidR="007A10A7" w:rsidRPr="009D0D41">
      <w:rPr>
        <w:b w:val="0"/>
        <w:sz w:val="16"/>
        <w:szCs w:val="16"/>
      </w:rPr>
      <w:fldChar w:fldCharType="begin"/>
    </w:r>
    <w:r w:rsidRPr="009D0D41">
      <w:rPr>
        <w:b w:val="0"/>
        <w:sz w:val="16"/>
        <w:szCs w:val="16"/>
      </w:rPr>
      <w:instrText>PAGE   \* MERGEFORMAT</w:instrText>
    </w:r>
    <w:r w:rsidR="007A10A7" w:rsidRPr="009D0D41">
      <w:rPr>
        <w:b w:val="0"/>
        <w:sz w:val="16"/>
        <w:szCs w:val="16"/>
      </w:rPr>
      <w:fldChar w:fldCharType="separate"/>
    </w:r>
    <w:r w:rsidR="00ED5D6D">
      <w:rPr>
        <w:b w:val="0"/>
        <w:noProof/>
        <w:sz w:val="16"/>
        <w:szCs w:val="16"/>
      </w:rPr>
      <w:t>5</w:t>
    </w:r>
    <w:r w:rsidR="007A10A7" w:rsidRPr="009D0D41">
      <w:rPr>
        <w:b w:val="0"/>
        <w:sz w:val="16"/>
        <w:szCs w:val="16"/>
      </w:rPr>
      <w:fldChar w:fldCharType="end"/>
    </w:r>
  </w:p>
  <w:p w:rsidR="008E5F4C" w:rsidRPr="00CA5D07" w:rsidRDefault="008E5F4C" w:rsidP="00CA5D07">
    <w:pPr>
      <w:pStyle w:val="Zhlav"/>
      <w:spacing w:line="259" w:lineRule="auto"/>
      <w:rPr>
        <w:rFonts w:ascii="Times New Roman" w:hAnsi="Times New Roman"/>
        <w:sz w:val="10"/>
        <w:szCs w:val="10"/>
      </w:rPr>
    </w:pPr>
    <w:r w:rsidRPr="00CA5D07">
      <w:rPr>
        <w:rFonts w:ascii="Times New Roman" w:hAnsi="Times New Roman"/>
        <w:sz w:val="10"/>
        <w:szCs w:val="10"/>
      </w:rPr>
      <w:t>_________________________________________________________________________________________________________________________________________________________________</w:t>
    </w:r>
    <w:r>
      <w:rPr>
        <w:rFonts w:ascii="Times New Roman" w:hAnsi="Times New Roman"/>
        <w:sz w:val="10"/>
        <w:szCs w:val="10"/>
      </w:rPr>
      <w:t>_______________________________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F4C" w:rsidRPr="009E72B2" w:rsidRDefault="008E5F4C" w:rsidP="009E72B2">
    <w:pPr>
      <w:pStyle w:val="Zhlav"/>
      <w:spacing w:after="0" w:line="259" w:lineRule="auto"/>
      <w:rPr>
        <w:rFonts w:ascii="Times New Roman" w:hAnsi="Times New Roman"/>
        <w:sz w:val="16"/>
        <w:szCs w:val="16"/>
      </w:rPr>
    </w:pPr>
    <w:proofErr w:type="spellStart"/>
    <w:r>
      <w:rPr>
        <w:rFonts w:ascii="Times New Roman" w:hAnsi="Times New Roman"/>
        <w:sz w:val="16"/>
        <w:szCs w:val="16"/>
      </w:rPr>
      <w:t>The</w:t>
    </w:r>
    <w:proofErr w:type="spellEnd"/>
    <w:r>
      <w:rPr>
        <w:rFonts w:ascii="Times New Roman" w:hAnsi="Times New Roman"/>
        <w:sz w:val="16"/>
        <w:szCs w:val="16"/>
      </w:rPr>
      <w:t xml:space="preserve"> </w:t>
    </w:r>
    <w:proofErr w:type="spellStart"/>
    <w:r>
      <w:rPr>
        <w:rFonts w:ascii="Times New Roman" w:hAnsi="Times New Roman"/>
        <w:sz w:val="16"/>
        <w:szCs w:val="16"/>
      </w:rPr>
      <w:t>International</w:t>
    </w:r>
    <w:proofErr w:type="spellEnd"/>
    <w:r>
      <w:rPr>
        <w:rFonts w:ascii="Times New Roman" w:hAnsi="Times New Roman"/>
        <w:sz w:val="16"/>
        <w:szCs w:val="16"/>
      </w:rPr>
      <w:t xml:space="preserve"> </w:t>
    </w:r>
    <w:proofErr w:type="spellStart"/>
    <w:r>
      <w:rPr>
        <w:rFonts w:ascii="Times New Roman" w:hAnsi="Times New Roman"/>
        <w:sz w:val="16"/>
        <w:szCs w:val="16"/>
      </w:rPr>
      <w:t>Scientific</w:t>
    </w:r>
    <w:proofErr w:type="spellEnd"/>
    <w:r>
      <w:rPr>
        <w:rFonts w:ascii="Times New Roman" w:hAnsi="Times New Roman"/>
        <w:sz w:val="16"/>
        <w:szCs w:val="16"/>
      </w:rPr>
      <w:t xml:space="preserve"> </w:t>
    </w:r>
    <w:proofErr w:type="spellStart"/>
    <w:r>
      <w:rPr>
        <w:rFonts w:ascii="Times New Roman" w:hAnsi="Times New Roman"/>
        <w:sz w:val="16"/>
        <w:szCs w:val="16"/>
      </w:rPr>
      <w:t>Conference</w:t>
    </w:r>
    <w:proofErr w:type="spellEnd"/>
    <w:r>
      <w:rPr>
        <w:rFonts w:ascii="Times New Roman" w:hAnsi="Times New Roman"/>
        <w:sz w:val="16"/>
        <w:szCs w:val="16"/>
      </w:rPr>
      <w:t xml:space="preserve"> INPROFORUM 2014 </w:t>
    </w:r>
  </w:p>
  <w:p w:rsidR="008E5F4C" w:rsidRPr="009E72B2" w:rsidRDefault="008E5F4C" w:rsidP="005B22A9">
    <w:pPr>
      <w:pStyle w:val="Zhlav"/>
      <w:spacing w:after="240" w:line="259" w:lineRule="auto"/>
      <w:rPr>
        <w:rFonts w:ascii="Times New Roman" w:hAnsi="Times New Roman"/>
        <w:sz w:val="10"/>
        <w:szCs w:val="10"/>
      </w:rPr>
    </w:pPr>
    <w:r w:rsidRPr="009E72B2">
      <w:rPr>
        <w:rFonts w:ascii="Times New Roman" w:hAnsi="Times New Roman"/>
        <w:sz w:val="10"/>
        <w:szCs w:val="10"/>
      </w:rPr>
      <w:t>_______________________________________________________________________________________________________________________</w:t>
    </w:r>
    <w:r>
      <w:rPr>
        <w:rFonts w:ascii="Times New Roman" w:hAnsi="Times New Roman"/>
        <w:sz w:val="10"/>
        <w:szCs w:val="10"/>
      </w:rPr>
      <w:t>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E196D"/>
    <w:multiLevelType w:val="hybridMultilevel"/>
    <w:tmpl w:val="5BA42888"/>
    <w:lvl w:ilvl="0" w:tplc="646A8C6A">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25B69E9"/>
    <w:multiLevelType w:val="hybridMultilevel"/>
    <w:tmpl w:val="C1EAB1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31D655A"/>
    <w:multiLevelType w:val="hybridMultilevel"/>
    <w:tmpl w:val="E15291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F8E3DF3"/>
    <w:multiLevelType w:val="hybridMultilevel"/>
    <w:tmpl w:val="24E48FAE"/>
    <w:lvl w:ilvl="0" w:tplc="86DC4F50">
      <w:start w:val="1"/>
      <w:numFmt w:val="bullet"/>
      <w:pStyle w:val="A-odrazka2odstavec"/>
      <w:lvlText w:val=""/>
      <w:lvlJc w:val="left"/>
      <w:pPr>
        <w:ind w:left="1296" w:hanging="360"/>
      </w:pPr>
      <w:rPr>
        <w:rFonts w:ascii="Symbol" w:hAnsi="Symbol" w:hint="default"/>
      </w:rPr>
    </w:lvl>
    <w:lvl w:ilvl="1" w:tplc="21AAF4C8">
      <w:start w:val="1"/>
      <w:numFmt w:val="bullet"/>
      <w:pStyle w:val="A-Odrazka4prazdnekolecko"/>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
    <w:nsid w:val="32DF411A"/>
    <w:multiLevelType w:val="hybridMultilevel"/>
    <w:tmpl w:val="A3DC9B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A417C84"/>
    <w:multiLevelType w:val="hybridMultilevel"/>
    <w:tmpl w:val="592EAC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7460288"/>
    <w:multiLevelType w:val="hybridMultilevel"/>
    <w:tmpl w:val="834427D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572B4311"/>
    <w:multiLevelType w:val="hybridMultilevel"/>
    <w:tmpl w:val="462A06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CCE0A23"/>
    <w:multiLevelType w:val="hybridMultilevel"/>
    <w:tmpl w:val="D7D6C512"/>
    <w:lvl w:ilvl="0" w:tplc="C6C88182">
      <w:start w:val="1"/>
      <w:numFmt w:val="decimal"/>
      <w:pStyle w:val="Nadpis1"/>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44B6B38"/>
    <w:multiLevelType w:val="hybridMultilevel"/>
    <w:tmpl w:val="771E532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6EDF1F19"/>
    <w:multiLevelType w:val="hybridMultilevel"/>
    <w:tmpl w:val="771E532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72C42711"/>
    <w:multiLevelType w:val="hybridMultilevel"/>
    <w:tmpl w:val="EE4448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79B9038C"/>
    <w:multiLevelType w:val="hybridMultilevel"/>
    <w:tmpl w:val="8BEC50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7C301E30"/>
    <w:multiLevelType w:val="multilevel"/>
    <w:tmpl w:val="B9103A76"/>
    <w:lvl w:ilvl="0">
      <w:start w:val="1"/>
      <w:numFmt w:val="decimal"/>
      <w:lvlText w:val="%1."/>
      <w:lvlJc w:val="left"/>
      <w:pPr>
        <w:ind w:left="360" w:hanging="360"/>
      </w:pPr>
      <w:rPr>
        <w:rFonts w:hint="default"/>
      </w:rPr>
    </w:lvl>
    <w:lvl w:ilvl="1">
      <w:start w:val="3"/>
      <w:numFmt w:val="decimal"/>
      <w:pStyle w:val="Nadpis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7EBE0D7C"/>
    <w:multiLevelType w:val="hybridMultilevel"/>
    <w:tmpl w:val="25DA97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8"/>
  </w:num>
  <w:num w:numId="3">
    <w:abstractNumId w:val="13"/>
  </w:num>
  <w:num w:numId="4">
    <w:abstractNumId w:val="3"/>
  </w:num>
  <w:num w:numId="5">
    <w:abstractNumId w:val="14"/>
  </w:num>
  <w:num w:numId="6">
    <w:abstractNumId w:val="10"/>
  </w:num>
  <w:num w:numId="7">
    <w:abstractNumId w:val="9"/>
  </w:num>
  <w:num w:numId="8">
    <w:abstractNumId w:val="6"/>
  </w:num>
  <w:num w:numId="9">
    <w:abstractNumId w:val="12"/>
  </w:num>
  <w:num w:numId="10">
    <w:abstractNumId w:val="5"/>
  </w:num>
  <w:num w:numId="11">
    <w:abstractNumId w:val="4"/>
  </w:num>
  <w:num w:numId="12">
    <w:abstractNumId w:val="11"/>
  </w:num>
  <w:num w:numId="13">
    <w:abstractNumId w:val="7"/>
  </w:num>
  <w:num w:numId="14">
    <w:abstractNumId w:val="0"/>
  </w:num>
  <w:num w:numId="15">
    <w:abstractNumId w:val="8"/>
  </w:num>
  <w:num w:numId="16">
    <w:abstractNumId w:val="8"/>
  </w:num>
  <w:num w:numId="17">
    <w:abstractNumId w:val="8"/>
  </w:num>
  <w:num w:numId="18">
    <w:abstractNumId w:val="1"/>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2"/>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8"/>
  <w:proofState w:spelling="clean" w:grammar="clean"/>
  <w:attachedTemplate r:id="rId1"/>
  <w:defaultTabStop w:val="708"/>
  <w:autoHyphenation/>
  <w:hyphenationZone w:val="425"/>
  <w:evenAndOddHeaders/>
  <w:characterSpacingControl w:val="doNotCompress"/>
  <w:hdrShapeDefaults>
    <o:shapedefaults v:ext="edit" spidmax="17410"/>
  </w:hdrShapeDefaults>
  <w:footnotePr>
    <w:footnote w:id="-1"/>
    <w:footnote w:id="0"/>
  </w:footnotePr>
  <w:endnotePr>
    <w:endnote w:id="-1"/>
    <w:endnote w:id="0"/>
  </w:endnotePr>
  <w:compat/>
  <w:rsids>
    <w:rsidRoot w:val="00981F40"/>
    <w:rsid w:val="000019DF"/>
    <w:rsid w:val="000029AB"/>
    <w:rsid w:val="0000699A"/>
    <w:rsid w:val="00006C0A"/>
    <w:rsid w:val="00012220"/>
    <w:rsid w:val="0005606E"/>
    <w:rsid w:val="00063E93"/>
    <w:rsid w:val="00087063"/>
    <w:rsid w:val="000908C6"/>
    <w:rsid w:val="00093616"/>
    <w:rsid w:val="00093C5A"/>
    <w:rsid w:val="000952EA"/>
    <w:rsid w:val="000A4F51"/>
    <w:rsid w:val="000B2B3B"/>
    <w:rsid w:val="000B3A0C"/>
    <w:rsid w:val="000B5000"/>
    <w:rsid w:val="000D5D34"/>
    <w:rsid w:val="000E0A88"/>
    <w:rsid w:val="000E4D75"/>
    <w:rsid w:val="000F006C"/>
    <w:rsid w:val="000F42D2"/>
    <w:rsid w:val="000F68A0"/>
    <w:rsid w:val="00122487"/>
    <w:rsid w:val="001271A2"/>
    <w:rsid w:val="00136AC3"/>
    <w:rsid w:val="00145CBB"/>
    <w:rsid w:val="00147101"/>
    <w:rsid w:val="00154E57"/>
    <w:rsid w:val="0016323B"/>
    <w:rsid w:val="00171974"/>
    <w:rsid w:val="00172F82"/>
    <w:rsid w:val="001738AB"/>
    <w:rsid w:val="00174EA1"/>
    <w:rsid w:val="001851EA"/>
    <w:rsid w:val="00191475"/>
    <w:rsid w:val="00192C4C"/>
    <w:rsid w:val="00192DBC"/>
    <w:rsid w:val="0019418F"/>
    <w:rsid w:val="001A21C5"/>
    <w:rsid w:val="001A5762"/>
    <w:rsid w:val="001B1EDF"/>
    <w:rsid w:val="001B2753"/>
    <w:rsid w:val="001B317F"/>
    <w:rsid w:val="001C01C7"/>
    <w:rsid w:val="001C63F3"/>
    <w:rsid w:val="00203F75"/>
    <w:rsid w:val="002054DE"/>
    <w:rsid w:val="00215A0E"/>
    <w:rsid w:val="00227C1A"/>
    <w:rsid w:val="00240652"/>
    <w:rsid w:val="00240A14"/>
    <w:rsid w:val="00246E22"/>
    <w:rsid w:val="00246F5F"/>
    <w:rsid w:val="00251D8C"/>
    <w:rsid w:val="0025231C"/>
    <w:rsid w:val="002530F3"/>
    <w:rsid w:val="002542FA"/>
    <w:rsid w:val="00257305"/>
    <w:rsid w:val="00266328"/>
    <w:rsid w:val="00271474"/>
    <w:rsid w:val="0027193B"/>
    <w:rsid w:val="00272A1B"/>
    <w:rsid w:val="00272F9D"/>
    <w:rsid w:val="00290A3E"/>
    <w:rsid w:val="0029693C"/>
    <w:rsid w:val="002A09C0"/>
    <w:rsid w:val="002B341C"/>
    <w:rsid w:val="002B35A0"/>
    <w:rsid w:val="002B7E7B"/>
    <w:rsid w:val="002C3A19"/>
    <w:rsid w:val="002C5342"/>
    <w:rsid w:val="002C76C8"/>
    <w:rsid w:val="002D3F6C"/>
    <w:rsid w:val="002D78F6"/>
    <w:rsid w:val="002F04CF"/>
    <w:rsid w:val="002F1B04"/>
    <w:rsid w:val="002F5AD3"/>
    <w:rsid w:val="002F6174"/>
    <w:rsid w:val="00303E91"/>
    <w:rsid w:val="00304517"/>
    <w:rsid w:val="00327F6C"/>
    <w:rsid w:val="003339F5"/>
    <w:rsid w:val="00336CE1"/>
    <w:rsid w:val="0035362A"/>
    <w:rsid w:val="00353D20"/>
    <w:rsid w:val="00355E70"/>
    <w:rsid w:val="00360F3C"/>
    <w:rsid w:val="00361B3A"/>
    <w:rsid w:val="0036207F"/>
    <w:rsid w:val="00362A16"/>
    <w:rsid w:val="00363F81"/>
    <w:rsid w:val="003647BF"/>
    <w:rsid w:val="00367679"/>
    <w:rsid w:val="00385C44"/>
    <w:rsid w:val="0039493E"/>
    <w:rsid w:val="00395134"/>
    <w:rsid w:val="003954FF"/>
    <w:rsid w:val="00396DCD"/>
    <w:rsid w:val="00397AD6"/>
    <w:rsid w:val="00397C68"/>
    <w:rsid w:val="003A32A7"/>
    <w:rsid w:val="003A4899"/>
    <w:rsid w:val="003A6069"/>
    <w:rsid w:val="003C10A6"/>
    <w:rsid w:val="003D14DF"/>
    <w:rsid w:val="003D4105"/>
    <w:rsid w:val="003D72DE"/>
    <w:rsid w:val="003E3B36"/>
    <w:rsid w:val="003E4E93"/>
    <w:rsid w:val="003E7EAE"/>
    <w:rsid w:val="003F4B59"/>
    <w:rsid w:val="00404DB0"/>
    <w:rsid w:val="00405F7E"/>
    <w:rsid w:val="00406CF7"/>
    <w:rsid w:val="0041001C"/>
    <w:rsid w:val="00411F24"/>
    <w:rsid w:val="0041754D"/>
    <w:rsid w:val="00424658"/>
    <w:rsid w:val="004268AF"/>
    <w:rsid w:val="0042712B"/>
    <w:rsid w:val="00432E89"/>
    <w:rsid w:val="004474A1"/>
    <w:rsid w:val="0045044D"/>
    <w:rsid w:val="00453965"/>
    <w:rsid w:val="00461D80"/>
    <w:rsid w:val="004625BE"/>
    <w:rsid w:val="004711C2"/>
    <w:rsid w:val="00473145"/>
    <w:rsid w:val="004746BF"/>
    <w:rsid w:val="00475FE2"/>
    <w:rsid w:val="004775D4"/>
    <w:rsid w:val="00484925"/>
    <w:rsid w:val="004870D5"/>
    <w:rsid w:val="004968B9"/>
    <w:rsid w:val="00497922"/>
    <w:rsid w:val="00497C5F"/>
    <w:rsid w:val="004A1742"/>
    <w:rsid w:val="004A46D5"/>
    <w:rsid w:val="004C0D70"/>
    <w:rsid w:val="004D16D2"/>
    <w:rsid w:val="004D2DCD"/>
    <w:rsid w:val="004D36B9"/>
    <w:rsid w:val="004D70EE"/>
    <w:rsid w:val="004E37A6"/>
    <w:rsid w:val="004E5CBF"/>
    <w:rsid w:val="004F1011"/>
    <w:rsid w:val="004F4540"/>
    <w:rsid w:val="0050203A"/>
    <w:rsid w:val="00517C5E"/>
    <w:rsid w:val="0052438E"/>
    <w:rsid w:val="005353D4"/>
    <w:rsid w:val="00535ADF"/>
    <w:rsid w:val="00550316"/>
    <w:rsid w:val="00550BED"/>
    <w:rsid w:val="0055372B"/>
    <w:rsid w:val="005540FB"/>
    <w:rsid w:val="00554116"/>
    <w:rsid w:val="00554418"/>
    <w:rsid w:val="00560305"/>
    <w:rsid w:val="00561A27"/>
    <w:rsid w:val="005729B0"/>
    <w:rsid w:val="005760CD"/>
    <w:rsid w:val="0058098C"/>
    <w:rsid w:val="00595A36"/>
    <w:rsid w:val="00596F60"/>
    <w:rsid w:val="00597EDB"/>
    <w:rsid w:val="005A3A46"/>
    <w:rsid w:val="005A42D9"/>
    <w:rsid w:val="005A690C"/>
    <w:rsid w:val="005B1C54"/>
    <w:rsid w:val="005B22A9"/>
    <w:rsid w:val="005B3047"/>
    <w:rsid w:val="005B5F53"/>
    <w:rsid w:val="005C061A"/>
    <w:rsid w:val="005C1685"/>
    <w:rsid w:val="005C4B12"/>
    <w:rsid w:val="005F154A"/>
    <w:rsid w:val="005F77AC"/>
    <w:rsid w:val="00600285"/>
    <w:rsid w:val="00607C2F"/>
    <w:rsid w:val="00616163"/>
    <w:rsid w:val="00617492"/>
    <w:rsid w:val="006229CD"/>
    <w:rsid w:val="00630570"/>
    <w:rsid w:val="00633FE7"/>
    <w:rsid w:val="00641125"/>
    <w:rsid w:val="0065065E"/>
    <w:rsid w:val="0065616F"/>
    <w:rsid w:val="006768C5"/>
    <w:rsid w:val="00676FFB"/>
    <w:rsid w:val="00680CA3"/>
    <w:rsid w:val="006A3036"/>
    <w:rsid w:val="006C5723"/>
    <w:rsid w:val="006D0BC6"/>
    <w:rsid w:val="006D2218"/>
    <w:rsid w:val="006D7CE8"/>
    <w:rsid w:val="006E18AA"/>
    <w:rsid w:val="006E1A44"/>
    <w:rsid w:val="006E2604"/>
    <w:rsid w:val="006E4A1D"/>
    <w:rsid w:val="006E5001"/>
    <w:rsid w:val="006F1256"/>
    <w:rsid w:val="006F4825"/>
    <w:rsid w:val="00706FE6"/>
    <w:rsid w:val="0072032A"/>
    <w:rsid w:val="00734879"/>
    <w:rsid w:val="007366AE"/>
    <w:rsid w:val="00742832"/>
    <w:rsid w:val="00744915"/>
    <w:rsid w:val="00747939"/>
    <w:rsid w:val="00757DB8"/>
    <w:rsid w:val="0076037D"/>
    <w:rsid w:val="007640B0"/>
    <w:rsid w:val="007658CC"/>
    <w:rsid w:val="007678C8"/>
    <w:rsid w:val="00772E60"/>
    <w:rsid w:val="00774EA7"/>
    <w:rsid w:val="00785E92"/>
    <w:rsid w:val="007862A6"/>
    <w:rsid w:val="00791B45"/>
    <w:rsid w:val="00793465"/>
    <w:rsid w:val="007960DB"/>
    <w:rsid w:val="007A10A7"/>
    <w:rsid w:val="007D09B1"/>
    <w:rsid w:val="007D1B18"/>
    <w:rsid w:val="007F2CF6"/>
    <w:rsid w:val="007F6082"/>
    <w:rsid w:val="007F6C72"/>
    <w:rsid w:val="007F7630"/>
    <w:rsid w:val="00805A09"/>
    <w:rsid w:val="008069F4"/>
    <w:rsid w:val="00806FB7"/>
    <w:rsid w:val="00813F1A"/>
    <w:rsid w:val="00817876"/>
    <w:rsid w:val="008216A3"/>
    <w:rsid w:val="008374A0"/>
    <w:rsid w:val="00844CC1"/>
    <w:rsid w:val="00844D9D"/>
    <w:rsid w:val="00855030"/>
    <w:rsid w:val="00860122"/>
    <w:rsid w:val="0086151A"/>
    <w:rsid w:val="00874A27"/>
    <w:rsid w:val="0087522C"/>
    <w:rsid w:val="00880AC7"/>
    <w:rsid w:val="00882692"/>
    <w:rsid w:val="00895931"/>
    <w:rsid w:val="0089657A"/>
    <w:rsid w:val="008A6B89"/>
    <w:rsid w:val="008A6F22"/>
    <w:rsid w:val="008C6E39"/>
    <w:rsid w:val="008E05AC"/>
    <w:rsid w:val="008E1014"/>
    <w:rsid w:val="008E265C"/>
    <w:rsid w:val="008E5F4C"/>
    <w:rsid w:val="008E7447"/>
    <w:rsid w:val="00904D55"/>
    <w:rsid w:val="00905849"/>
    <w:rsid w:val="00911B25"/>
    <w:rsid w:val="009252BB"/>
    <w:rsid w:val="00933C33"/>
    <w:rsid w:val="009378A6"/>
    <w:rsid w:val="00940495"/>
    <w:rsid w:val="009418D4"/>
    <w:rsid w:val="00942565"/>
    <w:rsid w:val="00944AF3"/>
    <w:rsid w:val="009673C2"/>
    <w:rsid w:val="009723D4"/>
    <w:rsid w:val="0097431B"/>
    <w:rsid w:val="009760FE"/>
    <w:rsid w:val="009779EF"/>
    <w:rsid w:val="00981F40"/>
    <w:rsid w:val="00991EAF"/>
    <w:rsid w:val="009A4295"/>
    <w:rsid w:val="009A44D2"/>
    <w:rsid w:val="009C5578"/>
    <w:rsid w:val="009C777F"/>
    <w:rsid w:val="009D06B8"/>
    <w:rsid w:val="009D0D41"/>
    <w:rsid w:val="009D1CDE"/>
    <w:rsid w:val="009D6F50"/>
    <w:rsid w:val="009E72B2"/>
    <w:rsid w:val="009E7FCF"/>
    <w:rsid w:val="009F488C"/>
    <w:rsid w:val="00A00E76"/>
    <w:rsid w:val="00A0571A"/>
    <w:rsid w:val="00A06074"/>
    <w:rsid w:val="00A0737A"/>
    <w:rsid w:val="00A14058"/>
    <w:rsid w:val="00A162AB"/>
    <w:rsid w:val="00A43C20"/>
    <w:rsid w:val="00A44077"/>
    <w:rsid w:val="00A64E4F"/>
    <w:rsid w:val="00A65447"/>
    <w:rsid w:val="00A81D09"/>
    <w:rsid w:val="00A83FEF"/>
    <w:rsid w:val="00A96E10"/>
    <w:rsid w:val="00AB249E"/>
    <w:rsid w:val="00AB35C9"/>
    <w:rsid w:val="00AB706F"/>
    <w:rsid w:val="00AC24BA"/>
    <w:rsid w:val="00AC73E3"/>
    <w:rsid w:val="00AD1D59"/>
    <w:rsid w:val="00AE10A9"/>
    <w:rsid w:val="00AE4B84"/>
    <w:rsid w:val="00AF10DB"/>
    <w:rsid w:val="00AF286D"/>
    <w:rsid w:val="00B00A94"/>
    <w:rsid w:val="00B00CB9"/>
    <w:rsid w:val="00B050EC"/>
    <w:rsid w:val="00B22D55"/>
    <w:rsid w:val="00B24CBC"/>
    <w:rsid w:val="00B258A4"/>
    <w:rsid w:val="00B263EE"/>
    <w:rsid w:val="00B31BFD"/>
    <w:rsid w:val="00B32534"/>
    <w:rsid w:val="00B401D3"/>
    <w:rsid w:val="00B55A5B"/>
    <w:rsid w:val="00B5647A"/>
    <w:rsid w:val="00B75283"/>
    <w:rsid w:val="00B80FCE"/>
    <w:rsid w:val="00B86050"/>
    <w:rsid w:val="00B865A7"/>
    <w:rsid w:val="00B94D4C"/>
    <w:rsid w:val="00B974E1"/>
    <w:rsid w:val="00BA12EC"/>
    <w:rsid w:val="00BA1BB9"/>
    <w:rsid w:val="00BA2B91"/>
    <w:rsid w:val="00BB0AEE"/>
    <w:rsid w:val="00BC70CC"/>
    <w:rsid w:val="00BD2001"/>
    <w:rsid w:val="00BD7D57"/>
    <w:rsid w:val="00BE403D"/>
    <w:rsid w:val="00C1367B"/>
    <w:rsid w:val="00C1450F"/>
    <w:rsid w:val="00C22D99"/>
    <w:rsid w:val="00C23561"/>
    <w:rsid w:val="00C5015D"/>
    <w:rsid w:val="00C64ADB"/>
    <w:rsid w:val="00C7623F"/>
    <w:rsid w:val="00C81CA3"/>
    <w:rsid w:val="00C85751"/>
    <w:rsid w:val="00C9794B"/>
    <w:rsid w:val="00CA5D07"/>
    <w:rsid w:val="00CD142C"/>
    <w:rsid w:val="00CD1974"/>
    <w:rsid w:val="00CE79DF"/>
    <w:rsid w:val="00D01E89"/>
    <w:rsid w:val="00D118B8"/>
    <w:rsid w:val="00D17293"/>
    <w:rsid w:val="00D219D4"/>
    <w:rsid w:val="00D36C7D"/>
    <w:rsid w:val="00D47DDD"/>
    <w:rsid w:val="00D54638"/>
    <w:rsid w:val="00D60313"/>
    <w:rsid w:val="00D606AA"/>
    <w:rsid w:val="00D62E1A"/>
    <w:rsid w:val="00D67C6C"/>
    <w:rsid w:val="00D72E3F"/>
    <w:rsid w:val="00D767A3"/>
    <w:rsid w:val="00D76A5A"/>
    <w:rsid w:val="00D90A39"/>
    <w:rsid w:val="00D976CB"/>
    <w:rsid w:val="00DA1BAC"/>
    <w:rsid w:val="00DA4473"/>
    <w:rsid w:val="00DC2468"/>
    <w:rsid w:val="00DC27C8"/>
    <w:rsid w:val="00DC566C"/>
    <w:rsid w:val="00DD3745"/>
    <w:rsid w:val="00DE0C5C"/>
    <w:rsid w:val="00DE5191"/>
    <w:rsid w:val="00DE69CC"/>
    <w:rsid w:val="00DF13DA"/>
    <w:rsid w:val="00DF1B64"/>
    <w:rsid w:val="00DF4B38"/>
    <w:rsid w:val="00DF7962"/>
    <w:rsid w:val="00E01F27"/>
    <w:rsid w:val="00E1116E"/>
    <w:rsid w:val="00E12224"/>
    <w:rsid w:val="00E33FF7"/>
    <w:rsid w:val="00E43B51"/>
    <w:rsid w:val="00E44611"/>
    <w:rsid w:val="00E47278"/>
    <w:rsid w:val="00E52EBC"/>
    <w:rsid w:val="00E56905"/>
    <w:rsid w:val="00E637E0"/>
    <w:rsid w:val="00E70B7C"/>
    <w:rsid w:val="00E761BE"/>
    <w:rsid w:val="00E8013F"/>
    <w:rsid w:val="00E85DDD"/>
    <w:rsid w:val="00E91404"/>
    <w:rsid w:val="00E91639"/>
    <w:rsid w:val="00E9407E"/>
    <w:rsid w:val="00E96ECF"/>
    <w:rsid w:val="00EA315A"/>
    <w:rsid w:val="00EB5C12"/>
    <w:rsid w:val="00EC402F"/>
    <w:rsid w:val="00ED008C"/>
    <w:rsid w:val="00ED576B"/>
    <w:rsid w:val="00ED586A"/>
    <w:rsid w:val="00ED5D6D"/>
    <w:rsid w:val="00ED66E8"/>
    <w:rsid w:val="00ED6E0B"/>
    <w:rsid w:val="00EE0343"/>
    <w:rsid w:val="00EE108C"/>
    <w:rsid w:val="00F00DD5"/>
    <w:rsid w:val="00F04612"/>
    <w:rsid w:val="00F067DA"/>
    <w:rsid w:val="00F20B27"/>
    <w:rsid w:val="00F3494F"/>
    <w:rsid w:val="00F411BE"/>
    <w:rsid w:val="00F52CF6"/>
    <w:rsid w:val="00F80BFA"/>
    <w:rsid w:val="00F85081"/>
    <w:rsid w:val="00F87985"/>
    <w:rsid w:val="00F9309C"/>
    <w:rsid w:val="00F96DBA"/>
    <w:rsid w:val="00F971FE"/>
    <w:rsid w:val="00FA5023"/>
    <w:rsid w:val="00FA6E8E"/>
    <w:rsid w:val="00FD4C5A"/>
    <w:rsid w:val="00FF625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lsdException w:name="heading 4" w:uiPriority="9"/>
    <w:lsdException w:name="heading 5" w:uiPriority="0"/>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ln">
    <w:name w:val="Normal"/>
    <w:rsid w:val="00D976CB"/>
    <w:pPr>
      <w:spacing w:after="200" w:line="276" w:lineRule="auto"/>
    </w:pPr>
    <w:rPr>
      <w:sz w:val="22"/>
      <w:szCs w:val="22"/>
      <w:lang w:val="cs-CZ" w:eastAsia="en-US"/>
    </w:rPr>
  </w:style>
  <w:style w:type="paragraph" w:styleId="Nadpis1">
    <w:name w:val="heading 1"/>
    <w:basedOn w:val="Normln"/>
    <w:next w:val="Normln"/>
    <w:link w:val="Nadpis1Char"/>
    <w:uiPriority w:val="9"/>
    <w:qFormat/>
    <w:rsid w:val="002C76C8"/>
    <w:pPr>
      <w:numPr>
        <w:numId w:val="2"/>
      </w:numPr>
      <w:spacing w:before="120" w:after="120" w:line="259" w:lineRule="auto"/>
      <w:jc w:val="both"/>
      <w:outlineLvl w:val="0"/>
    </w:pPr>
    <w:rPr>
      <w:rFonts w:ascii="Times New Roman" w:eastAsia="Times New Roman" w:hAnsi="Times New Roman"/>
      <w:b/>
      <w:sz w:val="20"/>
      <w:szCs w:val="20"/>
      <w:lang w:eastAsia="cs-CZ"/>
    </w:rPr>
  </w:style>
  <w:style w:type="paragraph" w:styleId="Nadpis2">
    <w:name w:val="heading 2"/>
    <w:basedOn w:val="Nadpis1"/>
    <w:next w:val="Normln"/>
    <w:link w:val="Nadpis2Char"/>
    <w:uiPriority w:val="9"/>
    <w:unhideWhenUsed/>
    <w:qFormat/>
    <w:rsid w:val="002C76C8"/>
    <w:pPr>
      <w:numPr>
        <w:ilvl w:val="1"/>
        <w:numId w:val="3"/>
      </w:numPr>
      <w:outlineLvl w:val="1"/>
    </w:pPr>
  </w:style>
  <w:style w:type="paragraph" w:styleId="Nadpis3">
    <w:name w:val="heading 3"/>
    <w:basedOn w:val="Normln"/>
    <w:link w:val="Nadpis3Char"/>
    <w:uiPriority w:val="9"/>
    <w:rsid w:val="000A4F51"/>
    <w:pPr>
      <w:spacing w:before="100" w:beforeAutospacing="1" w:after="100" w:afterAutospacing="1" w:line="240" w:lineRule="auto"/>
      <w:outlineLvl w:val="2"/>
    </w:pPr>
    <w:rPr>
      <w:rFonts w:ascii="Times New Roman" w:eastAsia="Times New Roman" w:hAnsi="Times New Roman"/>
      <w:b/>
      <w:bCs/>
      <w:sz w:val="27"/>
      <w:szCs w:val="27"/>
    </w:rPr>
  </w:style>
  <w:style w:type="paragraph" w:styleId="Nadpis5">
    <w:name w:val="heading 5"/>
    <w:basedOn w:val="Normln"/>
    <w:next w:val="Normln"/>
    <w:link w:val="Nadpis5Char"/>
    <w:unhideWhenUsed/>
    <w:rsid w:val="0025231C"/>
    <w:pPr>
      <w:spacing w:before="240" w:after="60" w:line="240" w:lineRule="auto"/>
      <w:outlineLvl w:val="4"/>
    </w:pPr>
    <w:rPr>
      <w:rFonts w:eastAsia="Times New Roman"/>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15A0E"/>
    <w:pPr>
      <w:spacing w:after="0" w:line="240" w:lineRule="auto"/>
    </w:pPr>
    <w:rPr>
      <w:rFonts w:ascii="Tahoma" w:hAnsi="Tahoma"/>
      <w:sz w:val="16"/>
      <w:szCs w:val="16"/>
    </w:rPr>
  </w:style>
  <w:style w:type="character" w:customStyle="1" w:styleId="TextbublinyChar">
    <w:name w:val="Text bubliny Char"/>
    <w:link w:val="Textbubliny"/>
    <w:uiPriority w:val="99"/>
    <w:semiHidden/>
    <w:rsid w:val="00215A0E"/>
    <w:rPr>
      <w:rFonts w:ascii="Tahoma" w:hAnsi="Tahoma" w:cs="Tahoma"/>
      <w:sz w:val="16"/>
      <w:szCs w:val="16"/>
    </w:rPr>
  </w:style>
  <w:style w:type="table" w:styleId="Mkatabulky">
    <w:name w:val="Table Grid"/>
    <w:basedOn w:val="Normlntabulka"/>
    <w:rsid w:val="003E7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uiPriority w:val="99"/>
    <w:unhideWhenUsed/>
    <w:rsid w:val="00171974"/>
    <w:rPr>
      <w:color w:val="0000FF"/>
      <w:u w:val="single"/>
    </w:rPr>
  </w:style>
  <w:style w:type="paragraph" w:styleId="Zkladntextodsazen">
    <w:name w:val="Body Text Indent"/>
    <w:basedOn w:val="Normln"/>
    <w:link w:val="ZkladntextodsazenChar"/>
    <w:rsid w:val="005353D4"/>
    <w:pPr>
      <w:tabs>
        <w:tab w:val="left" w:pos="9180"/>
      </w:tabs>
      <w:spacing w:after="0" w:line="240" w:lineRule="auto"/>
      <w:ind w:right="-108" w:firstLine="540"/>
      <w:jc w:val="both"/>
    </w:pPr>
    <w:rPr>
      <w:rFonts w:ascii="Verdana" w:eastAsia="Times New Roman" w:hAnsi="Verdana"/>
      <w:bCs/>
      <w:sz w:val="20"/>
      <w:szCs w:val="24"/>
    </w:rPr>
  </w:style>
  <w:style w:type="character" w:customStyle="1" w:styleId="ZkladntextodsazenChar">
    <w:name w:val="Základní text odsazený Char"/>
    <w:link w:val="Zkladntextodsazen"/>
    <w:rsid w:val="005353D4"/>
    <w:rPr>
      <w:rFonts w:ascii="Verdana" w:eastAsia="Times New Roman" w:hAnsi="Verdana"/>
      <w:bCs/>
      <w:szCs w:val="24"/>
    </w:rPr>
  </w:style>
  <w:style w:type="paragraph" w:styleId="Zkladntext3">
    <w:name w:val="Body Text 3"/>
    <w:basedOn w:val="Normln"/>
    <w:link w:val="Zkladntext3Char"/>
    <w:rsid w:val="005353D4"/>
    <w:pPr>
      <w:spacing w:after="120" w:line="240" w:lineRule="auto"/>
    </w:pPr>
    <w:rPr>
      <w:rFonts w:ascii="Times New Roman" w:eastAsia="Times New Roman" w:hAnsi="Times New Roman"/>
      <w:sz w:val="16"/>
      <w:szCs w:val="16"/>
    </w:rPr>
  </w:style>
  <w:style w:type="character" w:customStyle="1" w:styleId="Zkladntext3Char">
    <w:name w:val="Základní text 3 Char"/>
    <w:link w:val="Zkladntext3"/>
    <w:rsid w:val="005353D4"/>
    <w:rPr>
      <w:rFonts w:ascii="Times New Roman" w:eastAsia="Times New Roman" w:hAnsi="Times New Roman"/>
      <w:sz w:val="16"/>
      <w:szCs w:val="16"/>
    </w:rPr>
  </w:style>
  <w:style w:type="character" w:customStyle="1" w:styleId="sub-tit">
    <w:name w:val="sub-tit"/>
    <w:basedOn w:val="Standardnpsmoodstavce"/>
    <w:rsid w:val="007D09B1"/>
  </w:style>
  <w:style w:type="character" w:customStyle="1" w:styleId="Nadpis3Char">
    <w:name w:val="Nadpis 3 Char"/>
    <w:link w:val="Nadpis3"/>
    <w:uiPriority w:val="9"/>
    <w:rsid w:val="000A4F51"/>
    <w:rPr>
      <w:rFonts w:ascii="Times New Roman" w:eastAsia="Times New Roman" w:hAnsi="Times New Roman"/>
      <w:b/>
      <w:bCs/>
      <w:sz w:val="27"/>
      <w:szCs w:val="27"/>
    </w:rPr>
  </w:style>
  <w:style w:type="character" w:customStyle="1" w:styleId="apple-converted-space">
    <w:name w:val="apple-converted-space"/>
    <w:rsid w:val="000A4F51"/>
  </w:style>
  <w:style w:type="character" w:styleId="Siln">
    <w:name w:val="Strong"/>
    <w:uiPriority w:val="22"/>
    <w:rsid w:val="000A4F51"/>
    <w:rPr>
      <w:b/>
      <w:bCs/>
    </w:rPr>
  </w:style>
  <w:style w:type="character" w:styleId="Sledovanodkaz">
    <w:name w:val="FollowedHyperlink"/>
    <w:uiPriority w:val="99"/>
    <w:semiHidden/>
    <w:unhideWhenUsed/>
    <w:rsid w:val="00D36C7D"/>
    <w:rPr>
      <w:color w:val="800080"/>
      <w:u w:val="single"/>
    </w:rPr>
  </w:style>
  <w:style w:type="character" w:customStyle="1" w:styleId="Nadpis5Char">
    <w:name w:val="Nadpis 5 Char"/>
    <w:link w:val="Nadpis5"/>
    <w:rsid w:val="0025231C"/>
    <w:rPr>
      <w:rFonts w:eastAsia="Times New Roman"/>
      <w:b/>
      <w:bCs/>
      <w:i/>
      <w:iCs/>
      <w:sz w:val="26"/>
      <w:szCs w:val="26"/>
    </w:rPr>
  </w:style>
  <w:style w:type="paragraph" w:styleId="Nzev">
    <w:name w:val="Title"/>
    <w:basedOn w:val="Nadpis3"/>
    <w:link w:val="NzevChar"/>
    <w:qFormat/>
    <w:rsid w:val="005A3A46"/>
    <w:rPr>
      <w:sz w:val="32"/>
      <w:szCs w:val="32"/>
    </w:rPr>
  </w:style>
  <w:style w:type="character" w:customStyle="1" w:styleId="NzevChar">
    <w:name w:val="Název Char"/>
    <w:link w:val="Nzev"/>
    <w:rsid w:val="005A3A46"/>
    <w:rPr>
      <w:rFonts w:ascii="Times New Roman" w:eastAsia="Times New Roman" w:hAnsi="Times New Roman"/>
      <w:b/>
      <w:bCs/>
      <w:sz w:val="32"/>
      <w:szCs w:val="32"/>
    </w:rPr>
  </w:style>
  <w:style w:type="character" w:customStyle="1" w:styleId="Nadpis2Char">
    <w:name w:val="Nadpis 2 Char"/>
    <w:link w:val="Nadpis2"/>
    <w:uiPriority w:val="9"/>
    <w:rsid w:val="002C76C8"/>
    <w:rPr>
      <w:rFonts w:ascii="Times New Roman" w:eastAsia="Times New Roman" w:hAnsi="Times New Roman"/>
      <w:b/>
      <w:lang w:val="cs-CZ" w:eastAsia="cs-CZ"/>
    </w:rPr>
  </w:style>
  <w:style w:type="character" w:customStyle="1" w:styleId="Nadpis1Char">
    <w:name w:val="Nadpis 1 Char"/>
    <w:link w:val="Nadpis1"/>
    <w:uiPriority w:val="9"/>
    <w:rsid w:val="002C76C8"/>
    <w:rPr>
      <w:rFonts w:ascii="Times New Roman" w:eastAsia="Times New Roman" w:hAnsi="Times New Roman"/>
      <w:b/>
      <w:lang w:val="cs-CZ" w:eastAsia="cs-CZ"/>
    </w:rPr>
  </w:style>
  <w:style w:type="character" w:customStyle="1" w:styleId="hit">
    <w:name w:val="hit"/>
    <w:rsid w:val="006D7CE8"/>
  </w:style>
  <w:style w:type="character" w:styleId="Odkaznakoment">
    <w:name w:val="annotation reference"/>
    <w:uiPriority w:val="99"/>
    <w:semiHidden/>
    <w:unhideWhenUsed/>
    <w:rsid w:val="0045044D"/>
    <w:rPr>
      <w:sz w:val="16"/>
      <w:szCs w:val="16"/>
    </w:rPr>
  </w:style>
  <w:style w:type="paragraph" w:styleId="Textkomente">
    <w:name w:val="annotation text"/>
    <w:basedOn w:val="Normln"/>
    <w:link w:val="TextkomenteChar"/>
    <w:uiPriority w:val="99"/>
    <w:semiHidden/>
    <w:unhideWhenUsed/>
    <w:rsid w:val="0045044D"/>
    <w:rPr>
      <w:sz w:val="20"/>
      <w:szCs w:val="20"/>
    </w:rPr>
  </w:style>
  <w:style w:type="character" w:customStyle="1" w:styleId="TextkomenteChar">
    <w:name w:val="Text komentáře Char"/>
    <w:link w:val="Textkomente"/>
    <w:uiPriority w:val="99"/>
    <w:semiHidden/>
    <w:rsid w:val="0045044D"/>
    <w:rPr>
      <w:lang w:eastAsia="en-US"/>
    </w:rPr>
  </w:style>
  <w:style w:type="paragraph" w:styleId="Pedmtkomente">
    <w:name w:val="annotation subject"/>
    <w:basedOn w:val="Textkomente"/>
    <w:next w:val="Textkomente"/>
    <w:link w:val="PedmtkomenteChar"/>
    <w:uiPriority w:val="99"/>
    <w:semiHidden/>
    <w:unhideWhenUsed/>
    <w:rsid w:val="0045044D"/>
    <w:rPr>
      <w:b/>
      <w:bCs/>
    </w:rPr>
  </w:style>
  <w:style w:type="character" w:customStyle="1" w:styleId="PedmtkomenteChar">
    <w:name w:val="Předmět komentáře Char"/>
    <w:link w:val="Pedmtkomente"/>
    <w:uiPriority w:val="99"/>
    <w:semiHidden/>
    <w:rsid w:val="0045044D"/>
    <w:rPr>
      <w:b/>
      <w:bCs/>
      <w:lang w:eastAsia="en-US"/>
    </w:rPr>
  </w:style>
  <w:style w:type="paragraph" w:styleId="FormtovanvHTML">
    <w:name w:val="HTML Preformatted"/>
    <w:basedOn w:val="Normln"/>
    <w:link w:val="FormtovanvHTMLChar"/>
    <w:uiPriority w:val="99"/>
    <w:semiHidden/>
    <w:unhideWhenUsed/>
    <w:rsid w:val="00C13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link w:val="FormtovanvHTML"/>
    <w:uiPriority w:val="99"/>
    <w:semiHidden/>
    <w:rsid w:val="00C1367B"/>
    <w:rPr>
      <w:rFonts w:ascii="Courier New" w:eastAsia="Times New Roman" w:hAnsi="Courier New" w:cs="Courier New"/>
    </w:rPr>
  </w:style>
  <w:style w:type="character" w:styleId="Znakapoznpodarou">
    <w:name w:val="footnote reference"/>
    <w:uiPriority w:val="99"/>
    <w:unhideWhenUsed/>
    <w:rsid w:val="00595A36"/>
    <w:rPr>
      <w:vertAlign w:val="superscript"/>
    </w:rPr>
  </w:style>
  <w:style w:type="paragraph" w:styleId="Zhlav">
    <w:name w:val="header"/>
    <w:basedOn w:val="Normln"/>
    <w:link w:val="ZhlavChar"/>
    <w:uiPriority w:val="99"/>
    <w:unhideWhenUsed/>
    <w:rsid w:val="00595A36"/>
    <w:pPr>
      <w:tabs>
        <w:tab w:val="center" w:pos="4536"/>
        <w:tab w:val="right" w:pos="9072"/>
      </w:tabs>
    </w:pPr>
  </w:style>
  <w:style w:type="character" w:customStyle="1" w:styleId="ZhlavChar">
    <w:name w:val="Záhlaví Char"/>
    <w:link w:val="Zhlav"/>
    <w:uiPriority w:val="99"/>
    <w:rsid w:val="00595A36"/>
    <w:rPr>
      <w:sz w:val="22"/>
      <w:szCs w:val="22"/>
      <w:lang w:eastAsia="en-US"/>
    </w:rPr>
  </w:style>
  <w:style w:type="paragraph" w:styleId="Zpat">
    <w:name w:val="footer"/>
    <w:basedOn w:val="Normln"/>
    <w:link w:val="ZpatChar"/>
    <w:uiPriority w:val="99"/>
    <w:unhideWhenUsed/>
    <w:rsid w:val="00595A36"/>
    <w:pPr>
      <w:tabs>
        <w:tab w:val="center" w:pos="4536"/>
        <w:tab w:val="right" w:pos="9072"/>
      </w:tabs>
    </w:pPr>
  </w:style>
  <w:style w:type="character" w:customStyle="1" w:styleId="ZpatChar">
    <w:name w:val="Zápatí Char"/>
    <w:link w:val="Zpat"/>
    <w:uiPriority w:val="99"/>
    <w:rsid w:val="00595A36"/>
    <w:rPr>
      <w:sz w:val="22"/>
      <w:szCs w:val="22"/>
      <w:lang w:eastAsia="en-US"/>
    </w:rPr>
  </w:style>
  <w:style w:type="character" w:customStyle="1" w:styleId="st">
    <w:name w:val="st"/>
    <w:rsid w:val="003647BF"/>
  </w:style>
  <w:style w:type="character" w:styleId="Zstupntext">
    <w:name w:val="Placeholder Text"/>
    <w:basedOn w:val="Standardnpsmoodstavce"/>
    <w:uiPriority w:val="99"/>
    <w:semiHidden/>
    <w:rsid w:val="00F00DD5"/>
    <w:rPr>
      <w:color w:val="808080"/>
    </w:rPr>
  </w:style>
  <w:style w:type="paragraph" w:styleId="Podtitul">
    <w:name w:val="Subtitle"/>
    <w:aliases w:val="Autoři"/>
    <w:basedOn w:val="Normln"/>
    <w:next w:val="Normln"/>
    <w:link w:val="PodtitulChar"/>
    <w:uiPriority w:val="11"/>
    <w:qFormat/>
    <w:rsid w:val="005A3A46"/>
    <w:pPr>
      <w:spacing w:after="480" w:line="259" w:lineRule="auto"/>
      <w:jc w:val="both"/>
    </w:pPr>
    <w:rPr>
      <w:rFonts w:ascii="Times New Roman" w:hAnsi="Times New Roman"/>
      <w:sz w:val="20"/>
      <w:szCs w:val="20"/>
    </w:rPr>
  </w:style>
  <w:style w:type="character" w:customStyle="1" w:styleId="PodtitulChar">
    <w:name w:val="Podtitul Char"/>
    <w:aliases w:val="Autoři Char"/>
    <w:basedOn w:val="Standardnpsmoodstavce"/>
    <w:link w:val="Podtitul"/>
    <w:uiPriority w:val="11"/>
    <w:rsid w:val="005A3A46"/>
    <w:rPr>
      <w:rFonts w:ascii="Times New Roman" w:hAnsi="Times New Roman"/>
      <w:lang w:val="cs-CZ" w:eastAsia="en-US"/>
    </w:rPr>
  </w:style>
  <w:style w:type="paragraph" w:styleId="Citace">
    <w:name w:val="Quote"/>
    <w:aliases w:val="Abstrakt"/>
    <w:basedOn w:val="Normln"/>
    <w:next w:val="Normln"/>
    <w:link w:val="CitaceChar"/>
    <w:uiPriority w:val="29"/>
    <w:qFormat/>
    <w:rsid w:val="00DA4473"/>
    <w:pPr>
      <w:spacing w:after="120" w:line="264" w:lineRule="auto"/>
      <w:jc w:val="both"/>
    </w:pPr>
    <w:rPr>
      <w:rFonts w:ascii="Times New Roman" w:eastAsia="Times New Roman" w:hAnsi="Times New Roman"/>
      <w:b/>
      <w:i/>
      <w:sz w:val="20"/>
      <w:szCs w:val="20"/>
      <w:lang w:val="en-US" w:eastAsia="cs-CZ"/>
    </w:rPr>
  </w:style>
  <w:style w:type="character" w:customStyle="1" w:styleId="CitaceChar">
    <w:name w:val="Citace Char"/>
    <w:aliases w:val="Abstrakt Char"/>
    <w:basedOn w:val="Standardnpsmoodstavce"/>
    <w:link w:val="Citace"/>
    <w:uiPriority w:val="29"/>
    <w:rsid w:val="00DA4473"/>
    <w:rPr>
      <w:rFonts w:ascii="Times New Roman" w:eastAsia="Times New Roman" w:hAnsi="Times New Roman"/>
      <w:b/>
      <w:i/>
      <w:lang w:val="en-US" w:eastAsia="cs-CZ"/>
    </w:rPr>
  </w:style>
  <w:style w:type="character" w:styleId="Zdraznnintenzivn">
    <w:name w:val="Intense Emphasis"/>
    <w:aliases w:val="Klíčová slova"/>
    <w:uiPriority w:val="21"/>
    <w:qFormat/>
    <w:rsid w:val="005A3A46"/>
    <w:rPr>
      <w:rFonts w:ascii="Times New Roman" w:hAnsi="Times New Roman"/>
      <w:sz w:val="20"/>
      <w:szCs w:val="20"/>
    </w:rPr>
  </w:style>
  <w:style w:type="character" w:styleId="Zvraznn">
    <w:name w:val="Emphasis"/>
    <w:aliases w:val="JEL"/>
    <w:uiPriority w:val="20"/>
    <w:qFormat/>
    <w:rsid w:val="005A3A46"/>
    <w:rPr>
      <w:rFonts w:ascii="Times New Roman" w:hAnsi="Times New Roman"/>
      <w:b/>
      <w:sz w:val="20"/>
      <w:szCs w:val="20"/>
    </w:rPr>
  </w:style>
  <w:style w:type="character" w:styleId="Zdraznnjemn">
    <w:name w:val="Subtle Emphasis"/>
    <w:aliases w:val="Odstavec 1"/>
    <w:uiPriority w:val="19"/>
    <w:qFormat/>
    <w:rsid w:val="007F7630"/>
    <w:rPr>
      <w:rFonts w:ascii="Times New Roman" w:hAnsi="Times New Roman"/>
      <w:sz w:val="20"/>
      <w:szCs w:val="20"/>
    </w:rPr>
  </w:style>
  <w:style w:type="character" w:styleId="Odkazjemn">
    <w:name w:val="Subtle Reference"/>
    <w:aliases w:val="Odstavec další"/>
    <w:uiPriority w:val="31"/>
    <w:qFormat/>
    <w:rsid w:val="00087063"/>
    <w:rPr>
      <w:rFonts w:ascii="Times New Roman" w:hAnsi="Times New Roman"/>
      <w:sz w:val="20"/>
      <w:szCs w:val="20"/>
    </w:rPr>
  </w:style>
  <w:style w:type="character" w:styleId="Odkazintenzivn">
    <w:name w:val="Intense Reference"/>
    <w:aliases w:val="Obrázek - nadpis"/>
    <w:uiPriority w:val="32"/>
    <w:qFormat/>
    <w:rsid w:val="002C76C8"/>
    <w:rPr>
      <w:rFonts w:ascii="Times New Roman" w:hAnsi="Times New Roman"/>
      <w:sz w:val="18"/>
      <w:szCs w:val="18"/>
    </w:rPr>
  </w:style>
  <w:style w:type="paragraph" w:styleId="Odstavecseseznamem">
    <w:name w:val="List Paragraph"/>
    <w:aliases w:val="Odrážky"/>
    <w:basedOn w:val="Normln"/>
    <w:uiPriority w:val="34"/>
    <w:qFormat/>
    <w:rsid w:val="002C76C8"/>
    <w:pPr>
      <w:numPr>
        <w:numId w:val="1"/>
      </w:numPr>
      <w:spacing w:after="0" w:line="259" w:lineRule="auto"/>
      <w:jc w:val="both"/>
    </w:pPr>
    <w:rPr>
      <w:rFonts w:ascii="Times New Roman" w:hAnsi="Times New Roman"/>
      <w:sz w:val="20"/>
      <w:szCs w:val="20"/>
    </w:rPr>
  </w:style>
  <w:style w:type="paragraph" w:customStyle="1" w:styleId="References">
    <w:name w:val="References"/>
    <w:basedOn w:val="Normln"/>
    <w:link w:val="ReferencesChar"/>
    <w:qFormat/>
    <w:rsid w:val="002C76C8"/>
    <w:pPr>
      <w:spacing w:after="0" w:line="259" w:lineRule="auto"/>
      <w:ind w:left="284" w:hanging="284"/>
      <w:jc w:val="both"/>
    </w:pPr>
    <w:rPr>
      <w:rFonts w:ascii="Times New Roman" w:hAnsi="Times New Roman"/>
      <w:bCs/>
      <w:sz w:val="18"/>
      <w:szCs w:val="18"/>
    </w:rPr>
  </w:style>
  <w:style w:type="character" w:customStyle="1" w:styleId="ReferencesChar">
    <w:name w:val="References Char"/>
    <w:basedOn w:val="Standardnpsmoodstavce"/>
    <w:link w:val="References"/>
    <w:rsid w:val="002C76C8"/>
    <w:rPr>
      <w:rFonts w:ascii="Times New Roman" w:hAnsi="Times New Roman"/>
      <w:bCs/>
      <w:sz w:val="18"/>
      <w:szCs w:val="18"/>
      <w:lang w:val="cs-CZ" w:eastAsia="en-US"/>
    </w:rPr>
  </w:style>
  <w:style w:type="paragraph" w:styleId="Textpoznpodarou">
    <w:name w:val="footnote text"/>
    <w:aliases w:val="Footnote,Text poznámky pod čiarou 007,Text pozn. pod čarou_martin_ang"/>
    <w:basedOn w:val="Normln"/>
    <w:link w:val="TextpoznpodarouChar"/>
    <w:uiPriority w:val="99"/>
    <w:rsid w:val="00B401D3"/>
    <w:pPr>
      <w:spacing w:after="0" w:line="240" w:lineRule="auto"/>
    </w:pPr>
    <w:rPr>
      <w:rFonts w:ascii="Times New Roman" w:hAnsi="Times New Roman"/>
      <w:sz w:val="20"/>
      <w:szCs w:val="20"/>
      <w:lang w:eastAsia="ko-KR"/>
    </w:rPr>
  </w:style>
  <w:style w:type="character" w:customStyle="1" w:styleId="TextpoznpodarouChar">
    <w:name w:val="Text pozn. pod čarou Char"/>
    <w:aliases w:val="Footnote Char,Text poznámky pod čiarou 007 Char,Text pozn. pod čarou_martin_ang Char"/>
    <w:basedOn w:val="Standardnpsmoodstavce"/>
    <w:link w:val="Textpoznpodarou"/>
    <w:uiPriority w:val="99"/>
    <w:rsid w:val="00B401D3"/>
    <w:rPr>
      <w:rFonts w:ascii="Times New Roman" w:hAnsi="Times New Roman"/>
      <w:lang w:val="cs-CZ" w:eastAsia="ko-KR"/>
    </w:rPr>
  </w:style>
  <w:style w:type="paragraph" w:customStyle="1" w:styleId="A-odrazka2odstavec">
    <w:name w:val="A-odrazka 2 odstavec"/>
    <w:basedOn w:val="Odstavecseseznamem"/>
    <w:uiPriority w:val="99"/>
    <w:rsid w:val="00772E60"/>
    <w:pPr>
      <w:numPr>
        <w:numId w:val="4"/>
      </w:numPr>
      <w:shd w:val="clear" w:color="auto" w:fill="FFFFFF"/>
      <w:spacing w:beforeLines="60" w:afterLines="60" w:line="276" w:lineRule="auto"/>
      <w:contextualSpacing/>
    </w:pPr>
    <w:rPr>
      <w:rFonts w:eastAsia="Times New Roman"/>
      <w:sz w:val="24"/>
      <w:szCs w:val="24"/>
      <w:lang w:eastAsia="cs-CZ"/>
    </w:rPr>
  </w:style>
  <w:style w:type="paragraph" w:customStyle="1" w:styleId="A-Odrazka4prazdnekolecko">
    <w:name w:val="A-Odrazka 4 prazdne kolecko"/>
    <w:basedOn w:val="A-odrazka2odstavec"/>
    <w:uiPriority w:val="99"/>
    <w:rsid w:val="00772E60"/>
    <w:pPr>
      <w:numPr>
        <w:ilvl w:val="1"/>
      </w:numPr>
      <w:tabs>
        <w:tab w:val="left" w:pos="1134"/>
      </w:tabs>
      <w:ind w:left="1134" w:hanging="425"/>
    </w:pPr>
  </w:style>
  <w:style w:type="paragraph" w:customStyle="1" w:styleId="tabulkavevnitranglickykurziva">
    <w:name w:val="tabulka vevnitr anglicky kurziva"/>
    <w:basedOn w:val="Normln"/>
    <w:link w:val="tabulkavevnitranglickykurzivaChar"/>
    <w:uiPriority w:val="99"/>
    <w:rsid w:val="00772E60"/>
    <w:pPr>
      <w:autoSpaceDE w:val="0"/>
      <w:autoSpaceDN w:val="0"/>
      <w:adjustRightInd w:val="0"/>
      <w:spacing w:after="0" w:line="240" w:lineRule="auto"/>
    </w:pPr>
    <w:rPr>
      <w:rFonts w:ascii="Times New Roman" w:eastAsia="Times New Roman" w:hAnsi="Times New Roman"/>
      <w:i/>
      <w:sz w:val="18"/>
      <w:szCs w:val="18"/>
      <w:lang w:eastAsia="cs-CZ"/>
    </w:rPr>
  </w:style>
  <w:style w:type="character" w:customStyle="1" w:styleId="tabulkavevnitranglickykurzivaChar">
    <w:name w:val="tabulka vevnitr anglicky kurziva Char"/>
    <w:link w:val="tabulkavevnitranglickykurziva"/>
    <w:uiPriority w:val="99"/>
    <w:locked/>
    <w:rsid w:val="00772E60"/>
    <w:rPr>
      <w:rFonts w:ascii="Times New Roman" w:eastAsia="Times New Roman" w:hAnsi="Times New Roman"/>
      <w:i/>
      <w:sz w:val="18"/>
      <w:szCs w:val="18"/>
      <w:lang w:val="cs-CZ" w:eastAsia="cs-CZ"/>
    </w:rPr>
  </w:style>
  <w:style w:type="paragraph" w:customStyle="1" w:styleId="A-tabulka1zdroj">
    <w:name w:val="A-tabulka 1 zdroj"/>
    <w:basedOn w:val="Normln"/>
    <w:uiPriority w:val="99"/>
    <w:rsid w:val="00772E60"/>
    <w:pPr>
      <w:shd w:val="clear" w:color="auto" w:fill="FFFFFF"/>
      <w:spacing w:beforeLines="60" w:afterLines="60"/>
      <w:jc w:val="center"/>
    </w:pPr>
    <w:rPr>
      <w:rFonts w:ascii="Times New Roman" w:eastAsia="Times New Roman" w:hAnsi="Times New Roman"/>
      <w:sz w:val="24"/>
      <w:szCs w:val="24"/>
      <w:lang w:eastAsia="cs-CZ"/>
    </w:rPr>
  </w:style>
  <w:style w:type="paragraph" w:customStyle="1" w:styleId="OdstavecP">
    <w:name w:val="Odstavec P"/>
    <w:basedOn w:val="Normln"/>
    <w:link w:val="OdstavecPChar"/>
    <w:qFormat/>
    <w:rsid w:val="00813F1A"/>
    <w:pPr>
      <w:jc w:val="both"/>
    </w:pPr>
  </w:style>
  <w:style w:type="paragraph" w:styleId="Revize">
    <w:name w:val="Revision"/>
    <w:hidden/>
    <w:uiPriority w:val="99"/>
    <w:semiHidden/>
    <w:rsid w:val="00406CF7"/>
    <w:rPr>
      <w:sz w:val="22"/>
      <w:szCs w:val="22"/>
      <w:lang w:val="cs-CZ" w:eastAsia="en-US"/>
    </w:rPr>
  </w:style>
  <w:style w:type="character" w:customStyle="1" w:styleId="OdstavecPChar">
    <w:name w:val="Odstavec P Char"/>
    <w:basedOn w:val="Standardnpsmoodstavce"/>
    <w:link w:val="OdstavecP"/>
    <w:rsid w:val="00813F1A"/>
    <w:rPr>
      <w:sz w:val="22"/>
      <w:szCs w:val="22"/>
      <w:lang w:val="cs-CZ" w:eastAsia="en-US"/>
    </w:rPr>
  </w:style>
  <w:style w:type="paragraph" w:styleId="Normlnweb">
    <w:name w:val="Normal (Web)"/>
    <w:basedOn w:val="Normln"/>
    <w:uiPriority w:val="99"/>
    <w:unhideWhenUsed/>
    <w:rsid w:val="00BC70CC"/>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Textvysvtlivek">
    <w:name w:val="endnote text"/>
    <w:basedOn w:val="Normln"/>
    <w:link w:val="TextvysvtlivekChar"/>
    <w:uiPriority w:val="99"/>
    <w:semiHidden/>
    <w:unhideWhenUsed/>
    <w:rsid w:val="00FA502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A5023"/>
    <w:rPr>
      <w:lang w:val="cs-CZ" w:eastAsia="en-US"/>
    </w:rPr>
  </w:style>
  <w:style w:type="character" w:styleId="Odkaznavysvtlivky">
    <w:name w:val="endnote reference"/>
    <w:basedOn w:val="Standardnpsmoodstavce"/>
    <w:uiPriority w:val="99"/>
    <w:semiHidden/>
    <w:unhideWhenUsed/>
    <w:rsid w:val="00FA5023"/>
    <w:rPr>
      <w:vertAlign w:val="superscript"/>
    </w:rPr>
  </w:style>
  <w:style w:type="paragraph" w:styleId="Titulek">
    <w:name w:val="caption"/>
    <w:basedOn w:val="Normln"/>
    <w:next w:val="Normln"/>
    <w:uiPriority w:val="35"/>
    <w:unhideWhenUsed/>
    <w:qFormat/>
    <w:rsid w:val="005B1C54"/>
    <w:pPr>
      <w:spacing w:line="240" w:lineRule="auto"/>
      <w:ind w:firstLine="340"/>
      <w:jc w:val="both"/>
    </w:pPr>
    <w:rPr>
      <w:rFonts w:ascii="Times New Roman" w:eastAsiaTheme="minorHAnsi" w:hAnsi="Times New Roman" w:cstheme="minorBidi"/>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lsdException w:name="heading 4" w:uiPriority="9"/>
    <w:lsdException w:name="heading 5" w:uiPriority="0"/>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ln">
    <w:name w:val="Normal"/>
    <w:rsid w:val="00D976CB"/>
    <w:pPr>
      <w:spacing w:after="200" w:line="276" w:lineRule="auto"/>
    </w:pPr>
    <w:rPr>
      <w:sz w:val="22"/>
      <w:szCs w:val="22"/>
      <w:lang w:val="cs-CZ" w:eastAsia="en-US"/>
    </w:rPr>
  </w:style>
  <w:style w:type="paragraph" w:styleId="Nadpis1">
    <w:name w:val="heading 1"/>
    <w:basedOn w:val="Normln"/>
    <w:next w:val="Normln"/>
    <w:link w:val="Nadpis1Char"/>
    <w:uiPriority w:val="9"/>
    <w:qFormat/>
    <w:rsid w:val="002C76C8"/>
    <w:pPr>
      <w:numPr>
        <w:numId w:val="2"/>
      </w:numPr>
      <w:spacing w:before="120" w:after="120" w:line="259" w:lineRule="auto"/>
      <w:jc w:val="both"/>
      <w:outlineLvl w:val="0"/>
    </w:pPr>
    <w:rPr>
      <w:rFonts w:ascii="Times New Roman" w:eastAsia="Times New Roman" w:hAnsi="Times New Roman"/>
      <w:b/>
      <w:sz w:val="20"/>
      <w:szCs w:val="20"/>
      <w:lang w:eastAsia="cs-CZ"/>
    </w:rPr>
  </w:style>
  <w:style w:type="paragraph" w:styleId="Nadpis2">
    <w:name w:val="heading 2"/>
    <w:basedOn w:val="Nadpis1"/>
    <w:next w:val="Normln"/>
    <w:link w:val="Nadpis2Char"/>
    <w:uiPriority w:val="9"/>
    <w:unhideWhenUsed/>
    <w:qFormat/>
    <w:rsid w:val="002C76C8"/>
    <w:pPr>
      <w:numPr>
        <w:ilvl w:val="1"/>
        <w:numId w:val="3"/>
      </w:numPr>
      <w:outlineLvl w:val="1"/>
    </w:pPr>
  </w:style>
  <w:style w:type="paragraph" w:styleId="Nadpis3">
    <w:name w:val="heading 3"/>
    <w:basedOn w:val="Normln"/>
    <w:link w:val="Nadpis3Char"/>
    <w:uiPriority w:val="9"/>
    <w:rsid w:val="000A4F51"/>
    <w:pPr>
      <w:spacing w:before="100" w:beforeAutospacing="1" w:after="100" w:afterAutospacing="1" w:line="240" w:lineRule="auto"/>
      <w:outlineLvl w:val="2"/>
    </w:pPr>
    <w:rPr>
      <w:rFonts w:ascii="Times New Roman" w:eastAsia="Times New Roman" w:hAnsi="Times New Roman"/>
      <w:b/>
      <w:bCs/>
      <w:sz w:val="27"/>
      <w:szCs w:val="27"/>
    </w:rPr>
  </w:style>
  <w:style w:type="paragraph" w:styleId="Nadpis5">
    <w:name w:val="heading 5"/>
    <w:basedOn w:val="Normln"/>
    <w:next w:val="Normln"/>
    <w:link w:val="Nadpis5Char"/>
    <w:unhideWhenUsed/>
    <w:rsid w:val="0025231C"/>
    <w:pPr>
      <w:spacing w:before="240" w:after="60" w:line="240" w:lineRule="auto"/>
      <w:outlineLvl w:val="4"/>
    </w:pPr>
    <w:rPr>
      <w:rFonts w:eastAsia="Times New Roman"/>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15A0E"/>
    <w:pPr>
      <w:spacing w:after="0" w:line="240" w:lineRule="auto"/>
    </w:pPr>
    <w:rPr>
      <w:rFonts w:ascii="Tahoma" w:hAnsi="Tahoma"/>
      <w:sz w:val="16"/>
      <w:szCs w:val="16"/>
    </w:rPr>
  </w:style>
  <w:style w:type="character" w:customStyle="1" w:styleId="TextbublinyChar">
    <w:name w:val="Text bubliny Char"/>
    <w:link w:val="Textbubliny"/>
    <w:uiPriority w:val="99"/>
    <w:semiHidden/>
    <w:rsid w:val="00215A0E"/>
    <w:rPr>
      <w:rFonts w:ascii="Tahoma" w:hAnsi="Tahoma" w:cs="Tahoma"/>
      <w:sz w:val="16"/>
      <w:szCs w:val="16"/>
    </w:rPr>
  </w:style>
  <w:style w:type="table" w:styleId="Mkatabulky">
    <w:name w:val="Table Grid"/>
    <w:basedOn w:val="Normlntabulka"/>
    <w:rsid w:val="003E7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171974"/>
    <w:rPr>
      <w:color w:val="0000FF"/>
      <w:u w:val="single"/>
    </w:rPr>
  </w:style>
  <w:style w:type="paragraph" w:styleId="Zkladntextodsazen">
    <w:name w:val="Body Text Indent"/>
    <w:basedOn w:val="Normln"/>
    <w:link w:val="ZkladntextodsazenChar"/>
    <w:rsid w:val="005353D4"/>
    <w:pPr>
      <w:tabs>
        <w:tab w:val="left" w:pos="9180"/>
      </w:tabs>
      <w:spacing w:after="0" w:line="240" w:lineRule="auto"/>
      <w:ind w:right="-108" w:firstLine="540"/>
      <w:jc w:val="both"/>
    </w:pPr>
    <w:rPr>
      <w:rFonts w:ascii="Verdana" w:eastAsia="Times New Roman" w:hAnsi="Verdana"/>
      <w:bCs/>
      <w:sz w:val="20"/>
      <w:szCs w:val="24"/>
    </w:rPr>
  </w:style>
  <w:style w:type="character" w:customStyle="1" w:styleId="ZkladntextodsazenChar">
    <w:name w:val="Základní text odsazený Char"/>
    <w:link w:val="Zkladntextodsazen"/>
    <w:rsid w:val="005353D4"/>
    <w:rPr>
      <w:rFonts w:ascii="Verdana" w:eastAsia="Times New Roman" w:hAnsi="Verdana"/>
      <w:bCs/>
      <w:szCs w:val="24"/>
    </w:rPr>
  </w:style>
  <w:style w:type="paragraph" w:styleId="Zkladntext3">
    <w:name w:val="Body Text 3"/>
    <w:basedOn w:val="Normln"/>
    <w:link w:val="Zkladntext3Char"/>
    <w:rsid w:val="005353D4"/>
    <w:pPr>
      <w:spacing w:after="120" w:line="240" w:lineRule="auto"/>
    </w:pPr>
    <w:rPr>
      <w:rFonts w:ascii="Times New Roman" w:eastAsia="Times New Roman" w:hAnsi="Times New Roman"/>
      <w:sz w:val="16"/>
      <w:szCs w:val="16"/>
    </w:rPr>
  </w:style>
  <w:style w:type="character" w:customStyle="1" w:styleId="Zkladntext3Char">
    <w:name w:val="Základní text 3 Char"/>
    <w:link w:val="Zkladntext3"/>
    <w:rsid w:val="005353D4"/>
    <w:rPr>
      <w:rFonts w:ascii="Times New Roman" w:eastAsia="Times New Roman" w:hAnsi="Times New Roman"/>
      <w:sz w:val="16"/>
      <w:szCs w:val="16"/>
    </w:rPr>
  </w:style>
  <w:style w:type="character" w:customStyle="1" w:styleId="sub-tit">
    <w:name w:val="sub-tit"/>
    <w:basedOn w:val="Standardnpsmoodstavce"/>
    <w:rsid w:val="007D09B1"/>
  </w:style>
  <w:style w:type="character" w:customStyle="1" w:styleId="Nadpis3Char">
    <w:name w:val="Nadpis 3 Char"/>
    <w:link w:val="Nadpis3"/>
    <w:uiPriority w:val="9"/>
    <w:rsid w:val="000A4F51"/>
    <w:rPr>
      <w:rFonts w:ascii="Times New Roman" w:eastAsia="Times New Roman" w:hAnsi="Times New Roman"/>
      <w:b/>
      <w:bCs/>
      <w:sz w:val="27"/>
      <w:szCs w:val="27"/>
    </w:rPr>
  </w:style>
  <w:style w:type="character" w:customStyle="1" w:styleId="apple-converted-space">
    <w:name w:val="apple-converted-space"/>
    <w:rsid w:val="000A4F51"/>
  </w:style>
  <w:style w:type="character" w:styleId="Siln">
    <w:name w:val="Strong"/>
    <w:uiPriority w:val="22"/>
    <w:rsid w:val="000A4F51"/>
    <w:rPr>
      <w:b/>
      <w:bCs/>
    </w:rPr>
  </w:style>
  <w:style w:type="character" w:styleId="Sledovanodkaz">
    <w:name w:val="FollowedHyperlink"/>
    <w:uiPriority w:val="99"/>
    <w:semiHidden/>
    <w:unhideWhenUsed/>
    <w:rsid w:val="00D36C7D"/>
    <w:rPr>
      <w:color w:val="800080"/>
      <w:u w:val="single"/>
    </w:rPr>
  </w:style>
  <w:style w:type="character" w:customStyle="1" w:styleId="Nadpis5Char">
    <w:name w:val="Nadpis 5 Char"/>
    <w:link w:val="Nadpis5"/>
    <w:rsid w:val="0025231C"/>
    <w:rPr>
      <w:rFonts w:eastAsia="Times New Roman"/>
      <w:b/>
      <w:bCs/>
      <w:i/>
      <w:iCs/>
      <w:sz w:val="26"/>
      <w:szCs w:val="26"/>
    </w:rPr>
  </w:style>
  <w:style w:type="paragraph" w:styleId="Nzev">
    <w:name w:val="Title"/>
    <w:basedOn w:val="Nadpis3"/>
    <w:link w:val="NzevChar"/>
    <w:qFormat/>
    <w:rsid w:val="005A3A46"/>
    <w:rPr>
      <w:sz w:val="32"/>
      <w:szCs w:val="32"/>
    </w:rPr>
  </w:style>
  <w:style w:type="character" w:customStyle="1" w:styleId="NzevChar">
    <w:name w:val="Název Char"/>
    <w:link w:val="Nzev"/>
    <w:rsid w:val="005A3A46"/>
    <w:rPr>
      <w:rFonts w:ascii="Times New Roman" w:eastAsia="Times New Roman" w:hAnsi="Times New Roman"/>
      <w:b/>
      <w:bCs/>
      <w:sz w:val="32"/>
      <w:szCs w:val="32"/>
    </w:rPr>
  </w:style>
  <w:style w:type="character" w:customStyle="1" w:styleId="Nadpis2Char">
    <w:name w:val="Nadpis 2 Char"/>
    <w:link w:val="Nadpis2"/>
    <w:uiPriority w:val="9"/>
    <w:rsid w:val="002C76C8"/>
    <w:rPr>
      <w:rFonts w:ascii="Times New Roman" w:eastAsia="Times New Roman" w:hAnsi="Times New Roman"/>
      <w:b/>
      <w:lang w:val="cs-CZ" w:eastAsia="cs-CZ"/>
    </w:rPr>
  </w:style>
  <w:style w:type="character" w:customStyle="1" w:styleId="Nadpis1Char">
    <w:name w:val="Nadpis 1 Char"/>
    <w:link w:val="Nadpis1"/>
    <w:uiPriority w:val="9"/>
    <w:rsid w:val="002C76C8"/>
    <w:rPr>
      <w:rFonts w:ascii="Times New Roman" w:eastAsia="Times New Roman" w:hAnsi="Times New Roman"/>
      <w:b/>
      <w:lang w:val="cs-CZ" w:eastAsia="cs-CZ"/>
    </w:rPr>
  </w:style>
  <w:style w:type="character" w:customStyle="1" w:styleId="hit">
    <w:name w:val="hit"/>
    <w:rsid w:val="006D7CE8"/>
  </w:style>
  <w:style w:type="character" w:styleId="Odkaznakoment">
    <w:name w:val="annotation reference"/>
    <w:uiPriority w:val="99"/>
    <w:semiHidden/>
    <w:unhideWhenUsed/>
    <w:rsid w:val="0045044D"/>
    <w:rPr>
      <w:sz w:val="16"/>
      <w:szCs w:val="16"/>
    </w:rPr>
  </w:style>
  <w:style w:type="paragraph" w:styleId="Textkomente">
    <w:name w:val="annotation text"/>
    <w:basedOn w:val="Normln"/>
    <w:link w:val="TextkomenteChar"/>
    <w:uiPriority w:val="99"/>
    <w:semiHidden/>
    <w:unhideWhenUsed/>
    <w:rsid w:val="0045044D"/>
    <w:rPr>
      <w:sz w:val="20"/>
      <w:szCs w:val="20"/>
    </w:rPr>
  </w:style>
  <w:style w:type="character" w:customStyle="1" w:styleId="TextkomenteChar">
    <w:name w:val="Text komentáře Char"/>
    <w:link w:val="Textkomente"/>
    <w:uiPriority w:val="99"/>
    <w:semiHidden/>
    <w:rsid w:val="0045044D"/>
    <w:rPr>
      <w:lang w:eastAsia="en-US"/>
    </w:rPr>
  </w:style>
  <w:style w:type="paragraph" w:styleId="Pedmtkomente">
    <w:name w:val="annotation subject"/>
    <w:basedOn w:val="Textkomente"/>
    <w:next w:val="Textkomente"/>
    <w:link w:val="PedmtkomenteChar"/>
    <w:uiPriority w:val="99"/>
    <w:semiHidden/>
    <w:unhideWhenUsed/>
    <w:rsid w:val="0045044D"/>
    <w:rPr>
      <w:b/>
      <w:bCs/>
    </w:rPr>
  </w:style>
  <w:style w:type="character" w:customStyle="1" w:styleId="PedmtkomenteChar">
    <w:name w:val="Předmět komentáře Char"/>
    <w:link w:val="Pedmtkomente"/>
    <w:uiPriority w:val="99"/>
    <w:semiHidden/>
    <w:rsid w:val="0045044D"/>
    <w:rPr>
      <w:b/>
      <w:bCs/>
      <w:lang w:eastAsia="en-US"/>
    </w:rPr>
  </w:style>
  <w:style w:type="paragraph" w:styleId="FormtovanvHTML">
    <w:name w:val="HTML Preformatted"/>
    <w:basedOn w:val="Normln"/>
    <w:link w:val="FormtovanvHTMLChar"/>
    <w:uiPriority w:val="99"/>
    <w:semiHidden/>
    <w:unhideWhenUsed/>
    <w:rsid w:val="00C13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link w:val="FormtovanvHTML"/>
    <w:uiPriority w:val="99"/>
    <w:semiHidden/>
    <w:rsid w:val="00C1367B"/>
    <w:rPr>
      <w:rFonts w:ascii="Courier New" w:eastAsia="Times New Roman" w:hAnsi="Courier New" w:cs="Courier New"/>
    </w:rPr>
  </w:style>
  <w:style w:type="character" w:styleId="Znakapoznpodarou">
    <w:name w:val="footnote reference"/>
    <w:uiPriority w:val="99"/>
    <w:unhideWhenUsed/>
    <w:rsid w:val="00595A36"/>
    <w:rPr>
      <w:vertAlign w:val="superscript"/>
    </w:rPr>
  </w:style>
  <w:style w:type="paragraph" w:styleId="Zhlav">
    <w:name w:val="header"/>
    <w:basedOn w:val="Normln"/>
    <w:link w:val="ZhlavChar"/>
    <w:uiPriority w:val="99"/>
    <w:unhideWhenUsed/>
    <w:rsid w:val="00595A36"/>
    <w:pPr>
      <w:tabs>
        <w:tab w:val="center" w:pos="4536"/>
        <w:tab w:val="right" w:pos="9072"/>
      </w:tabs>
    </w:pPr>
  </w:style>
  <w:style w:type="character" w:customStyle="1" w:styleId="ZhlavChar">
    <w:name w:val="Záhlaví Char"/>
    <w:link w:val="Zhlav"/>
    <w:uiPriority w:val="99"/>
    <w:rsid w:val="00595A36"/>
    <w:rPr>
      <w:sz w:val="22"/>
      <w:szCs w:val="22"/>
      <w:lang w:eastAsia="en-US"/>
    </w:rPr>
  </w:style>
  <w:style w:type="paragraph" w:styleId="Zpat">
    <w:name w:val="footer"/>
    <w:basedOn w:val="Normln"/>
    <w:link w:val="ZpatChar"/>
    <w:uiPriority w:val="99"/>
    <w:unhideWhenUsed/>
    <w:rsid w:val="00595A36"/>
    <w:pPr>
      <w:tabs>
        <w:tab w:val="center" w:pos="4536"/>
        <w:tab w:val="right" w:pos="9072"/>
      </w:tabs>
    </w:pPr>
  </w:style>
  <w:style w:type="character" w:customStyle="1" w:styleId="ZpatChar">
    <w:name w:val="Zápatí Char"/>
    <w:link w:val="Zpat"/>
    <w:uiPriority w:val="99"/>
    <w:rsid w:val="00595A36"/>
    <w:rPr>
      <w:sz w:val="22"/>
      <w:szCs w:val="22"/>
      <w:lang w:eastAsia="en-US"/>
    </w:rPr>
  </w:style>
  <w:style w:type="character" w:customStyle="1" w:styleId="st">
    <w:name w:val="st"/>
    <w:rsid w:val="003647BF"/>
  </w:style>
  <w:style w:type="character" w:styleId="Zstupntext">
    <w:name w:val="Placeholder Text"/>
    <w:basedOn w:val="Standardnpsmoodstavce"/>
    <w:uiPriority w:val="99"/>
    <w:semiHidden/>
    <w:rsid w:val="00F00DD5"/>
    <w:rPr>
      <w:color w:val="808080"/>
    </w:rPr>
  </w:style>
  <w:style w:type="paragraph" w:styleId="Podtitul">
    <w:name w:val="Subtitle"/>
    <w:aliases w:val="Autoři"/>
    <w:basedOn w:val="Normln"/>
    <w:next w:val="Normln"/>
    <w:link w:val="PodtitulChar"/>
    <w:uiPriority w:val="11"/>
    <w:qFormat/>
    <w:rsid w:val="005A3A46"/>
    <w:pPr>
      <w:spacing w:after="480" w:line="259" w:lineRule="auto"/>
      <w:jc w:val="both"/>
    </w:pPr>
    <w:rPr>
      <w:rFonts w:ascii="Times New Roman" w:hAnsi="Times New Roman"/>
      <w:sz w:val="20"/>
      <w:szCs w:val="20"/>
    </w:rPr>
  </w:style>
  <w:style w:type="character" w:customStyle="1" w:styleId="PodtitulChar">
    <w:name w:val="Podtitul Char"/>
    <w:aliases w:val="Autoři Char"/>
    <w:basedOn w:val="Standardnpsmoodstavce"/>
    <w:link w:val="Podtitul"/>
    <w:uiPriority w:val="11"/>
    <w:rsid w:val="005A3A46"/>
    <w:rPr>
      <w:rFonts w:ascii="Times New Roman" w:hAnsi="Times New Roman"/>
      <w:lang w:val="cs-CZ" w:eastAsia="en-US"/>
    </w:rPr>
  </w:style>
  <w:style w:type="paragraph" w:styleId="Citt">
    <w:name w:val="Quote"/>
    <w:aliases w:val="Abstrakt"/>
    <w:basedOn w:val="Normln"/>
    <w:next w:val="Normln"/>
    <w:link w:val="CittChar"/>
    <w:uiPriority w:val="29"/>
    <w:qFormat/>
    <w:rsid w:val="00DA4473"/>
    <w:pPr>
      <w:spacing w:after="120" w:line="264" w:lineRule="auto"/>
      <w:jc w:val="both"/>
    </w:pPr>
    <w:rPr>
      <w:rFonts w:ascii="Times New Roman" w:eastAsia="Times New Roman" w:hAnsi="Times New Roman"/>
      <w:b/>
      <w:i/>
      <w:sz w:val="20"/>
      <w:szCs w:val="20"/>
      <w:lang w:val="en-US" w:eastAsia="cs-CZ"/>
    </w:rPr>
  </w:style>
  <w:style w:type="character" w:customStyle="1" w:styleId="CittChar">
    <w:name w:val="Citát Char"/>
    <w:aliases w:val="Abstrakt Char"/>
    <w:basedOn w:val="Standardnpsmoodstavce"/>
    <w:link w:val="Citt"/>
    <w:uiPriority w:val="29"/>
    <w:rsid w:val="00DA4473"/>
    <w:rPr>
      <w:rFonts w:ascii="Times New Roman" w:eastAsia="Times New Roman" w:hAnsi="Times New Roman"/>
      <w:b/>
      <w:i/>
      <w:lang w:val="en-US" w:eastAsia="cs-CZ"/>
    </w:rPr>
  </w:style>
  <w:style w:type="character" w:styleId="Zdraznnintenzivn">
    <w:name w:val="Intense Emphasis"/>
    <w:aliases w:val="Klíčová slova"/>
    <w:uiPriority w:val="21"/>
    <w:qFormat/>
    <w:rsid w:val="005A3A46"/>
    <w:rPr>
      <w:rFonts w:ascii="Times New Roman" w:hAnsi="Times New Roman"/>
      <w:sz w:val="20"/>
      <w:szCs w:val="20"/>
    </w:rPr>
  </w:style>
  <w:style w:type="character" w:styleId="Zvraznn">
    <w:name w:val="Emphasis"/>
    <w:aliases w:val="JEL"/>
    <w:uiPriority w:val="20"/>
    <w:qFormat/>
    <w:rsid w:val="005A3A46"/>
    <w:rPr>
      <w:rFonts w:ascii="Times New Roman" w:hAnsi="Times New Roman"/>
      <w:b/>
      <w:sz w:val="20"/>
      <w:szCs w:val="20"/>
    </w:rPr>
  </w:style>
  <w:style w:type="character" w:styleId="Zdraznnjemn">
    <w:name w:val="Subtle Emphasis"/>
    <w:aliases w:val="Odstavec 1"/>
    <w:uiPriority w:val="19"/>
    <w:qFormat/>
    <w:rsid w:val="007F7630"/>
    <w:rPr>
      <w:rFonts w:ascii="Times New Roman" w:hAnsi="Times New Roman"/>
      <w:sz w:val="20"/>
      <w:szCs w:val="20"/>
    </w:rPr>
  </w:style>
  <w:style w:type="character" w:styleId="Odkazjemn">
    <w:name w:val="Subtle Reference"/>
    <w:aliases w:val="Odstavec další"/>
    <w:uiPriority w:val="31"/>
    <w:qFormat/>
    <w:rsid w:val="00087063"/>
    <w:rPr>
      <w:rFonts w:ascii="Times New Roman" w:hAnsi="Times New Roman"/>
      <w:sz w:val="20"/>
      <w:szCs w:val="20"/>
    </w:rPr>
  </w:style>
  <w:style w:type="character" w:styleId="Odkazintenzivn">
    <w:name w:val="Intense Reference"/>
    <w:aliases w:val="Obrázek - nadpis"/>
    <w:uiPriority w:val="32"/>
    <w:qFormat/>
    <w:rsid w:val="002C76C8"/>
    <w:rPr>
      <w:rFonts w:ascii="Times New Roman" w:hAnsi="Times New Roman"/>
      <w:sz w:val="18"/>
      <w:szCs w:val="18"/>
    </w:rPr>
  </w:style>
  <w:style w:type="paragraph" w:styleId="Odstavecseseznamem">
    <w:name w:val="List Paragraph"/>
    <w:aliases w:val="Odrážky"/>
    <w:basedOn w:val="Normln"/>
    <w:uiPriority w:val="34"/>
    <w:qFormat/>
    <w:rsid w:val="002C76C8"/>
    <w:pPr>
      <w:numPr>
        <w:numId w:val="1"/>
      </w:numPr>
      <w:spacing w:after="0" w:line="259" w:lineRule="auto"/>
      <w:jc w:val="both"/>
    </w:pPr>
    <w:rPr>
      <w:rFonts w:ascii="Times New Roman" w:hAnsi="Times New Roman"/>
      <w:sz w:val="20"/>
      <w:szCs w:val="20"/>
    </w:rPr>
  </w:style>
  <w:style w:type="paragraph" w:customStyle="1" w:styleId="References">
    <w:name w:val="References"/>
    <w:basedOn w:val="Normln"/>
    <w:link w:val="ReferencesChar"/>
    <w:qFormat/>
    <w:rsid w:val="002C76C8"/>
    <w:pPr>
      <w:spacing w:after="0" w:line="259" w:lineRule="auto"/>
      <w:ind w:left="284" w:hanging="284"/>
      <w:jc w:val="both"/>
    </w:pPr>
    <w:rPr>
      <w:rFonts w:ascii="Times New Roman" w:hAnsi="Times New Roman"/>
      <w:bCs/>
      <w:sz w:val="18"/>
      <w:szCs w:val="18"/>
    </w:rPr>
  </w:style>
  <w:style w:type="character" w:customStyle="1" w:styleId="ReferencesChar">
    <w:name w:val="References Char"/>
    <w:basedOn w:val="Standardnpsmoodstavce"/>
    <w:link w:val="References"/>
    <w:rsid w:val="002C76C8"/>
    <w:rPr>
      <w:rFonts w:ascii="Times New Roman" w:hAnsi="Times New Roman"/>
      <w:bCs/>
      <w:sz w:val="18"/>
      <w:szCs w:val="18"/>
      <w:lang w:val="cs-CZ" w:eastAsia="en-US"/>
    </w:rPr>
  </w:style>
  <w:style w:type="paragraph" w:styleId="Textpoznpodarou">
    <w:name w:val="footnote text"/>
    <w:aliases w:val="Footnote,Text poznámky pod čiarou 007,Text pozn. pod čarou_martin_ang"/>
    <w:basedOn w:val="Normln"/>
    <w:link w:val="TextpoznpodarouChar"/>
    <w:uiPriority w:val="99"/>
    <w:rsid w:val="00B401D3"/>
    <w:pPr>
      <w:spacing w:after="0" w:line="240" w:lineRule="auto"/>
    </w:pPr>
    <w:rPr>
      <w:rFonts w:ascii="Times New Roman" w:hAnsi="Times New Roman"/>
      <w:sz w:val="20"/>
      <w:szCs w:val="20"/>
      <w:lang w:eastAsia="ko-KR"/>
    </w:rPr>
  </w:style>
  <w:style w:type="character" w:customStyle="1" w:styleId="TextpoznpodarouChar">
    <w:name w:val="Text pozn. pod čarou Char"/>
    <w:aliases w:val="Footnote Char,Text poznámky pod čiarou 007 Char,Text pozn. pod čarou_martin_ang Char"/>
    <w:basedOn w:val="Standardnpsmoodstavce"/>
    <w:link w:val="Textpoznpodarou"/>
    <w:uiPriority w:val="99"/>
    <w:rsid w:val="00B401D3"/>
    <w:rPr>
      <w:rFonts w:ascii="Times New Roman" w:hAnsi="Times New Roman"/>
      <w:lang w:val="cs-CZ" w:eastAsia="ko-KR"/>
    </w:rPr>
  </w:style>
  <w:style w:type="paragraph" w:customStyle="1" w:styleId="A-odrazka2odstavec">
    <w:name w:val="A-odrazka 2 odstavec"/>
    <w:basedOn w:val="Odstavecseseznamem"/>
    <w:uiPriority w:val="99"/>
    <w:rsid w:val="00772E60"/>
    <w:pPr>
      <w:numPr>
        <w:numId w:val="4"/>
      </w:numPr>
      <w:shd w:val="clear" w:color="auto" w:fill="FFFFFF"/>
      <w:spacing w:beforeLines="60" w:afterLines="60" w:line="276" w:lineRule="auto"/>
      <w:contextualSpacing/>
    </w:pPr>
    <w:rPr>
      <w:rFonts w:eastAsia="Times New Roman"/>
      <w:sz w:val="24"/>
      <w:szCs w:val="24"/>
      <w:lang w:eastAsia="cs-CZ"/>
    </w:rPr>
  </w:style>
  <w:style w:type="paragraph" w:customStyle="1" w:styleId="A-Odrazka4prazdnekolecko">
    <w:name w:val="A-Odrazka 4 prazdne kolecko"/>
    <w:basedOn w:val="A-odrazka2odstavec"/>
    <w:uiPriority w:val="99"/>
    <w:rsid w:val="00772E60"/>
    <w:pPr>
      <w:numPr>
        <w:ilvl w:val="1"/>
      </w:numPr>
      <w:tabs>
        <w:tab w:val="left" w:pos="1134"/>
      </w:tabs>
      <w:ind w:left="1134" w:hanging="425"/>
    </w:pPr>
  </w:style>
  <w:style w:type="paragraph" w:customStyle="1" w:styleId="tabulkavevnitranglickykurziva">
    <w:name w:val="tabulka vevnitr anglicky kurziva"/>
    <w:basedOn w:val="Normln"/>
    <w:link w:val="tabulkavevnitranglickykurzivaChar"/>
    <w:uiPriority w:val="99"/>
    <w:rsid w:val="00772E60"/>
    <w:pPr>
      <w:autoSpaceDE w:val="0"/>
      <w:autoSpaceDN w:val="0"/>
      <w:adjustRightInd w:val="0"/>
      <w:spacing w:after="0" w:line="240" w:lineRule="auto"/>
    </w:pPr>
    <w:rPr>
      <w:rFonts w:ascii="Times New Roman" w:eastAsia="Times New Roman" w:hAnsi="Times New Roman"/>
      <w:i/>
      <w:sz w:val="18"/>
      <w:szCs w:val="18"/>
      <w:lang w:eastAsia="cs-CZ"/>
    </w:rPr>
  </w:style>
  <w:style w:type="character" w:customStyle="1" w:styleId="tabulkavevnitranglickykurzivaChar">
    <w:name w:val="tabulka vevnitr anglicky kurziva Char"/>
    <w:link w:val="tabulkavevnitranglickykurziva"/>
    <w:uiPriority w:val="99"/>
    <w:locked/>
    <w:rsid w:val="00772E60"/>
    <w:rPr>
      <w:rFonts w:ascii="Times New Roman" w:eastAsia="Times New Roman" w:hAnsi="Times New Roman"/>
      <w:i/>
      <w:sz w:val="18"/>
      <w:szCs w:val="18"/>
      <w:lang w:val="cs-CZ" w:eastAsia="cs-CZ"/>
    </w:rPr>
  </w:style>
  <w:style w:type="paragraph" w:customStyle="1" w:styleId="A-tabulka1zdroj">
    <w:name w:val="A-tabulka 1 zdroj"/>
    <w:basedOn w:val="Normln"/>
    <w:uiPriority w:val="99"/>
    <w:rsid w:val="00772E60"/>
    <w:pPr>
      <w:shd w:val="clear" w:color="auto" w:fill="FFFFFF"/>
      <w:spacing w:beforeLines="60" w:afterLines="60"/>
      <w:jc w:val="center"/>
    </w:pPr>
    <w:rPr>
      <w:rFonts w:ascii="Times New Roman" w:eastAsia="Times New Roman" w:hAnsi="Times New Roman"/>
      <w:sz w:val="24"/>
      <w:szCs w:val="24"/>
      <w:lang w:eastAsia="cs-CZ"/>
    </w:rPr>
  </w:style>
  <w:style w:type="paragraph" w:customStyle="1" w:styleId="OdstavecP">
    <w:name w:val="Odstavec P"/>
    <w:basedOn w:val="Normln"/>
    <w:link w:val="OdstavecPChar"/>
    <w:qFormat/>
    <w:rsid w:val="00813F1A"/>
    <w:pPr>
      <w:jc w:val="both"/>
    </w:pPr>
  </w:style>
  <w:style w:type="paragraph" w:styleId="Revize">
    <w:name w:val="Revision"/>
    <w:hidden/>
    <w:uiPriority w:val="99"/>
    <w:semiHidden/>
    <w:rsid w:val="00406CF7"/>
    <w:rPr>
      <w:sz w:val="22"/>
      <w:szCs w:val="22"/>
      <w:lang w:val="cs-CZ" w:eastAsia="en-US"/>
    </w:rPr>
  </w:style>
  <w:style w:type="character" w:customStyle="1" w:styleId="OdstavecPChar">
    <w:name w:val="Odstavec P Char"/>
    <w:basedOn w:val="Standardnpsmoodstavce"/>
    <w:link w:val="OdstavecP"/>
    <w:rsid w:val="00813F1A"/>
    <w:rPr>
      <w:sz w:val="22"/>
      <w:szCs w:val="22"/>
      <w:lang w:val="cs-CZ" w:eastAsia="en-US"/>
    </w:rPr>
  </w:style>
  <w:style w:type="paragraph" w:styleId="Normlnweb">
    <w:name w:val="Normal (Web)"/>
    <w:basedOn w:val="Normln"/>
    <w:uiPriority w:val="99"/>
    <w:unhideWhenUsed/>
    <w:rsid w:val="00BC70CC"/>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Textvysvtlivek">
    <w:name w:val="endnote text"/>
    <w:basedOn w:val="Normln"/>
    <w:link w:val="TextvysvtlivekChar"/>
    <w:uiPriority w:val="99"/>
    <w:semiHidden/>
    <w:unhideWhenUsed/>
    <w:rsid w:val="00FA502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A5023"/>
    <w:rPr>
      <w:lang w:val="cs-CZ" w:eastAsia="en-US"/>
    </w:rPr>
  </w:style>
  <w:style w:type="character" w:styleId="Odkaznavysvtlivky">
    <w:name w:val="endnote reference"/>
    <w:basedOn w:val="Standardnpsmoodstavce"/>
    <w:uiPriority w:val="99"/>
    <w:semiHidden/>
    <w:unhideWhenUsed/>
    <w:rsid w:val="00FA5023"/>
    <w:rPr>
      <w:vertAlign w:val="superscript"/>
    </w:rPr>
  </w:style>
  <w:style w:type="paragraph" w:styleId="Titulek">
    <w:name w:val="caption"/>
    <w:basedOn w:val="Normln"/>
    <w:next w:val="Normln"/>
    <w:uiPriority w:val="35"/>
    <w:unhideWhenUsed/>
    <w:qFormat/>
    <w:rsid w:val="005B1C54"/>
    <w:pPr>
      <w:spacing w:line="240" w:lineRule="auto"/>
      <w:ind w:firstLine="340"/>
      <w:jc w:val="both"/>
    </w:pPr>
    <w:rPr>
      <w:rFonts w:ascii="Times New Roman" w:eastAsiaTheme="minorHAnsi" w:hAnsi="Times New Roman" w:cstheme="minorBidi"/>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05320558">
      <w:bodyDiv w:val="1"/>
      <w:marLeft w:val="0"/>
      <w:marRight w:val="0"/>
      <w:marTop w:val="0"/>
      <w:marBottom w:val="0"/>
      <w:divBdr>
        <w:top w:val="none" w:sz="0" w:space="0" w:color="auto"/>
        <w:left w:val="none" w:sz="0" w:space="0" w:color="auto"/>
        <w:bottom w:val="none" w:sz="0" w:space="0" w:color="auto"/>
        <w:right w:val="none" w:sz="0" w:space="0" w:color="auto"/>
      </w:divBdr>
    </w:div>
    <w:div w:id="271986004">
      <w:bodyDiv w:val="1"/>
      <w:marLeft w:val="0"/>
      <w:marRight w:val="0"/>
      <w:marTop w:val="0"/>
      <w:marBottom w:val="0"/>
      <w:divBdr>
        <w:top w:val="none" w:sz="0" w:space="0" w:color="auto"/>
        <w:left w:val="none" w:sz="0" w:space="0" w:color="auto"/>
        <w:bottom w:val="none" w:sz="0" w:space="0" w:color="auto"/>
        <w:right w:val="none" w:sz="0" w:space="0" w:color="auto"/>
      </w:divBdr>
    </w:div>
    <w:div w:id="302196100">
      <w:bodyDiv w:val="1"/>
      <w:marLeft w:val="0"/>
      <w:marRight w:val="0"/>
      <w:marTop w:val="0"/>
      <w:marBottom w:val="0"/>
      <w:divBdr>
        <w:top w:val="none" w:sz="0" w:space="0" w:color="auto"/>
        <w:left w:val="none" w:sz="0" w:space="0" w:color="auto"/>
        <w:bottom w:val="none" w:sz="0" w:space="0" w:color="auto"/>
        <w:right w:val="none" w:sz="0" w:space="0" w:color="auto"/>
      </w:divBdr>
    </w:div>
    <w:div w:id="375353503">
      <w:bodyDiv w:val="1"/>
      <w:marLeft w:val="0"/>
      <w:marRight w:val="0"/>
      <w:marTop w:val="0"/>
      <w:marBottom w:val="0"/>
      <w:divBdr>
        <w:top w:val="none" w:sz="0" w:space="0" w:color="auto"/>
        <w:left w:val="none" w:sz="0" w:space="0" w:color="auto"/>
        <w:bottom w:val="none" w:sz="0" w:space="0" w:color="auto"/>
        <w:right w:val="none" w:sz="0" w:space="0" w:color="auto"/>
      </w:divBdr>
      <w:divsChild>
        <w:div w:id="873076815">
          <w:marLeft w:val="0"/>
          <w:marRight w:val="0"/>
          <w:marTop w:val="0"/>
          <w:marBottom w:val="0"/>
          <w:divBdr>
            <w:top w:val="none" w:sz="0" w:space="0" w:color="auto"/>
            <w:left w:val="none" w:sz="0" w:space="0" w:color="auto"/>
            <w:bottom w:val="none" w:sz="0" w:space="0" w:color="auto"/>
            <w:right w:val="none" w:sz="0" w:space="0" w:color="auto"/>
          </w:divBdr>
          <w:divsChild>
            <w:div w:id="1426144338">
              <w:marLeft w:val="0"/>
              <w:marRight w:val="0"/>
              <w:marTop w:val="0"/>
              <w:marBottom w:val="0"/>
              <w:divBdr>
                <w:top w:val="none" w:sz="0" w:space="0" w:color="auto"/>
                <w:left w:val="none" w:sz="0" w:space="0" w:color="auto"/>
                <w:bottom w:val="none" w:sz="0" w:space="0" w:color="auto"/>
                <w:right w:val="none" w:sz="0" w:space="0" w:color="auto"/>
              </w:divBdr>
              <w:divsChild>
                <w:div w:id="1772506413">
                  <w:marLeft w:val="0"/>
                  <w:marRight w:val="0"/>
                  <w:marTop w:val="0"/>
                  <w:marBottom w:val="0"/>
                  <w:divBdr>
                    <w:top w:val="none" w:sz="0" w:space="0" w:color="auto"/>
                    <w:left w:val="none" w:sz="0" w:space="0" w:color="auto"/>
                    <w:bottom w:val="none" w:sz="0" w:space="0" w:color="auto"/>
                    <w:right w:val="none" w:sz="0" w:space="0" w:color="auto"/>
                  </w:divBdr>
                  <w:divsChild>
                    <w:div w:id="204744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358984">
      <w:bodyDiv w:val="1"/>
      <w:marLeft w:val="0"/>
      <w:marRight w:val="0"/>
      <w:marTop w:val="0"/>
      <w:marBottom w:val="0"/>
      <w:divBdr>
        <w:top w:val="none" w:sz="0" w:space="0" w:color="auto"/>
        <w:left w:val="none" w:sz="0" w:space="0" w:color="auto"/>
        <w:bottom w:val="none" w:sz="0" w:space="0" w:color="auto"/>
        <w:right w:val="none" w:sz="0" w:space="0" w:color="auto"/>
      </w:divBdr>
    </w:div>
    <w:div w:id="874923561">
      <w:bodyDiv w:val="1"/>
      <w:marLeft w:val="0"/>
      <w:marRight w:val="0"/>
      <w:marTop w:val="0"/>
      <w:marBottom w:val="0"/>
      <w:divBdr>
        <w:top w:val="none" w:sz="0" w:space="0" w:color="auto"/>
        <w:left w:val="none" w:sz="0" w:space="0" w:color="auto"/>
        <w:bottom w:val="none" w:sz="0" w:space="0" w:color="auto"/>
        <w:right w:val="none" w:sz="0" w:space="0" w:color="auto"/>
      </w:divBdr>
    </w:div>
    <w:div w:id="923102771">
      <w:bodyDiv w:val="1"/>
      <w:marLeft w:val="0"/>
      <w:marRight w:val="0"/>
      <w:marTop w:val="0"/>
      <w:marBottom w:val="0"/>
      <w:divBdr>
        <w:top w:val="none" w:sz="0" w:space="0" w:color="auto"/>
        <w:left w:val="none" w:sz="0" w:space="0" w:color="auto"/>
        <w:bottom w:val="none" w:sz="0" w:space="0" w:color="auto"/>
        <w:right w:val="none" w:sz="0" w:space="0" w:color="auto"/>
      </w:divBdr>
    </w:div>
    <w:div w:id="977153610">
      <w:bodyDiv w:val="1"/>
      <w:marLeft w:val="0"/>
      <w:marRight w:val="0"/>
      <w:marTop w:val="0"/>
      <w:marBottom w:val="0"/>
      <w:divBdr>
        <w:top w:val="none" w:sz="0" w:space="0" w:color="auto"/>
        <w:left w:val="none" w:sz="0" w:space="0" w:color="auto"/>
        <w:bottom w:val="none" w:sz="0" w:space="0" w:color="auto"/>
        <w:right w:val="none" w:sz="0" w:space="0" w:color="auto"/>
      </w:divBdr>
    </w:div>
    <w:div w:id="996227493">
      <w:bodyDiv w:val="1"/>
      <w:marLeft w:val="0"/>
      <w:marRight w:val="0"/>
      <w:marTop w:val="0"/>
      <w:marBottom w:val="0"/>
      <w:divBdr>
        <w:top w:val="none" w:sz="0" w:space="0" w:color="auto"/>
        <w:left w:val="none" w:sz="0" w:space="0" w:color="auto"/>
        <w:bottom w:val="none" w:sz="0" w:space="0" w:color="auto"/>
        <w:right w:val="none" w:sz="0" w:space="0" w:color="auto"/>
      </w:divBdr>
    </w:div>
    <w:div w:id="1159419025">
      <w:bodyDiv w:val="1"/>
      <w:marLeft w:val="0"/>
      <w:marRight w:val="0"/>
      <w:marTop w:val="0"/>
      <w:marBottom w:val="0"/>
      <w:divBdr>
        <w:top w:val="none" w:sz="0" w:space="0" w:color="auto"/>
        <w:left w:val="none" w:sz="0" w:space="0" w:color="auto"/>
        <w:bottom w:val="none" w:sz="0" w:space="0" w:color="auto"/>
        <w:right w:val="none" w:sz="0" w:space="0" w:color="auto"/>
      </w:divBdr>
    </w:div>
    <w:div w:id="1407844717">
      <w:bodyDiv w:val="1"/>
      <w:marLeft w:val="0"/>
      <w:marRight w:val="0"/>
      <w:marTop w:val="0"/>
      <w:marBottom w:val="0"/>
      <w:divBdr>
        <w:top w:val="none" w:sz="0" w:space="0" w:color="auto"/>
        <w:left w:val="none" w:sz="0" w:space="0" w:color="auto"/>
        <w:bottom w:val="none" w:sz="0" w:space="0" w:color="auto"/>
        <w:right w:val="none" w:sz="0" w:space="0" w:color="auto"/>
      </w:divBdr>
    </w:div>
    <w:div w:id="1553804402">
      <w:bodyDiv w:val="1"/>
      <w:marLeft w:val="0"/>
      <w:marRight w:val="0"/>
      <w:marTop w:val="0"/>
      <w:marBottom w:val="0"/>
      <w:divBdr>
        <w:top w:val="none" w:sz="0" w:space="0" w:color="auto"/>
        <w:left w:val="none" w:sz="0" w:space="0" w:color="auto"/>
        <w:bottom w:val="none" w:sz="0" w:space="0" w:color="auto"/>
        <w:right w:val="none" w:sz="0" w:space="0" w:color="auto"/>
      </w:divBdr>
    </w:div>
    <w:div w:id="1607150133">
      <w:bodyDiv w:val="1"/>
      <w:marLeft w:val="0"/>
      <w:marRight w:val="0"/>
      <w:marTop w:val="0"/>
      <w:marBottom w:val="0"/>
      <w:divBdr>
        <w:top w:val="none" w:sz="0" w:space="0" w:color="auto"/>
        <w:left w:val="none" w:sz="0" w:space="0" w:color="auto"/>
        <w:bottom w:val="none" w:sz="0" w:space="0" w:color="auto"/>
        <w:right w:val="none" w:sz="0" w:space="0" w:color="auto"/>
      </w:divBdr>
    </w:div>
    <w:div w:id="1708946079">
      <w:bodyDiv w:val="1"/>
      <w:marLeft w:val="0"/>
      <w:marRight w:val="0"/>
      <w:marTop w:val="0"/>
      <w:marBottom w:val="0"/>
      <w:divBdr>
        <w:top w:val="none" w:sz="0" w:space="0" w:color="auto"/>
        <w:left w:val="none" w:sz="0" w:space="0" w:color="auto"/>
        <w:bottom w:val="none" w:sz="0" w:space="0" w:color="auto"/>
        <w:right w:val="none" w:sz="0" w:space="0" w:color="auto"/>
      </w:divBdr>
    </w:div>
    <w:div w:id="1792626579">
      <w:bodyDiv w:val="1"/>
      <w:marLeft w:val="0"/>
      <w:marRight w:val="0"/>
      <w:marTop w:val="0"/>
      <w:marBottom w:val="0"/>
      <w:divBdr>
        <w:top w:val="none" w:sz="0" w:space="0" w:color="auto"/>
        <w:left w:val="none" w:sz="0" w:space="0" w:color="auto"/>
        <w:bottom w:val="none" w:sz="0" w:space="0" w:color="auto"/>
        <w:right w:val="none" w:sz="0" w:space="0" w:color="auto"/>
      </w:divBdr>
    </w:div>
    <w:div w:id="1886336307">
      <w:bodyDiv w:val="1"/>
      <w:marLeft w:val="0"/>
      <w:marRight w:val="0"/>
      <w:marTop w:val="0"/>
      <w:marBottom w:val="0"/>
      <w:divBdr>
        <w:top w:val="none" w:sz="0" w:space="0" w:color="auto"/>
        <w:left w:val="none" w:sz="0" w:space="0" w:color="auto"/>
        <w:bottom w:val="none" w:sz="0" w:space="0" w:color="auto"/>
        <w:right w:val="none" w:sz="0" w:space="0" w:color="auto"/>
      </w:divBdr>
    </w:div>
    <w:div w:id="1954943819">
      <w:bodyDiv w:val="1"/>
      <w:marLeft w:val="0"/>
      <w:marRight w:val="0"/>
      <w:marTop w:val="0"/>
      <w:marBottom w:val="0"/>
      <w:divBdr>
        <w:top w:val="none" w:sz="0" w:space="0" w:color="auto"/>
        <w:left w:val="none" w:sz="0" w:space="0" w:color="auto"/>
        <w:bottom w:val="none" w:sz="0" w:space="0" w:color="auto"/>
        <w:right w:val="none" w:sz="0" w:space="0" w:color="auto"/>
      </w:divBdr>
    </w:div>
    <w:div w:id="1960605234">
      <w:bodyDiv w:val="1"/>
      <w:marLeft w:val="0"/>
      <w:marRight w:val="0"/>
      <w:marTop w:val="0"/>
      <w:marBottom w:val="0"/>
      <w:divBdr>
        <w:top w:val="none" w:sz="0" w:space="0" w:color="auto"/>
        <w:left w:val="none" w:sz="0" w:space="0" w:color="auto"/>
        <w:bottom w:val="none" w:sz="0" w:space="0" w:color="auto"/>
        <w:right w:val="none" w:sz="0" w:space="0" w:color="auto"/>
      </w:divBdr>
    </w:div>
    <w:div w:id="1960641694">
      <w:bodyDiv w:val="1"/>
      <w:marLeft w:val="0"/>
      <w:marRight w:val="0"/>
      <w:marTop w:val="0"/>
      <w:marBottom w:val="0"/>
      <w:divBdr>
        <w:top w:val="none" w:sz="0" w:space="0" w:color="auto"/>
        <w:left w:val="none" w:sz="0" w:space="0" w:color="auto"/>
        <w:bottom w:val="none" w:sz="0" w:space="0" w:color="auto"/>
        <w:right w:val="none" w:sz="0" w:space="0" w:color="auto"/>
      </w:divBdr>
    </w:div>
    <w:div w:id="1972590985">
      <w:bodyDiv w:val="1"/>
      <w:marLeft w:val="0"/>
      <w:marRight w:val="0"/>
      <w:marTop w:val="0"/>
      <w:marBottom w:val="0"/>
      <w:divBdr>
        <w:top w:val="none" w:sz="0" w:space="0" w:color="auto"/>
        <w:left w:val="none" w:sz="0" w:space="0" w:color="auto"/>
        <w:bottom w:val="none" w:sz="0" w:space="0" w:color="auto"/>
        <w:right w:val="none" w:sz="0" w:space="0" w:color="auto"/>
      </w:divBdr>
    </w:div>
    <w:div w:id="2082213239">
      <w:bodyDiv w:val="1"/>
      <w:marLeft w:val="0"/>
      <w:marRight w:val="0"/>
      <w:marTop w:val="0"/>
      <w:marBottom w:val="0"/>
      <w:divBdr>
        <w:top w:val="none" w:sz="0" w:space="0" w:color="auto"/>
        <w:left w:val="none" w:sz="0" w:space="0" w:color="auto"/>
        <w:bottom w:val="none" w:sz="0" w:space="0" w:color="auto"/>
        <w:right w:val="none" w:sz="0" w:space="0" w:color="auto"/>
      </w:divBdr>
    </w:div>
    <w:div w:id="21079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prokes\Desktop\&#268;l&#225;nky\Povodn&#283;\Vyu&#382;it&#237;%20finan&#269;n&#237;ch%20prost&#345;edk&#367;%20na%20v&#253;stavbu%20protipovod&#328;ov&#253;ch%20opat&#345;en&#237;%20v%20Jiho&#269;esk&#233;m%20kraji.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Owner\Dokumenty\SPEU\DP\projekty\shlukov&#225;%20anal&#253;za%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Owner\Dokumenty\SPEU\DP\projekty\shlukov&#225;%20anal&#253;za%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Owner\Dokumenty\SPEU\DP\projekty\anal&#253;za%20-%20pod&#237;l%20jednotliv&#253;ch%20program&#36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Owner\Dokumenty\SPEU\DP\projekty\anal&#253;za%20-%20pod&#237;l%20jednotliv&#253;ch%20program&#36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Owner\Dokumenty\SPEU\DP\projekty\anal&#253;za%20-%20pod&#237;l%20jednotliv&#253;ch%20program&#36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Owner\Dokumenty\SPEU\DP\projekty\anal&#253;za%20-%20pod&#237;l%20jednotliv&#253;ch%20program&#36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s-CZ"/>
  <c:style val="7"/>
  <c:chart>
    <c:title>
      <c:tx>
        <c:rich>
          <a:bodyPr/>
          <a:lstStyle/>
          <a:p>
            <a:pPr>
              <a:defRPr/>
            </a:pPr>
            <a:r>
              <a:rPr lang="cs-CZ" sz="1200"/>
              <a:t>Celkový počet projektů za období 2002- 2013</a:t>
            </a:r>
          </a:p>
        </c:rich>
      </c:tx>
      <c:layout>
        <c:manualLayout>
          <c:xMode val="edge"/>
          <c:yMode val="edge"/>
          <c:x val="0.22437746502652045"/>
          <c:y val="0"/>
        </c:manualLayout>
      </c:layout>
    </c:title>
    <c:plotArea>
      <c:layout>
        <c:manualLayout>
          <c:layoutTarget val="inner"/>
          <c:xMode val="edge"/>
          <c:yMode val="edge"/>
          <c:x val="7.4496187100955888E-2"/>
          <c:y val="0.16149923896499316"/>
          <c:w val="0.9043269054695533"/>
          <c:h val="0.58968703703703751"/>
        </c:manualLayout>
      </c:layout>
      <c:barChart>
        <c:barDir val="col"/>
        <c:grouping val="clustered"/>
        <c:ser>
          <c:idx val="0"/>
          <c:order val="0"/>
          <c:tx>
            <c:strRef>
              <c:f>List1!$K$11</c:f>
              <c:strCache>
                <c:ptCount val="1"/>
                <c:pt idx="0">
                  <c:v>počet projektů</c:v>
                </c:pt>
              </c:strCache>
            </c:strRef>
          </c:tx>
          <c:cat>
            <c:strRef>
              <c:f>List1!$J$12:$J$18</c:f>
              <c:strCache>
                <c:ptCount val="7"/>
                <c:pt idx="0">
                  <c:v>České Budějovice</c:v>
                </c:pt>
                <c:pt idx="1">
                  <c:v>Český Krumlov</c:v>
                </c:pt>
                <c:pt idx="2">
                  <c:v>Jindřichův Hradec</c:v>
                </c:pt>
                <c:pt idx="3">
                  <c:v>Strakonice</c:v>
                </c:pt>
                <c:pt idx="4">
                  <c:v>Prachatice</c:v>
                </c:pt>
                <c:pt idx="5">
                  <c:v>Písek</c:v>
                </c:pt>
                <c:pt idx="6">
                  <c:v>Tábor</c:v>
                </c:pt>
              </c:strCache>
            </c:strRef>
          </c:cat>
          <c:val>
            <c:numRef>
              <c:f>List1!$K$12:$K$18</c:f>
              <c:numCache>
                <c:formatCode>General</c:formatCode>
                <c:ptCount val="7"/>
                <c:pt idx="0">
                  <c:v>137</c:v>
                </c:pt>
                <c:pt idx="1">
                  <c:v>35</c:v>
                </c:pt>
                <c:pt idx="2">
                  <c:v>140</c:v>
                </c:pt>
                <c:pt idx="3">
                  <c:v>98</c:v>
                </c:pt>
                <c:pt idx="4">
                  <c:v>39</c:v>
                </c:pt>
                <c:pt idx="5">
                  <c:v>61</c:v>
                </c:pt>
                <c:pt idx="6">
                  <c:v>59</c:v>
                </c:pt>
              </c:numCache>
            </c:numRef>
          </c:val>
        </c:ser>
        <c:axId val="65095552"/>
        <c:axId val="65097088"/>
      </c:barChart>
      <c:catAx>
        <c:axId val="65095552"/>
        <c:scaling>
          <c:orientation val="minMax"/>
        </c:scaling>
        <c:axPos val="b"/>
        <c:tickLblPos val="low"/>
        <c:txPr>
          <a:bodyPr anchor="t" anchorCtr="1"/>
          <a:lstStyle/>
          <a:p>
            <a:pPr>
              <a:defRPr sz="970" baseline="0"/>
            </a:pPr>
            <a:endParaRPr lang="cs-CZ"/>
          </a:p>
        </c:txPr>
        <c:crossAx val="65097088"/>
        <c:crosses val="autoZero"/>
        <c:auto val="1"/>
        <c:lblAlgn val="ctr"/>
        <c:lblOffset val="100"/>
      </c:catAx>
      <c:valAx>
        <c:axId val="65097088"/>
        <c:scaling>
          <c:orientation val="minMax"/>
          <c:max val="160"/>
        </c:scaling>
        <c:axPos val="l"/>
        <c:majorGridlines/>
        <c:numFmt formatCode="General" sourceLinked="1"/>
        <c:tickLblPos val="nextTo"/>
        <c:crossAx val="65095552"/>
        <c:crosses val="autoZero"/>
        <c:crossBetween val="between"/>
      </c:valAx>
    </c:plotArea>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cs-CZ"/>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cs-CZ"/>
  <c:chart>
    <c:title>
      <c:tx>
        <c:rich>
          <a:bodyPr/>
          <a:lstStyle/>
          <a:p>
            <a:pPr>
              <a:defRPr/>
            </a:pPr>
            <a:r>
              <a:rPr lang="cs-CZ" sz="1200"/>
              <a:t>Celková hodnota projektů za období 2002 - 2013 v Kč</a:t>
            </a:r>
            <a:endParaRPr lang="en-US" sz="1200"/>
          </a:p>
        </c:rich>
      </c:tx>
      <c:layout>
        <c:manualLayout>
          <c:xMode val="edge"/>
          <c:yMode val="edge"/>
          <c:x val="0.1807010646195292"/>
          <c:y val="2.4964298347897811E-2"/>
        </c:manualLayout>
      </c:layout>
    </c:title>
    <c:plotArea>
      <c:layout/>
      <c:barChart>
        <c:barDir val="col"/>
        <c:grouping val="clustered"/>
        <c:ser>
          <c:idx val="0"/>
          <c:order val="0"/>
          <c:tx>
            <c:strRef>
              <c:f>List1!$L$11</c:f>
              <c:strCache>
                <c:ptCount val="1"/>
                <c:pt idx="0">
                  <c:v>v Kč</c:v>
                </c:pt>
              </c:strCache>
            </c:strRef>
          </c:tx>
          <c:cat>
            <c:strRef>
              <c:f>List1!$J$12:$J$18</c:f>
              <c:strCache>
                <c:ptCount val="7"/>
                <c:pt idx="0">
                  <c:v>České Budějovice</c:v>
                </c:pt>
                <c:pt idx="1">
                  <c:v>Český Krumlov</c:v>
                </c:pt>
                <c:pt idx="2">
                  <c:v>Jindřichův Hradec</c:v>
                </c:pt>
                <c:pt idx="3">
                  <c:v>Strakonice</c:v>
                </c:pt>
                <c:pt idx="4">
                  <c:v>Prachatice</c:v>
                </c:pt>
                <c:pt idx="5">
                  <c:v>Písek</c:v>
                </c:pt>
                <c:pt idx="6">
                  <c:v>Tábor</c:v>
                </c:pt>
              </c:strCache>
            </c:strRef>
          </c:cat>
          <c:val>
            <c:numRef>
              <c:f>List1!$L$12:$L$18</c:f>
              <c:numCache>
                <c:formatCode>#,##0</c:formatCode>
                <c:ptCount val="7"/>
                <c:pt idx="0">
                  <c:v>798526521</c:v>
                </c:pt>
                <c:pt idx="1">
                  <c:v>230478275</c:v>
                </c:pt>
                <c:pt idx="2">
                  <c:v>1119422766</c:v>
                </c:pt>
                <c:pt idx="3">
                  <c:v>333765613</c:v>
                </c:pt>
                <c:pt idx="4">
                  <c:v>95494027</c:v>
                </c:pt>
                <c:pt idx="5">
                  <c:v>366583167</c:v>
                </c:pt>
                <c:pt idx="6">
                  <c:v>980441848</c:v>
                </c:pt>
              </c:numCache>
            </c:numRef>
          </c:val>
        </c:ser>
        <c:axId val="78981760"/>
        <c:axId val="78987648"/>
      </c:barChart>
      <c:catAx>
        <c:axId val="78981760"/>
        <c:scaling>
          <c:orientation val="minMax"/>
        </c:scaling>
        <c:axPos val="b"/>
        <c:tickLblPos val="low"/>
        <c:crossAx val="78987648"/>
        <c:crosses val="autoZero"/>
        <c:auto val="1"/>
        <c:lblAlgn val="ctr"/>
        <c:lblOffset val="100"/>
      </c:catAx>
      <c:valAx>
        <c:axId val="78987648"/>
        <c:scaling>
          <c:orientation val="minMax"/>
        </c:scaling>
        <c:axPos val="l"/>
        <c:majorGridlines/>
        <c:numFmt formatCode="#,##0" sourceLinked="1"/>
        <c:tickLblPos val="nextTo"/>
        <c:crossAx val="78981760"/>
        <c:crosses val="autoZero"/>
        <c:crossBetween val="between"/>
      </c:valAx>
    </c:plotArea>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cs-CZ"/>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cs-CZ"/>
  <c:style val="18"/>
  <c:chart>
    <c:title>
      <c:tx>
        <c:rich>
          <a:bodyPr/>
          <a:lstStyle/>
          <a:p>
            <a:pPr>
              <a:defRPr/>
            </a:pPr>
            <a:r>
              <a:rPr lang="cs-CZ" sz="1200"/>
              <a:t>Celkový počet projektů v jednotlivých programech za období 2003 - 2013</a:t>
            </a:r>
          </a:p>
        </c:rich>
      </c:tx>
      <c:layout>
        <c:manualLayout>
          <c:xMode val="edge"/>
          <c:yMode val="edge"/>
          <c:x val="0.13041274478599083"/>
          <c:y val="4.2080750544479816E-2"/>
        </c:manualLayout>
      </c:layout>
    </c:title>
    <c:plotArea>
      <c:layout/>
      <c:pieChart>
        <c:varyColors val="1"/>
        <c:ser>
          <c:idx val="0"/>
          <c:order val="0"/>
          <c:dLbls>
            <c:dLblPos val="inEnd"/>
            <c:showVal val="1"/>
            <c:showLeaderLines val="1"/>
          </c:dLbls>
          <c:cat>
            <c:strRef>
              <c:f>'dle počtu'!$K$22:$P$22</c:f>
              <c:strCache>
                <c:ptCount val="6"/>
                <c:pt idx="0">
                  <c:v>Grantový program Jihočeského kraje</c:v>
                </c:pt>
                <c:pt idx="1">
                  <c:v>Program Prevence před Povodněmi I</c:v>
                </c:pt>
                <c:pt idx="2">
                  <c:v>Program Prevence před povodněmi II</c:v>
                </c:pt>
                <c:pt idx="3">
                  <c:v>OP Rozvoj venkova a multifunkční zemědělství</c:v>
                </c:pt>
                <c:pt idx="4">
                  <c:v>Program Podpora obnovy, odbahnění a rekonstrukce rybníků</c:v>
                </c:pt>
                <c:pt idx="5">
                  <c:v>OP Životní prostředí</c:v>
                </c:pt>
              </c:strCache>
            </c:strRef>
          </c:cat>
          <c:val>
            <c:numRef>
              <c:f>'dle počtu'!$K$34:$P$34</c:f>
              <c:numCache>
                <c:formatCode>General</c:formatCode>
                <c:ptCount val="6"/>
                <c:pt idx="0">
                  <c:v>256</c:v>
                </c:pt>
                <c:pt idx="1">
                  <c:v>12</c:v>
                </c:pt>
                <c:pt idx="2">
                  <c:v>23</c:v>
                </c:pt>
                <c:pt idx="3">
                  <c:v>25</c:v>
                </c:pt>
                <c:pt idx="4">
                  <c:v>110</c:v>
                </c:pt>
                <c:pt idx="5">
                  <c:v>143</c:v>
                </c:pt>
              </c:numCache>
            </c:numRef>
          </c:val>
        </c:ser>
        <c:firstSliceAng val="0"/>
      </c:pieChart>
    </c:plotArea>
    <c:legend>
      <c:legendPos val="r"/>
      <c:layout>
        <c:manualLayout>
          <c:xMode val="edge"/>
          <c:yMode val="edge"/>
          <c:x val="0.66231316797498319"/>
          <c:y val="0.18691480026396545"/>
          <c:w val="0.32543568347984186"/>
          <c:h val="0.81308508031594651"/>
        </c:manualLayout>
      </c:layout>
      <c:txPr>
        <a:bodyPr/>
        <a:lstStyle/>
        <a:p>
          <a:pPr>
            <a:defRPr sz="900"/>
          </a:pPr>
          <a:endParaRPr lang="cs-CZ"/>
        </a:p>
      </c:txPr>
    </c:legend>
    <c:plotVisOnly val="1"/>
    <c:dispBlanksAs val="zero"/>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cs-CZ"/>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cs-CZ"/>
  <c:style val="18"/>
  <c:chart>
    <c:title>
      <c:tx>
        <c:rich>
          <a:bodyPr/>
          <a:lstStyle/>
          <a:p>
            <a:pPr>
              <a:defRPr/>
            </a:pPr>
            <a:r>
              <a:rPr lang="cs-CZ" sz="1200"/>
              <a:t>Souhrn vyčerpaných finančních prostředků v jednotlivých programech za období 2003 - 2013 </a:t>
            </a:r>
          </a:p>
        </c:rich>
      </c:tx>
      <c:layout>
        <c:manualLayout>
          <c:xMode val="edge"/>
          <c:yMode val="edge"/>
          <c:x val="5.8638550921098313E-2"/>
          <c:y val="2.4024024024024031E-2"/>
        </c:manualLayout>
      </c:layout>
    </c:title>
    <c:plotArea>
      <c:layout/>
      <c:pieChart>
        <c:varyColors val="1"/>
        <c:ser>
          <c:idx val="0"/>
          <c:order val="0"/>
          <c:dLbls>
            <c:dLbl>
              <c:idx val="0"/>
              <c:tx>
                <c:rich>
                  <a:bodyPr/>
                  <a:lstStyle/>
                  <a:p>
                    <a:r>
                      <a:rPr lang="en-US"/>
                      <a:t>102 059 955</a:t>
                    </a:r>
                    <a:r>
                      <a:rPr lang="cs-CZ"/>
                      <a:t> Kč</a:t>
                    </a:r>
                    <a:endParaRPr lang="en-US"/>
                  </a:p>
                </c:rich>
              </c:tx>
              <c:dLblPos val="bestFit"/>
              <c:showVal val="1"/>
            </c:dLbl>
            <c:dLbl>
              <c:idx val="1"/>
              <c:layout>
                <c:manualLayout>
                  <c:x val="6.3718903558107914E-2"/>
                  <c:y val="4.0328152698190206E-2"/>
                </c:manualLayout>
              </c:layout>
              <c:tx>
                <c:rich>
                  <a:bodyPr/>
                  <a:lstStyle/>
                  <a:p>
                    <a:r>
                      <a:rPr lang="en-US"/>
                      <a:t>106 141 777</a:t>
                    </a:r>
                    <a:r>
                      <a:rPr lang="cs-CZ"/>
                      <a:t> Kč</a:t>
                    </a:r>
                    <a:endParaRPr lang="en-US"/>
                  </a:p>
                </c:rich>
              </c:tx>
              <c:dLblPos val="bestFit"/>
              <c:showVal val="1"/>
            </c:dLbl>
            <c:dLbl>
              <c:idx val="2"/>
              <c:tx>
                <c:rich>
                  <a:bodyPr/>
                  <a:lstStyle/>
                  <a:p>
                    <a:r>
                      <a:rPr lang="en-US"/>
                      <a:t>1 185 000 000</a:t>
                    </a:r>
                    <a:r>
                      <a:rPr lang="cs-CZ"/>
                      <a:t> Kč</a:t>
                    </a:r>
                    <a:endParaRPr lang="en-US"/>
                  </a:p>
                </c:rich>
              </c:tx>
              <c:dLblPos val="bestFit"/>
              <c:showVal val="1"/>
            </c:dLbl>
            <c:dLbl>
              <c:idx val="3"/>
              <c:tx>
                <c:rich>
                  <a:bodyPr/>
                  <a:lstStyle/>
                  <a:p>
                    <a:r>
                      <a:rPr lang="en-US"/>
                      <a:t>112 786 427</a:t>
                    </a:r>
                    <a:r>
                      <a:rPr lang="cs-CZ"/>
                      <a:t> Kč</a:t>
                    </a:r>
                    <a:endParaRPr lang="en-US"/>
                  </a:p>
                </c:rich>
              </c:tx>
              <c:dLblPos val="bestFit"/>
              <c:showVal val="1"/>
            </c:dLbl>
            <c:dLbl>
              <c:idx val="4"/>
              <c:tx>
                <c:rich>
                  <a:bodyPr/>
                  <a:lstStyle/>
                  <a:p>
                    <a:r>
                      <a:rPr lang="en-US"/>
                      <a:t>1 842 652 448</a:t>
                    </a:r>
                    <a:r>
                      <a:rPr lang="cs-CZ"/>
                      <a:t> Kč</a:t>
                    </a:r>
                    <a:endParaRPr lang="en-US"/>
                  </a:p>
                </c:rich>
              </c:tx>
              <c:dLblPos val="bestFit"/>
              <c:showVal val="1"/>
            </c:dLbl>
            <c:dLbl>
              <c:idx val="5"/>
              <c:tx>
                <c:rich>
                  <a:bodyPr/>
                  <a:lstStyle/>
                  <a:p>
                    <a:r>
                      <a:rPr lang="en-US"/>
                      <a:t>924 411 368</a:t>
                    </a:r>
                    <a:r>
                      <a:rPr lang="cs-CZ"/>
                      <a:t> Kč</a:t>
                    </a:r>
                    <a:endParaRPr lang="en-US"/>
                  </a:p>
                </c:rich>
              </c:tx>
              <c:dLblPos val="bestFit"/>
              <c:showVal val="1"/>
            </c:dLbl>
            <c:dLblPos val="bestFit"/>
            <c:showVal val="1"/>
            <c:showLeaderLines val="1"/>
          </c:dLbls>
          <c:cat>
            <c:strRef>
              <c:f>'dle Kč'!$L$20:$Q$20</c:f>
              <c:strCache>
                <c:ptCount val="6"/>
                <c:pt idx="0">
                  <c:v>Grantový program Jihočeského kraje</c:v>
                </c:pt>
                <c:pt idx="1">
                  <c:v>Program Prevence před povodněmi I</c:v>
                </c:pt>
                <c:pt idx="2">
                  <c:v>Program Prevence před povodněmi II</c:v>
                </c:pt>
                <c:pt idx="3">
                  <c:v>OP Rozvoj venkova a multifunkční zemědělství</c:v>
                </c:pt>
                <c:pt idx="4">
                  <c:v>Program Podpora obnovy, odbahnění a rekonstrukce rybníků</c:v>
                </c:pt>
                <c:pt idx="5">
                  <c:v>OP Životní prostředí</c:v>
                </c:pt>
              </c:strCache>
            </c:strRef>
          </c:cat>
          <c:val>
            <c:numRef>
              <c:f>'dle Kč'!$L$32:$Q$32</c:f>
              <c:numCache>
                <c:formatCode>#,##0</c:formatCode>
                <c:ptCount val="6"/>
                <c:pt idx="0">
                  <c:v>102059955</c:v>
                </c:pt>
                <c:pt idx="1">
                  <c:v>106141777</c:v>
                </c:pt>
                <c:pt idx="2">
                  <c:v>1185000000</c:v>
                </c:pt>
                <c:pt idx="3">
                  <c:v>112786427</c:v>
                </c:pt>
                <c:pt idx="4">
                  <c:v>1842652448</c:v>
                </c:pt>
                <c:pt idx="5">
                  <c:v>924411367.69999993</c:v>
                </c:pt>
              </c:numCache>
            </c:numRef>
          </c:val>
        </c:ser>
        <c:firstSliceAng val="0"/>
      </c:pieChart>
    </c:plotArea>
    <c:legend>
      <c:legendPos val="r"/>
      <c:layout>
        <c:manualLayout>
          <c:xMode val="edge"/>
          <c:yMode val="edge"/>
          <c:x val="0.63450792638488396"/>
          <c:y val="0.16903744352742009"/>
          <c:w val="0.35353147239360638"/>
          <c:h val="0.83096240436996516"/>
        </c:manualLayout>
      </c:layout>
      <c:txPr>
        <a:bodyPr/>
        <a:lstStyle/>
        <a:p>
          <a:pPr>
            <a:defRPr sz="900"/>
          </a:pPr>
          <a:endParaRPr lang="cs-CZ"/>
        </a:p>
      </c:txPr>
    </c:legend>
    <c:plotVisOnly val="1"/>
    <c:dispBlanksAs val="zero"/>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cs-CZ"/>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latin typeface="Times New Roman" panose="02020603050405020304" pitchFamily="18" charset="0"/>
                <a:cs typeface="Times New Roman" panose="02020603050405020304" pitchFamily="18" charset="0"/>
              </a:defRPr>
            </a:pPr>
            <a:r>
              <a:rPr lang="cs-CZ" sz="1100">
                <a:latin typeface="Times New Roman" panose="02020603050405020304" pitchFamily="18" charset="0"/>
                <a:cs typeface="Times New Roman" panose="02020603050405020304" pitchFamily="18" charset="0"/>
              </a:rPr>
              <a:t>Počet realizovaných projektů v jednotlivých programech v období 2003- 2013</a:t>
            </a:r>
          </a:p>
        </c:rich>
      </c:tx>
      <c:layout>
        <c:manualLayout>
          <c:xMode val="edge"/>
          <c:yMode val="edge"/>
          <c:x val="0.13880818209766696"/>
          <c:y val="3.8308965446564397E-2"/>
        </c:manualLayout>
      </c:layout>
    </c:title>
    <c:plotArea>
      <c:layout/>
      <c:barChart>
        <c:barDir val="col"/>
        <c:grouping val="clustered"/>
        <c:ser>
          <c:idx val="0"/>
          <c:order val="0"/>
          <c:tx>
            <c:strRef>
              <c:f>'dle počtu'!$K$22</c:f>
              <c:strCache>
                <c:ptCount val="1"/>
                <c:pt idx="0">
                  <c:v>Grantový program Jihočeského kraje</c:v>
                </c:pt>
              </c:strCache>
            </c:strRef>
          </c:tx>
          <c:cat>
            <c:numRef>
              <c:f>'dle počtu'!$J$23:$J$33</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'dle počtu'!$K$23:$K$33</c:f>
              <c:numCache>
                <c:formatCode>General</c:formatCode>
                <c:ptCount val="11"/>
                <c:pt idx="0">
                  <c:v>28</c:v>
                </c:pt>
                <c:pt idx="1">
                  <c:v>41</c:v>
                </c:pt>
                <c:pt idx="2">
                  <c:v>43</c:v>
                </c:pt>
                <c:pt idx="3">
                  <c:v>25</c:v>
                </c:pt>
                <c:pt idx="4">
                  <c:v>59</c:v>
                </c:pt>
                <c:pt idx="5">
                  <c:v>21</c:v>
                </c:pt>
                <c:pt idx="6">
                  <c:v>10</c:v>
                </c:pt>
                <c:pt idx="7">
                  <c:v>0</c:v>
                </c:pt>
                <c:pt idx="8">
                  <c:v>24</c:v>
                </c:pt>
                <c:pt idx="9">
                  <c:v>5</c:v>
                </c:pt>
                <c:pt idx="10">
                  <c:v>0</c:v>
                </c:pt>
              </c:numCache>
            </c:numRef>
          </c:val>
        </c:ser>
        <c:ser>
          <c:idx val="1"/>
          <c:order val="1"/>
          <c:tx>
            <c:strRef>
              <c:f>'dle počtu'!$L$22</c:f>
              <c:strCache>
                <c:ptCount val="1"/>
                <c:pt idx="0">
                  <c:v>Program Prevence před povodněmi I</c:v>
                </c:pt>
              </c:strCache>
            </c:strRef>
          </c:tx>
          <c:cat>
            <c:numRef>
              <c:f>'dle počtu'!$J$23:$J$33</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'dle počtu'!$L$23:$L$33</c:f>
              <c:numCache>
                <c:formatCode>General</c:formatCode>
                <c:ptCount val="11"/>
                <c:pt idx="0">
                  <c:v>3</c:v>
                </c:pt>
                <c:pt idx="1">
                  <c:v>2</c:v>
                </c:pt>
                <c:pt idx="2">
                  <c:v>6</c:v>
                </c:pt>
                <c:pt idx="3">
                  <c:v>1</c:v>
                </c:pt>
                <c:pt idx="4">
                  <c:v>0</c:v>
                </c:pt>
                <c:pt idx="5">
                  <c:v>0</c:v>
                </c:pt>
                <c:pt idx="6">
                  <c:v>0</c:v>
                </c:pt>
                <c:pt idx="7">
                  <c:v>0</c:v>
                </c:pt>
                <c:pt idx="8">
                  <c:v>0</c:v>
                </c:pt>
                <c:pt idx="9">
                  <c:v>0</c:v>
                </c:pt>
                <c:pt idx="10">
                  <c:v>0</c:v>
                </c:pt>
              </c:numCache>
            </c:numRef>
          </c:val>
        </c:ser>
        <c:ser>
          <c:idx val="2"/>
          <c:order val="2"/>
          <c:tx>
            <c:strRef>
              <c:f>'dle počtu'!$M$22</c:f>
              <c:strCache>
                <c:ptCount val="1"/>
                <c:pt idx="0">
                  <c:v>Program Prevence před povodněmi II</c:v>
                </c:pt>
              </c:strCache>
            </c:strRef>
          </c:tx>
          <c:cat>
            <c:numRef>
              <c:f>'dle počtu'!$J$23:$J$33</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'dle počtu'!$M$23:$M$33</c:f>
              <c:numCache>
                <c:formatCode>General</c:formatCode>
                <c:ptCount val="11"/>
                <c:pt idx="0">
                  <c:v>0</c:v>
                </c:pt>
                <c:pt idx="1">
                  <c:v>0</c:v>
                </c:pt>
                <c:pt idx="2">
                  <c:v>0</c:v>
                </c:pt>
                <c:pt idx="3">
                  <c:v>0</c:v>
                </c:pt>
                <c:pt idx="4">
                  <c:v>3</c:v>
                </c:pt>
                <c:pt idx="5">
                  <c:v>3</c:v>
                </c:pt>
                <c:pt idx="6">
                  <c:v>1</c:v>
                </c:pt>
                <c:pt idx="7">
                  <c:v>1</c:v>
                </c:pt>
                <c:pt idx="8">
                  <c:v>3</c:v>
                </c:pt>
                <c:pt idx="9">
                  <c:v>10</c:v>
                </c:pt>
                <c:pt idx="10">
                  <c:v>2</c:v>
                </c:pt>
              </c:numCache>
            </c:numRef>
          </c:val>
        </c:ser>
        <c:ser>
          <c:idx val="3"/>
          <c:order val="3"/>
          <c:tx>
            <c:strRef>
              <c:f>'dle počtu'!$N$22</c:f>
              <c:strCache>
                <c:ptCount val="1"/>
                <c:pt idx="0">
                  <c:v>OP Rozvoj venkova a multifunkční zemědělství</c:v>
                </c:pt>
              </c:strCache>
            </c:strRef>
          </c:tx>
          <c:cat>
            <c:numRef>
              <c:f>'dle počtu'!$J$23:$J$33</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'dle počtu'!$N$23:$N$33</c:f>
              <c:numCache>
                <c:formatCode>General</c:formatCode>
                <c:ptCount val="11"/>
                <c:pt idx="0">
                  <c:v>0</c:v>
                </c:pt>
                <c:pt idx="1">
                  <c:v>25</c:v>
                </c:pt>
                <c:pt idx="2">
                  <c:v>0</c:v>
                </c:pt>
                <c:pt idx="3">
                  <c:v>0</c:v>
                </c:pt>
                <c:pt idx="4">
                  <c:v>0</c:v>
                </c:pt>
                <c:pt idx="5">
                  <c:v>0</c:v>
                </c:pt>
                <c:pt idx="6">
                  <c:v>0</c:v>
                </c:pt>
                <c:pt idx="7">
                  <c:v>0</c:v>
                </c:pt>
                <c:pt idx="8">
                  <c:v>0</c:v>
                </c:pt>
                <c:pt idx="9">
                  <c:v>0</c:v>
                </c:pt>
                <c:pt idx="10">
                  <c:v>0</c:v>
                </c:pt>
              </c:numCache>
            </c:numRef>
          </c:val>
        </c:ser>
        <c:ser>
          <c:idx val="4"/>
          <c:order val="4"/>
          <c:tx>
            <c:strRef>
              <c:f>'dle počtu'!$O$22</c:f>
              <c:strCache>
                <c:ptCount val="1"/>
                <c:pt idx="0">
                  <c:v>Program Podpora obnovy, odbahnění a rekonstrukce rybníků</c:v>
                </c:pt>
              </c:strCache>
            </c:strRef>
          </c:tx>
          <c:cat>
            <c:numRef>
              <c:f>'dle počtu'!$J$23:$J$33</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'dle počtu'!$O$23:$O$33</c:f>
              <c:numCache>
                <c:formatCode>General</c:formatCode>
                <c:ptCount val="11"/>
                <c:pt idx="0">
                  <c:v>0</c:v>
                </c:pt>
                <c:pt idx="1">
                  <c:v>0</c:v>
                </c:pt>
                <c:pt idx="2">
                  <c:v>0</c:v>
                </c:pt>
                <c:pt idx="3">
                  <c:v>0</c:v>
                </c:pt>
                <c:pt idx="4">
                  <c:v>15</c:v>
                </c:pt>
                <c:pt idx="5">
                  <c:v>17</c:v>
                </c:pt>
                <c:pt idx="6">
                  <c:v>26</c:v>
                </c:pt>
                <c:pt idx="7">
                  <c:v>19</c:v>
                </c:pt>
                <c:pt idx="8">
                  <c:v>16</c:v>
                </c:pt>
                <c:pt idx="9">
                  <c:v>16</c:v>
                </c:pt>
                <c:pt idx="10">
                  <c:v>1</c:v>
                </c:pt>
              </c:numCache>
            </c:numRef>
          </c:val>
        </c:ser>
        <c:ser>
          <c:idx val="5"/>
          <c:order val="5"/>
          <c:tx>
            <c:strRef>
              <c:f>'dle počtu'!$P$22</c:f>
              <c:strCache>
                <c:ptCount val="1"/>
                <c:pt idx="0">
                  <c:v>OP Životní prostředí</c:v>
                </c:pt>
              </c:strCache>
            </c:strRef>
          </c:tx>
          <c:cat>
            <c:numRef>
              <c:f>'dle počtu'!$J$23:$J$33</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'dle počtu'!$P$23:$P$33</c:f>
              <c:numCache>
                <c:formatCode>General</c:formatCode>
                <c:ptCount val="11"/>
                <c:pt idx="0">
                  <c:v>0</c:v>
                </c:pt>
                <c:pt idx="1">
                  <c:v>0</c:v>
                </c:pt>
                <c:pt idx="2">
                  <c:v>0</c:v>
                </c:pt>
                <c:pt idx="3">
                  <c:v>0</c:v>
                </c:pt>
                <c:pt idx="4">
                  <c:v>0</c:v>
                </c:pt>
                <c:pt idx="5">
                  <c:v>39</c:v>
                </c:pt>
                <c:pt idx="6">
                  <c:v>55</c:v>
                </c:pt>
                <c:pt idx="7">
                  <c:v>25</c:v>
                </c:pt>
                <c:pt idx="8">
                  <c:v>11</c:v>
                </c:pt>
                <c:pt idx="9">
                  <c:v>10</c:v>
                </c:pt>
                <c:pt idx="10">
                  <c:v>3</c:v>
                </c:pt>
              </c:numCache>
            </c:numRef>
          </c:val>
        </c:ser>
        <c:axId val="79114240"/>
        <c:axId val="79115776"/>
      </c:barChart>
      <c:catAx>
        <c:axId val="79114240"/>
        <c:scaling>
          <c:orientation val="minMax"/>
        </c:scaling>
        <c:axPos val="b"/>
        <c:numFmt formatCode="General" sourceLinked="1"/>
        <c:tickLblPos val="nextTo"/>
        <c:crossAx val="79115776"/>
        <c:crosses val="autoZero"/>
        <c:auto val="1"/>
        <c:lblAlgn val="ctr"/>
        <c:lblOffset val="100"/>
      </c:catAx>
      <c:valAx>
        <c:axId val="79115776"/>
        <c:scaling>
          <c:orientation val="minMax"/>
        </c:scaling>
        <c:axPos val="l"/>
        <c:majorGridlines>
          <c:spPr>
            <a:ln>
              <a:solidFill>
                <a:schemeClr val="tx1"/>
              </a:solidFill>
            </a:ln>
          </c:spPr>
        </c:majorGridlines>
        <c:numFmt formatCode="General" sourceLinked="1"/>
        <c:tickLblPos val="nextTo"/>
        <c:crossAx val="79114240"/>
        <c:crosses val="autoZero"/>
        <c:crossBetween val="between"/>
      </c:valAx>
      <c:spPr>
        <a:ln>
          <a:solidFill>
            <a:schemeClr val="tx1"/>
          </a:solidFill>
        </a:ln>
      </c:spPr>
    </c:plotArea>
    <c:legend>
      <c:legendPos val="r"/>
      <c:layout>
        <c:manualLayout>
          <c:xMode val="edge"/>
          <c:yMode val="edge"/>
          <c:x val="0.66414929822402491"/>
          <c:y val="0.1588981377327838"/>
          <c:w val="0.32563515371182339"/>
          <c:h val="0.83103757425197089"/>
        </c:manualLayout>
      </c:layout>
      <c:txPr>
        <a:bodyPr/>
        <a:lstStyle/>
        <a:p>
          <a:pPr>
            <a:defRPr sz="900"/>
          </a:pPr>
          <a:endParaRPr lang="cs-CZ"/>
        </a:p>
      </c:txPr>
    </c:legend>
    <c:plotVisOnly val="1"/>
    <c:dispBlanksAs val="gap"/>
  </c:chart>
  <c:spPr>
    <a:solidFill>
      <a:schemeClr val="lt1"/>
    </a:solidFill>
    <a:ln w="25400" cap="flat" cmpd="sng" algn="ctr">
      <a:solidFill>
        <a:schemeClr val="tx1"/>
      </a:solidFill>
      <a:prstDash val="solid"/>
    </a:ln>
    <a:effectLst/>
  </c:spPr>
  <c:txPr>
    <a:bodyPr/>
    <a:lstStyle/>
    <a:p>
      <a:pPr>
        <a:defRPr>
          <a:solidFill>
            <a:schemeClr val="dk1"/>
          </a:solidFill>
          <a:latin typeface="+mn-lt"/>
          <a:ea typeface="+mn-ea"/>
          <a:cs typeface="+mn-cs"/>
        </a:defRPr>
      </a:pPr>
      <a:endParaRPr lang="cs-CZ"/>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pPr>
            <a:r>
              <a:rPr lang="cs-CZ" sz="1100">
                <a:latin typeface="Times New Roman" panose="02020603050405020304" pitchFamily="18" charset="0"/>
                <a:cs typeface="Times New Roman" panose="02020603050405020304" pitchFamily="18" charset="0"/>
              </a:rPr>
              <a:t>Průběh čerpání prostředků z jednotlivých programů v období 2003 - 2013 v Kč</a:t>
            </a:r>
          </a:p>
        </c:rich>
      </c:tx>
    </c:title>
    <c:plotArea>
      <c:layout>
        <c:manualLayout>
          <c:layoutTarget val="inner"/>
          <c:xMode val="edge"/>
          <c:yMode val="edge"/>
          <c:x val="0.15363662875473888"/>
          <c:y val="0.20451251901197245"/>
          <c:w val="0.53061407864557653"/>
          <c:h val="0.58933386976262736"/>
        </c:manualLayout>
      </c:layout>
      <c:barChart>
        <c:barDir val="col"/>
        <c:grouping val="clustered"/>
        <c:ser>
          <c:idx val="0"/>
          <c:order val="0"/>
          <c:tx>
            <c:strRef>
              <c:f>'dle Kč'!$L$20</c:f>
              <c:strCache>
                <c:ptCount val="1"/>
                <c:pt idx="0">
                  <c:v>Grantový program Jihočeského kraje</c:v>
                </c:pt>
              </c:strCache>
            </c:strRef>
          </c:tx>
          <c:cat>
            <c:numRef>
              <c:f>'dle Kč'!$K$21:$K$31</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'dle Kč'!$L$21:$L$31</c:f>
              <c:numCache>
                <c:formatCode>#,##0</c:formatCode>
                <c:ptCount val="11"/>
                <c:pt idx="0">
                  <c:v>16650313</c:v>
                </c:pt>
                <c:pt idx="1">
                  <c:v>13999963</c:v>
                </c:pt>
                <c:pt idx="2">
                  <c:v>14345241</c:v>
                </c:pt>
                <c:pt idx="3">
                  <c:v>7071792</c:v>
                </c:pt>
                <c:pt idx="4">
                  <c:v>21242216</c:v>
                </c:pt>
                <c:pt idx="5">
                  <c:v>22887186</c:v>
                </c:pt>
                <c:pt idx="6">
                  <c:v>3770274</c:v>
                </c:pt>
                <c:pt idx="7">
                  <c:v>0</c:v>
                </c:pt>
                <c:pt idx="8">
                  <c:v>1806320</c:v>
                </c:pt>
                <c:pt idx="9">
                  <c:v>286650</c:v>
                </c:pt>
                <c:pt idx="10">
                  <c:v>0</c:v>
                </c:pt>
              </c:numCache>
            </c:numRef>
          </c:val>
        </c:ser>
        <c:ser>
          <c:idx val="1"/>
          <c:order val="1"/>
          <c:tx>
            <c:strRef>
              <c:f>'dle Kč'!$M$20</c:f>
              <c:strCache>
                <c:ptCount val="1"/>
                <c:pt idx="0">
                  <c:v>Program Prevence před povodněmi I</c:v>
                </c:pt>
              </c:strCache>
            </c:strRef>
          </c:tx>
          <c:cat>
            <c:numRef>
              <c:f>'dle Kč'!$K$21:$K$31</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'dle Kč'!$M$21:$M$31</c:f>
              <c:numCache>
                <c:formatCode>#,##0</c:formatCode>
                <c:ptCount val="11"/>
                <c:pt idx="0">
                  <c:v>99065900</c:v>
                </c:pt>
                <c:pt idx="1">
                  <c:v>1056863</c:v>
                </c:pt>
                <c:pt idx="2">
                  <c:v>5721014</c:v>
                </c:pt>
                <c:pt idx="3">
                  <c:v>298000</c:v>
                </c:pt>
                <c:pt idx="4">
                  <c:v>0</c:v>
                </c:pt>
                <c:pt idx="5">
                  <c:v>0</c:v>
                </c:pt>
                <c:pt idx="6">
                  <c:v>0</c:v>
                </c:pt>
                <c:pt idx="7">
                  <c:v>0</c:v>
                </c:pt>
                <c:pt idx="8">
                  <c:v>0</c:v>
                </c:pt>
                <c:pt idx="9">
                  <c:v>0</c:v>
                </c:pt>
                <c:pt idx="10">
                  <c:v>0</c:v>
                </c:pt>
              </c:numCache>
            </c:numRef>
          </c:val>
        </c:ser>
        <c:ser>
          <c:idx val="2"/>
          <c:order val="2"/>
          <c:tx>
            <c:strRef>
              <c:f>'dle Kč'!$N$20</c:f>
              <c:strCache>
                <c:ptCount val="1"/>
                <c:pt idx="0">
                  <c:v>Program Prevence před povodněmi II</c:v>
                </c:pt>
              </c:strCache>
            </c:strRef>
          </c:tx>
          <c:cat>
            <c:numRef>
              <c:f>'dle Kč'!$K$21:$K$31</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'dle Kč'!$N$21:$N$31</c:f>
              <c:numCache>
                <c:formatCode>#,##0</c:formatCode>
                <c:ptCount val="11"/>
                <c:pt idx="0">
                  <c:v>0</c:v>
                </c:pt>
                <c:pt idx="1">
                  <c:v>0</c:v>
                </c:pt>
                <c:pt idx="2">
                  <c:v>0</c:v>
                </c:pt>
                <c:pt idx="3">
                  <c:v>0</c:v>
                </c:pt>
                <c:pt idx="4">
                  <c:v>486000000</c:v>
                </c:pt>
                <c:pt idx="5">
                  <c:v>115000000</c:v>
                </c:pt>
                <c:pt idx="6">
                  <c:v>88000000</c:v>
                </c:pt>
                <c:pt idx="7">
                  <c:v>6000000</c:v>
                </c:pt>
                <c:pt idx="8">
                  <c:v>131000000</c:v>
                </c:pt>
                <c:pt idx="9">
                  <c:v>260000000</c:v>
                </c:pt>
                <c:pt idx="10">
                  <c:v>99000000</c:v>
                </c:pt>
              </c:numCache>
            </c:numRef>
          </c:val>
        </c:ser>
        <c:ser>
          <c:idx val="3"/>
          <c:order val="3"/>
          <c:tx>
            <c:strRef>
              <c:f>'dle Kč'!$O$20</c:f>
              <c:strCache>
                <c:ptCount val="1"/>
                <c:pt idx="0">
                  <c:v>OP Rozvoj venkova a multifunkční zemědělství</c:v>
                </c:pt>
              </c:strCache>
            </c:strRef>
          </c:tx>
          <c:cat>
            <c:numRef>
              <c:f>'dle Kč'!$K$21:$K$31</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'dle Kč'!$O$21:$O$31</c:f>
              <c:numCache>
                <c:formatCode>#,##0</c:formatCode>
                <c:ptCount val="11"/>
                <c:pt idx="0">
                  <c:v>0</c:v>
                </c:pt>
                <c:pt idx="1">
                  <c:v>112786427</c:v>
                </c:pt>
                <c:pt idx="2">
                  <c:v>0</c:v>
                </c:pt>
                <c:pt idx="3">
                  <c:v>0</c:v>
                </c:pt>
                <c:pt idx="4">
                  <c:v>0</c:v>
                </c:pt>
                <c:pt idx="5">
                  <c:v>0</c:v>
                </c:pt>
                <c:pt idx="6">
                  <c:v>0</c:v>
                </c:pt>
                <c:pt idx="7">
                  <c:v>0</c:v>
                </c:pt>
                <c:pt idx="8">
                  <c:v>0</c:v>
                </c:pt>
                <c:pt idx="9">
                  <c:v>0</c:v>
                </c:pt>
                <c:pt idx="10">
                  <c:v>0</c:v>
                </c:pt>
              </c:numCache>
            </c:numRef>
          </c:val>
        </c:ser>
        <c:ser>
          <c:idx val="4"/>
          <c:order val="4"/>
          <c:tx>
            <c:strRef>
              <c:f>'dle Kč'!$P$20</c:f>
              <c:strCache>
                <c:ptCount val="1"/>
                <c:pt idx="0">
                  <c:v>Program Podpora obnovy, odbahnění a rekonstrukce rybníků</c:v>
                </c:pt>
              </c:strCache>
            </c:strRef>
          </c:tx>
          <c:cat>
            <c:numRef>
              <c:f>'dle Kč'!$K$21:$K$31</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'dle Kč'!$P$21:$P$31</c:f>
              <c:numCache>
                <c:formatCode>#,##0</c:formatCode>
                <c:ptCount val="11"/>
                <c:pt idx="0">
                  <c:v>0</c:v>
                </c:pt>
                <c:pt idx="1">
                  <c:v>0</c:v>
                </c:pt>
                <c:pt idx="2">
                  <c:v>0</c:v>
                </c:pt>
                <c:pt idx="3">
                  <c:v>0</c:v>
                </c:pt>
                <c:pt idx="4">
                  <c:v>121605923</c:v>
                </c:pt>
                <c:pt idx="5">
                  <c:v>168068688</c:v>
                </c:pt>
                <c:pt idx="6">
                  <c:v>461502205</c:v>
                </c:pt>
                <c:pt idx="7">
                  <c:v>605772043</c:v>
                </c:pt>
                <c:pt idx="8">
                  <c:v>290127341</c:v>
                </c:pt>
                <c:pt idx="9">
                  <c:v>181909434</c:v>
                </c:pt>
                <c:pt idx="10">
                  <c:v>13666814</c:v>
                </c:pt>
              </c:numCache>
            </c:numRef>
          </c:val>
        </c:ser>
        <c:ser>
          <c:idx val="5"/>
          <c:order val="5"/>
          <c:tx>
            <c:strRef>
              <c:f>'dle Kč'!$Q$20</c:f>
              <c:strCache>
                <c:ptCount val="1"/>
                <c:pt idx="0">
                  <c:v>OP Životní prostředí</c:v>
                </c:pt>
              </c:strCache>
            </c:strRef>
          </c:tx>
          <c:cat>
            <c:numRef>
              <c:f>'dle Kč'!$K$21:$K$31</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'dle Kč'!$Q$21:$Q$31</c:f>
              <c:numCache>
                <c:formatCode>#,##0</c:formatCode>
                <c:ptCount val="11"/>
                <c:pt idx="0">
                  <c:v>0</c:v>
                </c:pt>
                <c:pt idx="1">
                  <c:v>0</c:v>
                </c:pt>
                <c:pt idx="2">
                  <c:v>0</c:v>
                </c:pt>
                <c:pt idx="3">
                  <c:v>0</c:v>
                </c:pt>
                <c:pt idx="4">
                  <c:v>0</c:v>
                </c:pt>
                <c:pt idx="5">
                  <c:v>123309504.78</c:v>
                </c:pt>
                <c:pt idx="6">
                  <c:v>572462753.90999997</c:v>
                </c:pt>
                <c:pt idx="7">
                  <c:v>108309488.46000002</c:v>
                </c:pt>
                <c:pt idx="8">
                  <c:v>31266528.399999999</c:v>
                </c:pt>
                <c:pt idx="9">
                  <c:v>82337372.349999994</c:v>
                </c:pt>
                <c:pt idx="10">
                  <c:v>6725719.8000000007</c:v>
                </c:pt>
              </c:numCache>
            </c:numRef>
          </c:val>
        </c:ser>
        <c:axId val="79144064"/>
        <c:axId val="79145984"/>
      </c:barChart>
      <c:catAx>
        <c:axId val="79144064"/>
        <c:scaling>
          <c:orientation val="minMax"/>
        </c:scaling>
        <c:axPos val="b"/>
        <c:title>
          <c:tx>
            <c:rich>
              <a:bodyPr/>
              <a:lstStyle/>
              <a:p>
                <a:pPr>
                  <a:defRPr/>
                </a:pPr>
                <a:r>
                  <a:rPr lang="cs-CZ"/>
                  <a:t>Roky</a:t>
                </a:r>
              </a:p>
            </c:rich>
          </c:tx>
        </c:title>
        <c:numFmt formatCode="General" sourceLinked="1"/>
        <c:tickLblPos val="nextTo"/>
        <c:crossAx val="79145984"/>
        <c:crosses val="autoZero"/>
        <c:auto val="1"/>
        <c:lblAlgn val="ctr"/>
        <c:lblOffset val="100"/>
      </c:catAx>
      <c:valAx>
        <c:axId val="79145984"/>
        <c:scaling>
          <c:orientation val="minMax"/>
        </c:scaling>
        <c:axPos val="l"/>
        <c:majorGridlines/>
        <c:title>
          <c:tx>
            <c:rich>
              <a:bodyPr rot="-5400000" vert="horz"/>
              <a:lstStyle/>
              <a:p>
                <a:pPr>
                  <a:defRPr/>
                </a:pPr>
                <a:r>
                  <a:rPr lang="cs-CZ"/>
                  <a:t>Kč</a:t>
                </a:r>
              </a:p>
            </c:rich>
          </c:tx>
          <c:layout>
            <c:manualLayout>
              <c:xMode val="edge"/>
              <c:yMode val="edge"/>
              <c:x val="1.0927104431580775E-2"/>
              <c:y val="0.40894043723772788"/>
            </c:manualLayout>
          </c:layout>
        </c:title>
        <c:numFmt formatCode="#,##0" sourceLinked="1"/>
        <c:tickLblPos val="nextTo"/>
        <c:crossAx val="79144064"/>
        <c:crosses val="autoZero"/>
        <c:crossBetween val="between"/>
      </c:valAx>
    </c:plotArea>
    <c:legend>
      <c:legendPos val="r"/>
      <c:layout>
        <c:manualLayout>
          <c:xMode val="edge"/>
          <c:yMode val="edge"/>
          <c:x val="0.69292978017387596"/>
          <c:y val="0.14755139184244362"/>
          <c:w val="0.29505820781411396"/>
          <c:h val="0.81022587505029064"/>
        </c:manualLayout>
      </c:layout>
      <c:txPr>
        <a:bodyPr/>
        <a:lstStyle/>
        <a:p>
          <a:pPr>
            <a:defRPr sz="900"/>
          </a:pPr>
          <a:endParaRPr lang="cs-CZ"/>
        </a:p>
      </c:txPr>
    </c:legend>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cs-CZ"/>
    </a:p>
  </c:txPr>
  <c:externalData r:id="rId1"/>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AE8E8-7367-4D02-9063-7C47B0874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Využití finančních prostředků na výstavbu protipovodňových opatření v Jihočeském kraji</Template>
  <TotalTime>24</TotalTime>
  <Pages>6</Pages>
  <Words>3166</Words>
  <Characters>18680</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21803</CharactersWithSpaces>
  <SharedDoc>false</SharedDoc>
  <HLinks>
    <vt:vector size="36" baseType="variant">
      <vt:variant>
        <vt:i4>1835009</vt:i4>
      </vt:variant>
      <vt:variant>
        <vt:i4>3</vt:i4>
      </vt:variant>
      <vt:variant>
        <vt:i4>0</vt:i4>
      </vt:variant>
      <vt:variant>
        <vt:i4>5</vt:i4>
      </vt:variant>
      <vt:variant>
        <vt:lpwstr>http://www.socr.cz/s</vt:lpwstr>
      </vt:variant>
      <vt:variant>
        <vt:lpwstr/>
      </vt:variant>
      <vt:variant>
        <vt:i4>6553708</vt:i4>
      </vt:variant>
      <vt:variant>
        <vt:i4>0</vt:i4>
      </vt:variant>
      <vt:variant>
        <vt:i4>0</vt:i4>
      </vt:variant>
      <vt:variant>
        <vt:i4>5</vt:i4>
      </vt:variant>
      <vt:variant>
        <vt:lpwstr>http://www.incoma.cz/cz/ols/reader</vt:lpwstr>
      </vt:variant>
      <vt:variant>
        <vt:lpwstr/>
      </vt:variant>
      <vt:variant>
        <vt:i4>3342404</vt:i4>
      </vt:variant>
      <vt:variant>
        <vt:i4>9</vt:i4>
      </vt:variant>
      <vt:variant>
        <vt:i4>0</vt:i4>
      </vt:variant>
      <vt:variant>
        <vt:i4>5</vt:i4>
      </vt:variant>
      <vt:variant>
        <vt:lpwstr>mailto:leos.vitek@centrum.cz</vt:lpwstr>
      </vt:variant>
      <vt:variant>
        <vt:lpwstr/>
      </vt:variant>
      <vt:variant>
        <vt:i4>3342420</vt:i4>
      </vt:variant>
      <vt:variant>
        <vt:i4>6</vt:i4>
      </vt:variant>
      <vt:variant>
        <vt:i4>0</vt:i4>
      </vt:variant>
      <vt:variant>
        <vt:i4>5</vt:i4>
      </vt:variant>
      <vt:variant>
        <vt:lpwstr>mailto:jnav@ef.jcu.cz</vt:lpwstr>
      </vt:variant>
      <vt:variant>
        <vt:lpwstr/>
      </vt:variant>
      <vt:variant>
        <vt:i4>123</vt:i4>
      </vt:variant>
      <vt:variant>
        <vt:i4>3</vt:i4>
      </vt:variant>
      <vt:variant>
        <vt:i4>0</vt:i4>
      </vt:variant>
      <vt:variant>
        <vt:i4>5</vt:i4>
      </vt:variant>
      <vt:variant>
        <vt:lpwstr>mailto:dolezal@ef.jcu.cz</vt:lpwstr>
      </vt:variant>
      <vt:variant>
        <vt:lpwstr/>
      </vt:variant>
      <vt:variant>
        <vt:i4>5374014</vt:i4>
      </vt:variant>
      <vt:variant>
        <vt:i4>0</vt:i4>
      </vt:variant>
      <vt:variant>
        <vt:i4>0</vt:i4>
      </vt:variant>
      <vt:variant>
        <vt:i4>5</vt:i4>
      </vt:variant>
      <vt:variant>
        <vt:lpwstr>mailto:kpicha@ef.jcu.cz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Radka Prokešová</dc:creator>
  <cp:lastModifiedBy>uzivatel</cp:lastModifiedBy>
  <cp:revision>2</cp:revision>
  <cp:lastPrinted>2014-10-07T15:24:00Z</cp:lastPrinted>
  <dcterms:created xsi:type="dcterms:W3CDTF">2015-02-26T14:26:00Z</dcterms:created>
  <dcterms:modified xsi:type="dcterms:W3CDTF">2015-02-26T14:26:00Z</dcterms:modified>
</cp:coreProperties>
</file>