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3D3C" w:rsidRPr="00AE3D3C" w:rsidRDefault="00AE3D3C" w:rsidP="006F69E9">
      <w:pPr>
        <w:pStyle w:val="Zkladntext"/>
        <w:spacing w:after="120"/>
        <w:jc w:val="center"/>
        <w:rPr>
          <w:rFonts w:asciiTheme="minorHAnsi" w:hAnsiTheme="minorHAnsi" w:cstheme="minorHAnsi"/>
          <w:b/>
          <w:sz w:val="28"/>
        </w:rPr>
      </w:pPr>
      <w:r w:rsidRPr="00AE3D3C">
        <w:rPr>
          <w:rFonts w:asciiTheme="minorHAnsi" w:hAnsiTheme="minorHAnsi" w:cstheme="minorHAnsi"/>
          <w:b/>
          <w:sz w:val="28"/>
        </w:rPr>
        <w:t>Jihočeská univerzita v Českých Budějovicích</w:t>
      </w:r>
    </w:p>
    <w:p w:rsidR="00AE3D3C" w:rsidRPr="00AE3D3C" w:rsidRDefault="00AE3D3C" w:rsidP="006F69E9">
      <w:pPr>
        <w:pStyle w:val="Zkladntext"/>
        <w:spacing w:after="120"/>
        <w:jc w:val="center"/>
        <w:rPr>
          <w:rFonts w:asciiTheme="minorHAnsi" w:hAnsiTheme="minorHAnsi" w:cstheme="minorHAnsi"/>
          <w:b/>
          <w:sz w:val="28"/>
        </w:rPr>
      </w:pPr>
      <w:r w:rsidRPr="00AE3D3C">
        <w:rPr>
          <w:rFonts w:asciiTheme="minorHAnsi" w:hAnsiTheme="minorHAnsi" w:cstheme="minorHAnsi"/>
          <w:b/>
          <w:sz w:val="28"/>
        </w:rPr>
        <w:t>Filozofická fakulta</w:t>
      </w:r>
    </w:p>
    <w:p w:rsidR="001B0EC4" w:rsidRPr="00AE3D3C" w:rsidRDefault="001B0EC4" w:rsidP="006F69E9">
      <w:pPr>
        <w:pStyle w:val="Zkladntext"/>
        <w:spacing w:after="120"/>
        <w:jc w:val="center"/>
        <w:rPr>
          <w:rFonts w:asciiTheme="minorHAnsi" w:hAnsiTheme="minorHAnsi" w:cstheme="minorHAnsi"/>
          <w:sz w:val="28"/>
          <w:szCs w:val="24"/>
        </w:rPr>
      </w:pPr>
      <w:r w:rsidRPr="00AE3D3C">
        <w:rPr>
          <w:rFonts w:asciiTheme="minorHAnsi" w:hAnsiTheme="minorHAnsi" w:cstheme="minorHAnsi"/>
          <w:b/>
          <w:sz w:val="28"/>
        </w:rPr>
        <w:t>Ústav věd o umění a kultuře</w:t>
      </w:r>
    </w:p>
    <w:p w:rsidR="001B0EC4" w:rsidRDefault="001B0EC4" w:rsidP="00F739EF">
      <w:pPr>
        <w:pStyle w:val="Zkladntext"/>
        <w:rPr>
          <w:rFonts w:asciiTheme="minorHAnsi" w:hAnsiTheme="minorHAnsi" w:cstheme="minorHAnsi"/>
          <w:szCs w:val="24"/>
        </w:rPr>
      </w:pPr>
    </w:p>
    <w:p w:rsidR="00AF045B" w:rsidRDefault="00AF045B" w:rsidP="00F739EF">
      <w:pPr>
        <w:pStyle w:val="Zkladntext"/>
        <w:rPr>
          <w:rFonts w:asciiTheme="minorHAnsi" w:hAnsiTheme="minorHAnsi" w:cstheme="minorHAnsi"/>
          <w:szCs w:val="24"/>
        </w:rPr>
      </w:pPr>
    </w:p>
    <w:p w:rsidR="006F69E9" w:rsidRDefault="006F69E9" w:rsidP="00F739EF">
      <w:pPr>
        <w:pStyle w:val="Zkladntext"/>
        <w:rPr>
          <w:rFonts w:asciiTheme="minorHAnsi" w:hAnsiTheme="minorHAnsi" w:cstheme="minorHAnsi"/>
          <w:szCs w:val="24"/>
        </w:rPr>
      </w:pPr>
    </w:p>
    <w:p w:rsidR="00AF045B" w:rsidRPr="00470F0F" w:rsidRDefault="00AF045B" w:rsidP="00470F0F">
      <w:pPr>
        <w:jc w:val="center"/>
        <w:rPr>
          <w:rFonts w:asciiTheme="minorHAnsi" w:hAnsiTheme="minorHAnsi" w:cstheme="minorHAnsi"/>
          <w:b/>
          <w:sz w:val="32"/>
        </w:rPr>
      </w:pPr>
      <w:r w:rsidRPr="00470F0F">
        <w:rPr>
          <w:rFonts w:asciiTheme="minorHAnsi" w:hAnsiTheme="minorHAnsi" w:cstheme="minorHAnsi"/>
          <w:b/>
          <w:sz w:val="32"/>
        </w:rPr>
        <w:t>POSUDEK BAKALÁŘSKÉ PRÁCE</w:t>
      </w:r>
    </w:p>
    <w:p w:rsidR="00AE3D3C" w:rsidRDefault="00AE3D3C" w:rsidP="00F739EF">
      <w:pPr>
        <w:pStyle w:val="Zkladntext"/>
        <w:rPr>
          <w:rFonts w:asciiTheme="minorHAnsi" w:hAnsiTheme="minorHAnsi" w:cstheme="minorHAnsi"/>
          <w:szCs w:val="24"/>
        </w:rPr>
      </w:pPr>
    </w:p>
    <w:p w:rsidR="00AF045B" w:rsidRDefault="00AF045B" w:rsidP="00F739EF">
      <w:pPr>
        <w:pStyle w:val="Zkladntext"/>
        <w:rPr>
          <w:rFonts w:asciiTheme="minorHAnsi" w:hAnsiTheme="minorHAnsi" w:cstheme="minorHAnsi"/>
          <w:szCs w:val="24"/>
        </w:rPr>
      </w:pPr>
    </w:p>
    <w:p w:rsidR="00470F0F" w:rsidRPr="00AE3D3C" w:rsidRDefault="00470F0F" w:rsidP="00F739EF">
      <w:pPr>
        <w:pStyle w:val="Zkladntext"/>
        <w:rPr>
          <w:rFonts w:asciiTheme="minorHAnsi" w:hAnsiTheme="minorHAnsi" w:cstheme="minorHAnsi"/>
          <w:szCs w:val="24"/>
        </w:rPr>
      </w:pPr>
    </w:p>
    <w:p w:rsidR="00F739EF" w:rsidRDefault="00AE3D3C" w:rsidP="00F739EF">
      <w:pPr>
        <w:pStyle w:val="Zkladntext"/>
        <w:rPr>
          <w:rFonts w:asciiTheme="minorHAnsi" w:hAnsiTheme="minorHAnsi" w:cstheme="minorHAnsi"/>
        </w:rPr>
      </w:pPr>
      <w:r w:rsidRPr="00FE2EC4">
        <w:rPr>
          <w:rFonts w:asciiTheme="minorHAnsi" w:hAnsiTheme="minorHAnsi" w:cstheme="minorHAnsi"/>
          <w:b/>
        </w:rPr>
        <w:t>Autor práce a studijní obor</w:t>
      </w:r>
      <w:r w:rsidR="00F739EF" w:rsidRPr="00FE2EC4">
        <w:rPr>
          <w:rFonts w:asciiTheme="minorHAnsi" w:hAnsiTheme="minorHAnsi" w:cstheme="minorHAnsi"/>
          <w:b/>
        </w:rPr>
        <w:t>:</w:t>
      </w:r>
      <w:r w:rsidRPr="00AE3D3C">
        <w:rPr>
          <w:rFonts w:asciiTheme="minorHAnsi" w:hAnsiTheme="minorHAnsi" w:cstheme="minorHAnsi"/>
        </w:rPr>
        <w:t xml:space="preserve"> </w:t>
      </w:r>
      <w:r w:rsidR="00BC3679">
        <w:rPr>
          <w:rFonts w:asciiTheme="minorHAnsi" w:hAnsiTheme="minorHAnsi" w:cstheme="minorHAnsi"/>
        </w:rPr>
        <w:t>Hana Jůzová</w:t>
      </w:r>
      <w:r w:rsidR="00FE2EC4">
        <w:rPr>
          <w:rFonts w:asciiTheme="minorHAnsi" w:hAnsiTheme="minorHAnsi" w:cstheme="minorHAnsi"/>
        </w:rPr>
        <w:t>, Dějiny umění</w:t>
      </w:r>
      <w:r w:rsidR="00F739EF" w:rsidRPr="00AE3D3C">
        <w:rPr>
          <w:rFonts w:asciiTheme="minorHAnsi" w:hAnsiTheme="minorHAnsi" w:cstheme="minorHAnsi"/>
        </w:rPr>
        <w:t xml:space="preserve"> </w:t>
      </w:r>
    </w:p>
    <w:p w:rsidR="00AF045B" w:rsidRDefault="00AF045B" w:rsidP="00F739EF">
      <w:pPr>
        <w:pStyle w:val="Zkladntext"/>
        <w:rPr>
          <w:rFonts w:asciiTheme="minorHAnsi" w:hAnsiTheme="minorHAnsi" w:cstheme="minorHAnsi"/>
        </w:rPr>
      </w:pPr>
    </w:p>
    <w:p w:rsidR="00AF045B" w:rsidRPr="00AE3D3C" w:rsidRDefault="00AF045B" w:rsidP="00F739EF">
      <w:pPr>
        <w:pStyle w:val="Zkladntext"/>
        <w:rPr>
          <w:rFonts w:asciiTheme="minorHAnsi" w:hAnsiTheme="minorHAnsi" w:cstheme="minorHAnsi"/>
        </w:rPr>
      </w:pPr>
      <w:r w:rsidRPr="00FE2EC4">
        <w:rPr>
          <w:rFonts w:asciiTheme="minorHAnsi" w:hAnsiTheme="minorHAnsi" w:cstheme="minorHAnsi"/>
          <w:b/>
        </w:rPr>
        <w:t>Název práce:</w:t>
      </w:r>
      <w:r>
        <w:rPr>
          <w:rFonts w:asciiTheme="minorHAnsi" w:hAnsiTheme="minorHAnsi" w:cstheme="minorHAnsi"/>
        </w:rPr>
        <w:t xml:space="preserve"> </w:t>
      </w:r>
      <w:r w:rsidR="00BC3679">
        <w:rPr>
          <w:rFonts w:asciiTheme="minorHAnsi" w:hAnsiTheme="minorHAnsi" w:cstheme="minorHAnsi"/>
        </w:rPr>
        <w:t>Pozdně gotická madona z Kájova – otázky slohových souvislostí</w:t>
      </w:r>
    </w:p>
    <w:p w:rsidR="00AE3D3C" w:rsidRDefault="00F739EF" w:rsidP="00F739EF">
      <w:pPr>
        <w:rPr>
          <w:rFonts w:asciiTheme="minorHAnsi" w:hAnsiTheme="minorHAnsi" w:cstheme="minorHAnsi"/>
          <w:b/>
          <w:sz w:val="24"/>
        </w:rPr>
      </w:pPr>
      <w:r w:rsidRPr="00AE3D3C">
        <w:rPr>
          <w:rFonts w:asciiTheme="minorHAnsi" w:hAnsiTheme="minorHAnsi" w:cstheme="minorHAnsi"/>
          <w:b/>
          <w:sz w:val="24"/>
        </w:rPr>
        <w:t xml:space="preserve"> </w:t>
      </w:r>
      <w:r w:rsidRPr="00AE3D3C">
        <w:rPr>
          <w:rFonts w:asciiTheme="minorHAnsi" w:hAnsiTheme="minorHAnsi" w:cstheme="minorHAnsi"/>
          <w:b/>
          <w:sz w:val="24"/>
        </w:rPr>
        <w:tab/>
      </w:r>
      <w:r w:rsidRPr="00AE3D3C">
        <w:rPr>
          <w:rFonts w:asciiTheme="minorHAnsi" w:hAnsiTheme="minorHAnsi" w:cstheme="minorHAnsi"/>
          <w:b/>
          <w:sz w:val="24"/>
        </w:rPr>
        <w:tab/>
      </w:r>
      <w:r w:rsidRPr="00AE3D3C">
        <w:rPr>
          <w:rFonts w:asciiTheme="minorHAnsi" w:hAnsiTheme="minorHAnsi" w:cstheme="minorHAnsi"/>
          <w:b/>
          <w:sz w:val="24"/>
        </w:rPr>
        <w:tab/>
        <w:t xml:space="preserve">       </w:t>
      </w:r>
      <w:r w:rsidR="001B0EC4" w:rsidRPr="00AE3D3C">
        <w:rPr>
          <w:rFonts w:asciiTheme="minorHAnsi" w:hAnsiTheme="minorHAnsi" w:cstheme="minorHAnsi"/>
          <w:sz w:val="24"/>
        </w:rPr>
        <w:tab/>
      </w:r>
      <w:r w:rsidR="001B0EC4" w:rsidRPr="00AE3D3C">
        <w:rPr>
          <w:rFonts w:asciiTheme="minorHAnsi" w:hAnsiTheme="minorHAnsi" w:cstheme="minorHAnsi"/>
          <w:sz w:val="24"/>
        </w:rPr>
        <w:tab/>
      </w:r>
      <w:r w:rsidR="001B0EC4" w:rsidRPr="00AE3D3C">
        <w:rPr>
          <w:rFonts w:asciiTheme="minorHAnsi" w:hAnsiTheme="minorHAnsi" w:cstheme="minorHAnsi"/>
          <w:sz w:val="24"/>
        </w:rPr>
        <w:tab/>
      </w:r>
      <w:r w:rsidR="001B0EC4" w:rsidRPr="00AE3D3C">
        <w:rPr>
          <w:rFonts w:asciiTheme="minorHAnsi" w:hAnsiTheme="minorHAnsi" w:cstheme="minorHAnsi"/>
          <w:sz w:val="24"/>
        </w:rPr>
        <w:tab/>
      </w:r>
      <w:r w:rsidRPr="00AE3D3C">
        <w:rPr>
          <w:rFonts w:asciiTheme="minorHAnsi" w:hAnsiTheme="minorHAnsi" w:cstheme="minorHAnsi"/>
          <w:sz w:val="24"/>
        </w:rPr>
        <w:tab/>
        <w:t xml:space="preserve">        </w:t>
      </w:r>
    </w:p>
    <w:p w:rsidR="00F739EF" w:rsidRPr="00AE3D3C" w:rsidRDefault="00C7631F" w:rsidP="00F739EF">
      <w:pPr>
        <w:rPr>
          <w:rFonts w:asciiTheme="minorHAnsi" w:hAnsiTheme="minorHAnsi" w:cstheme="minorHAnsi"/>
          <w:b/>
          <w:sz w:val="24"/>
        </w:rPr>
      </w:pPr>
      <w:r w:rsidRPr="00FE2EC4">
        <w:rPr>
          <w:rFonts w:asciiTheme="minorHAnsi" w:hAnsiTheme="minorHAnsi" w:cstheme="minorHAnsi"/>
          <w:b/>
          <w:sz w:val="24"/>
          <w:szCs w:val="24"/>
        </w:rPr>
        <w:t>Oponent</w:t>
      </w:r>
      <w:r w:rsidR="00F739EF" w:rsidRPr="00FE2EC4">
        <w:rPr>
          <w:rFonts w:asciiTheme="minorHAnsi" w:hAnsiTheme="minorHAnsi" w:cstheme="minorHAnsi"/>
          <w:b/>
          <w:sz w:val="24"/>
          <w:szCs w:val="24"/>
        </w:rPr>
        <w:t xml:space="preserve"> </w:t>
      </w:r>
      <w:r w:rsidR="001B0EC4" w:rsidRPr="00FE2EC4">
        <w:rPr>
          <w:rFonts w:asciiTheme="minorHAnsi" w:hAnsiTheme="minorHAnsi" w:cstheme="minorHAnsi"/>
          <w:b/>
          <w:sz w:val="24"/>
        </w:rPr>
        <w:t>práce:</w:t>
      </w:r>
      <w:r w:rsidR="001B0EC4" w:rsidRPr="00AE3D3C">
        <w:rPr>
          <w:rFonts w:asciiTheme="minorHAnsi" w:hAnsiTheme="minorHAnsi" w:cstheme="minorHAnsi"/>
          <w:sz w:val="24"/>
        </w:rPr>
        <w:t xml:space="preserve"> </w:t>
      </w:r>
      <w:r w:rsidR="00FE2EC4">
        <w:rPr>
          <w:rFonts w:asciiTheme="minorHAnsi" w:hAnsiTheme="minorHAnsi" w:cstheme="minorHAnsi"/>
          <w:sz w:val="24"/>
        </w:rPr>
        <w:t xml:space="preserve"> PhDr. </w:t>
      </w:r>
      <w:r w:rsidR="00FD2D70">
        <w:rPr>
          <w:rFonts w:asciiTheme="minorHAnsi" w:hAnsiTheme="minorHAnsi" w:cstheme="minorHAnsi"/>
          <w:sz w:val="24"/>
        </w:rPr>
        <w:t>K</w:t>
      </w:r>
      <w:r w:rsidR="00FE2EC4">
        <w:rPr>
          <w:rFonts w:asciiTheme="minorHAnsi" w:hAnsiTheme="minorHAnsi" w:cstheme="minorHAnsi"/>
          <w:sz w:val="24"/>
        </w:rPr>
        <w:t> </w:t>
      </w:r>
      <w:r w:rsidR="00FD2D70">
        <w:rPr>
          <w:rFonts w:asciiTheme="minorHAnsi" w:hAnsiTheme="minorHAnsi" w:cstheme="minorHAnsi"/>
          <w:sz w:val="24"/>
        </w:rPr>
        <w:t>Horníčková</w:t>
      </w:r>
      <w:r w:rsidR="00FE2EC4">
        <w:rPr>
          <w:rFonts w:asciiTheme="minorHAnsi" w:hAnsiTheme="minorHAnsi" w:cstheme="minorHAnsi"/>
          <w:sz w:val="24"/>
        </w:rPr>
        <w:t xml:space="preserve">, Ph.D. </w:t>
      </w:r>
      <w:r w:rsidR="00F739EF" w:rsidRPr="00AE3D3C">
        <w:rPr>
          <w:rFonts w:asciiTheme="minorHAnsi" w:hAnsiTheme="minorHAnsi" w:cstheme="minorHAnsi"/>
          <w:sz w:val="24"/>
          <w:szCs w:val="24"/>
        </w:rPr>
        <w:t xml:space="preserve">  </w:t>
      </w:r>
    </w:p>
    <w:p w:rsidR="00F739EF" w:rsidRPr="00AE3D3C" w:rsidRDefault="00F739EF" w:rsidP="00F739EF">
      <w:pPr>
        <w:rPr>
          <w:rFonts w:asciiTheme="minorHAnsi" w:hAnsiTheme="minorHAnsi" w:cstheme="minorHAnsi"/>
          <w:sz w:val="24"/>
        </w:rPr>
      </w:pP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t xml:space="preserve">      </w:t>
      </w:r>
    </w:p>
    <w:p w:rsidR="00F739EF" w:rsidRPr="00AE3D3C" w:rsidRDefault="00F739EF" w:rsidP="00F739EF">
      <w:pPr>
        <w:pStyle w:val="Zkladntext"/>
        <w:rPr>
          <w:rFonts w:asciiTheme="minorHAnsi" w:hAnsiTheme="minorHAnsi" w:cstheme="minorHAnsi"/>
          <w:b/>
        </w:rPr>
      </w:pPr>
      <w:r w:rsidRPr="00AE3D3C">
        <w:rPr>
          <w:rFonts w:asciiTheme="minorHAnsi" w:hAnsiTheme="minorHAnsi" w:cstheme="minorHAnsi"/>
        </w:rPr>
        <w:tab/>
      </w:r>
      <w:r w:rsidRPr="00AE3D3C">
        <w:rPr>
          <w:rFonts w:asciiTheme="minorHAnsi" w:hAnsiTheme="minorHAnsi" w:cstheme="minorHAnsi"/>
        </w:rPr>
        <w:tab/>
      </w:r>
      <w:r w:rsidRPr="00AE3D3C">
        <w:rPr>
          <w:rFonts w:asciiTheme="minorHAnsi" w:hAnsiTheme="minorHAnsi" w:cstheme="minorHAnsi"/>
        </w:rPr>
        <w:tab/>
      </w:r>
      <w:r w:rsidRPr="00AE3D3C">
        <w:rPr>
          <w:rFonts w:asciiTheme="minorHAnsi" w:hAnsiTheme="minorHAnsi" w:cstheme="minorHAnsi"/>
        </w:rPr>
        <w:tab/>
      </w:r>
      <w:r w:rsidRPr="00AE3D3C">
        <w:rPr>
          <w:rFonts w:asciiTheme="minorHAnsi" w:hAnsiTheme="minorHAnsi" w:cstheme="minorHAnsi"/>
        </w:rPr>
        <w:tab/>
      </w:r>
      <w:r w:rsidRPr="00AE3D3C">
        <w:rPr>
          <w:rFonts w:asciiTheme="minorHAnsi" w:hAnsiTheme="minorHAnsi" w:cstheme="minorHAnsi"/>
        </w:rPr>
        <w:tab/>
        <w:t xml:space="preserve">          </w:t>
      </w:r>
    </w:p>
    <w:p w:rsidR="00F739EF" w:rsidRPr="00AF045B" w:rsidRDefault="00F739EF" w:rsidP="00F739EF">
      <w:pPr>
        <w:pStyle w:val="Zkladntext"/>
        <w:ind w:left="4248"/>
        <w:rPr>
          <w:rFonts w:asciiTheme="minorHAnsi" w:hAnsiTheme="minorHAnsi" w:cstheme="minorHAnsi"/>
          <w:sz w:val="32"/>
        </w:rPr>
      </w:pPr>
      <w:r w:rsidRPr="00AF045B">
        <w:rPr>
          <w:rFonts w:asciiTheme="minorHAnsi" w:hAnsiTheme="minorHAnsi" w:cstheme="minorHAnsi"/>
          <w:sz w:val="32"/>
        </w:rPr>
        <w:t xml:space="preserve">          </w:t>
      </w:r>
      <w:r w:rsidRPr="00AF045B">
        <w:rPr>
          <w:rFonts w:asciiTheme="minorHAnsi" w:hAnsiTheme="minorHAnsi" w:cstheme="minorHAnsi"/>
          <w:sz w:val="32"/>
        </w:rPr>
        <w:tab/>
      </w:r>
      <w:r w:rsidRPr="00AF045B">
        <w:rPr>
          <w:rFonts w:asciiTheme="minorHAnsi" w:hAnsiTheme="minorHAnsi" w:cstheme="minorHAnsi"/>
          <w:sz w:val="32"/>
        </w:rPr>
        <w:tab/>
      </w:r>
      <w:r w:rsidRPr="00AF045B">
        <w:rPr>
          <w:rFonts w:asciiTheme="minorHAnsi" w:hAnsiTheme="minorHAnsi" w:cstheme="minorHAnsi"/>
          <w:sz w:val="32"/>
        </w:rPr>
        <w:tab/>
      </w:r>
      <w:r w:rsidRPr="00AF045B">
        <w:rPr>
          <w:rFonts w:asciiTheme="minorHAnsi" w:hAnsiTheme="minorHAnsi" w:cstheme="minorHAnsi"/>
          <w:b/>
          <w:sz w:val="32"/>
        </w:rPr>
        <w:t xml:space="preserve">             </w:t>
      </w:r>
    </w:p>
    <w:p w:rsidR="00F739EF" w:rsidRPr="00AF045B" w:rsidRDefault="00AF045B" w:rsidP="00F739EF">
      <w:pPr>
        <w:jc w:val="both"/>
        <w:rPr>
          <w:rFonts w:asciiTheme="minorHAnsi" w:hAnsiTheme="minorHAnsi" w:cstheme="minorHAnsi"/>
          <w:b/>
          <w:sz w:val="32"/>
        </w:rPr>
      </w:pPr>
      <w:r w:rsidRPr="00AF045B">
        <w:rPr>
          <w:rFonts w:asciiTheme="minorHAnsi" w:hAnsiTheme="minorHAnsi" w:cstheme="minorHAnsi"/>
          <w:b/>
          <w:bCs/>
          <w:sz w:val="24"/>
        </w:rPr>
        <w:t>Slovní vyjádření, náměty a otázky k obhajobě:</w:t>
      </w:r>
    </w:p>
    <w:p w:rsidR="00F739EF" w:rsidRPr="00AE3D3C" w:rsidRDefault="00F739EF" w:rsidP="00F739EF">
      <w:pPr>
        <w:jc w:val="both"/>
        <w:rPr>
          <w:rFonts w:asciiTheme="minorHAnsi" w:hAnsiTheme="minorHAnsi" w:cstheme="minorHAnsi"/>
          <w:sz w:val="24"/>
        </w:rPr>
      </w:pPr>
      <w:r w:rsidRPr="00AE3D3C">
        <w:rPr>
          <w:rFonts w:asciiTheme="minorHAnsi" w:hAnsiTheme="minorHAnsi" w:cstheme="minorHAnsi"/>
          <w:sz w:val="24"/>
        </w:rPr>
        <w:tab/>
      </w:r>
    </w:p>
    <w:p w:rsidR="00943A16" w:rsidRDefault="00FD2D70" w:rsidP="00F739EF">
      <w:pPr>
        <w:spacing w:line="360" w:lineRule="auto"/>
        <w:jc w:val="both"/>
        <w:rPr>
          <w:rFonts w:asciiTheme="minorHAnsi" w:hAnsiTheme="minorHAnsi" w:cstheme="minorHAnsi"/>
          <w:sz w:val="24"/>
        </w:rPr>
      </w:pPr>
      <w:r>
        <w:rPr>
          <w:rFonts w:asciiTheme="minorHAnsi" w:hAnsiTheme="minorHAnsi" w:cstheme="minorHAnsi"/>
          <w:sz w:val="24"/>
        </w:rPr>
        <w:t xml:space="preserve">Autorka si vybrala zajímavé téma významné </w:t>
      </w:r>
      <w:r w:rsidR="000E4468">
        <w:rPr>
          <w:rFonts w:asciiTheme="minorHAnsi" w:hAnsiTheme="minorHAnsi" w:cstheme="minorHAnsi"/>
          <w:sz w:val="24"/>
        </w:rPr>
        <w:t xml:space="preserve">jihočeské </w:t>
      </w:r>
      <w:r w:rsidR="00D4207C">
        <w:rPr>
          <w:rFonts w:asciiTheme="minorHAnsi" w:hAnsiTheme="minorHAnsi" w:cstheme="minorHAnsi"/>
          <w:sz w:val="24"/>
        </w:rPr>
        <w:t xml:space="preserve">pozdně </w:t>
      </w:r>
      <w:r>
        <w:rPr>
          <w:rFonts w:asciiTheme="minorHAnsi" w:hAnsiTheme="minorHAnsi" w:cstheme="minorHAnsi"/>
          <w:sz w:val="24"/>
        </w:rPr>
        <w:t xml:space="preserve">středověké sochy a v titulu slíbila ji uvést do slohových souvislostí. </w:t>
      </w:r>
    </w:p>
    <w:p w:rsidR="00FD2D70" w:rsidRDefault="00FD2D70" w:rsidP="00F739EF">
      <w:pPr>
        <w:spacing w:line="360" w:lineRule="auto"/>
        <w:jc w:val="both"/>
        <w:rPr>
          <w:rFonts w:asciiTheme="minorHAnsi" w:hAnsiTheme="minorHAnsi" w:cstheme="minorHAnsi"/>
          <w:sz w:val="24"/>
        </w:rPr>
      </w:pPr>
      <w:r>
        <w:rPr>
          <w:rFonts w:asciiTheme="minorHAnsi" w:hAnsiTheme="minorHAnsi" w:cstheme="minorHAnsi"/>
          <w:sz w:val="24"/>
        </w:rPr>
        <w:t xml:space="preserve">Hned na začátku je třeba </w:t>
      </w:r>
      <w:r w:rsidR="00D4207C">
        <w:rPr>
          <w:rFonts w:asciiTheme="minorHAnsi" w:hAnsiTheme="minorHAnsi" w:cstheme="minorHAnsi"/>
          <w:sz w:val="24"/>
        </w:rPr>
        <w:t xml:space="preserve">autorku pochválit za </w:t>
      </w:r>
      <w:r w:rsidR="00CE0004">
        <w:rPr>
          <w:rFonts w:asciiTheme="minorHAnsi" w:hAnsiTheme="minorHAnsi" w:cstheme="minorHAnsi"/>
          <w:sz w:val="24"/>
        </w:rPr>
        <w:t>jasný a</w:t>
      </w:r>
      <w:r w:rsidR="00D4207C">
        <w:rPr>
          <w:rFonts w:asciiTheme="minorHAnsi" w:hAnsiTheme="minorHAnsi" w:cstheme="minorHAnsi"/>
          <w:sz w:val="24"/>
        </w:rPr>
        <w:t xml:space="preserve"> umně napsaný text, v nichž </w:t>
      </w:r>
      <w:r w:rsidR="00FF4165">
        <w:rPr>
          <w:rFonts w:asciiTheme="minorHAnsi" w:hAnsiTheme="minorHAnsi" w:cstheme="minorHAnsi"/>
          <w:sz w:val="24"/>
        </w:rPr>
        <w:t>je minimum chyb.</w:t>
      </w:r>
      <w:r>
        <w:rPr>
          <w:rFonts w:asciiTheme="minorHAnsi" w:hAnsiTheme="minorHAnsi" w:cstheme="minorHAnsi"/>
          <w:sz w:val="24"/>
        </w:rPr>
        <w:t xml:space="preserve"> </w:t>
      </w:r>
      <w:r w:rsidR="00FF4165">
        <w:rPr>
          <w:rFonts w:asciiTheme="minorHAnsi" w:hAnsiTheme="minorHAnsi" w:cstheme="minorHAnsi"/>
          <w:sz w:val="24"/>
        </w:rPr>
        <w:t xml:space="preserve">Další silnou stránkou práce jsou důkladné formální popisy a srovnání – škoda jen, že autorka nereflektuje aspoň v základním obrysu vlastní pojem slohu, či vznik a vývoj metody formální analýzy středověkého sochařství v Čechách. Otázku slohu si autorka vůbec neproblematizuje, </w:t>
      </w:r>
      <w:r w:rsidR="00CE0004">
        <w:rPr>
          <w:rFonts w:asciiTheme="minorHAnsi" w:hAnsiTheme="minorHAnsi" w:cstheme="minorHAnsi"/>
          <w:sz w:val="24"/>
        </w:rPr>
        <w:t xml:space="preserve">ani nehodnotí její užití autory - </w:t>
      </w:r>
      <w:r w:rsidR="00FF4165">
        <w:rPr>
          <w:rFonts w:asciiTheme="minorHAnsi" w:hAnsiTheme="minorHAnsi" w:cstheme="minorHAnsi"/>
          <w:sz w:val="24"/>
        </w:rPr>
        <w:t>práce tak zůstává bez metodologické reflexe</w:t>
      </w:r>
      <w:r w:rsidR="00CE0004">
        <w:rPr>
          <w:rFonts w:asciiTheme="minorHAnsi" w:hAnsiTheme="minorHAnsi" w:cstheme="minorHAnsi"/>
          <w:sz w:val="24"/>
        </w:rPr>
        <w:t xml:space="preserve"> pouhým víceméně shrnutím názorů předchozích badatelů</w:t>
      </w:r>
      <w:r w:rsidR="00FF4165">
        <w:rPr>
          <w:rFonts w:asciiTheme="minorHAnsi" w:hAnsiTheme="minorHAnsi" w:cstheme="minorHAnsi"/>
          <w:sz w:val="24"/>
        </w:rPr>
        <w:t>.</w:t>
      </w:r>
      <w:r w:rsidR="00CE0004">
        <w:rPr>
          <w:rFonts w:asciiTheme="minorHAnsi" w:hAnsiTheme="minorHAnsi" w:cstheme="minorHAnsi"/>
          <w:sz w:val="24"/>
        </w:rPr>
        <w:t xml:space="preserve"> Do nejisté situace se pak autorka dostává, když jejich názory – např. na dataci – vzájemně nesouhlasí.</w:t>
      </w:r>
      <w:r w:rsidR="00FF4165">
        <w:rPr>
          <w:rFonts w:asciiTheme="minorHAnsi" w:hAnsiTheme="minorHAnsi" w:cstheme="minorHAnsi"/>
          <w:sz w:val="24"/>
        </w:rPr>
        <w:t xml:space="preserve"> </w:t>
      </w:r>
    </w:p>
    <w:p w:rsidR="000E4468" w:rsidRPr="00AE3D3C" w:rsidRDefault="000E4468" w:rsidP="000E4468">
      <w:pPr>
        <w:spacing w:line="360" w:lineRule="auto"/>
        <w:jc w:val="both"/>
        <w:rPr>
          <w:rFonts w:asciiTheme="minorHAnsi" w:hAnsiTheme="minorHAnsi" w:cstheme="minorHAnsi"/>
          <w:sz w:val="24"/>
        </w:rPr>
      </w:pPr>
      <w:r>
        <w:rPr>
          <w:rFonts w:asciiTheme="minorHAnsi" w:hAnsiTheme="minorHAnsi" w:cstheme="minorHAnsi"/>
          <w:sz w:val="24"/>
        </w:rPr>
        <w:t xml:space="preserve">Práce má ale i </w:t>
      </w:r>
      <w:r w:rsidR="00FF4165">
        <w:rPr>
          <w:rFonts w:asciiTheme="minorHAnsi" w:hAnsiTheme="minorHAnsi" w:cstheme="minorHAnsi"/>
          <w:sz w:val="24"/>
        </w:rPr>
        <w:t xml:space="preserve">další </w:t>
      </w:r>
      <w:r>
        <w:rPr>
          <w:rFonts w:asciiTheme="minorHAnsi" w:hAnsiTheme="minorHAnsi" w:cstheme="minorHAnsi"/>
          <w:sz w:val="24"/>
        </w:rPr>
        <w:t>slabiny. Autorka například neuvádí důležitou informaci, jak byla určena datace k roku 1502</w:t>
      </w:r>
      <w:r w:rsidR="00CE0004">
        <w:rPr>
          <w:rFonts w:asciiTheme="minorHAnsi" w:hAnsiTheme="minorHAnsi" w:cstheme="minorHAnsi"/>
          <w:sz w:val="24"/>
        </w:rPr>
        <w:t xml:space="preserve">, ani posun datace </w:t>
      </w:r>
      <w:r w:rsidR="005C02AA">
        <w:rPr>
          <w:rFonts w:asciiTheme="minorHAnsi" w:hAnsiTheme="minorHAnsi" w:cstheme="minorHAnsi"/>
          <w:sz w:val="24"/>
        </w:rPr>
        <w:t>k r. 1485</w:t>
      </w:r>
      <w:r>
        <w:rPr>
          <w:rFonts w:asciiTheme="minorHAnsi" w:hAnsiTheme="minorHAnsi" w:cstheme="minorHAnsi"/>
          <w:sz w:val="24"/>
        </w:rPr>
        <w:t xml:space="preserve">. Tu </w:t>
      </w:r>
      <w:r w:rsidR="005C02AA">
        <w:rPr>
          <w:rFonts w:asciiTheme="minorHAnsi" w:hAnsiTheme="minorHAnsi" w:cstheme="minorHAnsi"/>
          <w:sz w:val="24"/>
        </w:rPr>
        <w:t xml:space="preserve">první </w:t>
      </w:r>
      <w:r w:rsidR="00F76AEC">
        <w:rPr>
          <w:rFonts w:asciiTheme="minorHAnsi" w:hAnsiTheme="minorHAnsi" w:cstheme="minorHAnsi"/>
          <w:sz w:val="24"/>
        </w:rPr>
        <w:t>uvádí poprvé u Homolky, ale zd</w:t>
      </w:r>
      <w:r>
        <w:rPr>
          <w:rFonts w:asciiTheme="minorHAnsi" w:hAnsiTheme="minorHAnsi" w:cstheme="minorHAnsi"/>
          <w:sz w:val="24"/>
        </w:rPr>
        <w:t>ůvod</w:t>
      </w:r>
      <w:r w:rsidR="00F76AEC">
        <w:rPr>
          <w:rFonts w:asciiTheme="minorHAnsi" w:hAnsiTheme="minorHAnsi" w:cstheme="minorHAnsi"/>
          <w:sz w:val="24"/>
        </w:rPr>
        <w:t>nění</w:t>
      </w:r>
      <w:r>
        <w:rPr>
          <w:rFonts w:asciiTheme="minorHAnsi" w:hAnsiTheme="minorHAnsi" w:cstheme="minorHAnsi"/>
          <w:sz w:val="24"/>
        </w:rPr>
        <w:t xml:space="preserve"> informace neudává</w:t>
      </w:r>
      <w:r w:rsidR="005C02AA">
        <w:rPr>
          <w:rFonts w:asciiTheme="minorHAnsi" w:hAnsiTheme="minorHAnsi" w:cstheme="minorHAnsi"/>
          <w:sz w:val="24"/>
        </w:rPr>
        <w:t>, což platí i o posunu datace</w:t>
      </w:r>
      <w:r>
        <w:rPr>
          <w:rFonts w:asciiTheme="minorHAnsi" w:hAnsiTheme="minorHAnsi" w:cstheme="minorHAnsi"/>
          <w:sz w:val="24"/>
        </w:rPr>
        <w:t>.</w:t>
      </w:r>
      <w:r w:rsidR="005C02AA">
        <w:rPr>
          <w:rFonts w:asciiTheme="minorHAnsi" w:hAnsiTheme="minorHAnsi" w:cstheme="minorHAnsi"/>
          <w:sz w:val="24"/>
        </w:rPr>
        <w:t xml:space="preserve"> </w:t>
      </w:r>
      <w:r>
        <w:rPr>
          <w:rFonts w:asciiTheme="minorHAnsi" w:hAnsiTheme="minorHAnsi" w:cstheme="minorHAnsi"/>
          <w:sz w:val="24"/>
        </w:rPr>
        <w:t xml:space="preserve">Jistota, s níž </w:t>
      </w:r>
      <w:r w:rsidR="005C02AA">
        <w:rPr>
          <w:rFonts w:asciiTheme="minorHAnsi" w:hAnsiTheme="minorHAnsi" w:cstheme="minorHAnsi"/>
          <w:sz w:val="24"/>
        </w:rPr>
        <w:t>první</w:t>
      </w:r>
      <w:r>
        <w:rPr>
          <w:rFonts w:asciiTheme="minorHAnsi" w:hAnsiTheme="minorHAnsi" w:cstheme="minorHAnsi"/>
          <w:sz w:val="24"/>
        </w:rPr>
        <w:t xml:space="preserve"> dataci v práci opakovaně uvádí, je pak v rozporu s jejím nečekaným závěrem, v němž souhlasí s posunem datace do dřívější doby (na základu rovněž nejasné datace H. Dáňové). </w:t>
      </w:r>
    </w:p>
    <w:p w:rsidR="00FD2D70" w:rsidRDefault="00FD2D70" w:rsidP="00F739EF">
      <w:pPr>
        <w:spacing w:line="360" w:lineRule="auto"/>
        <w:jc w:val="both"/>
        <w:rPr>
          <w:rFonts w:asciiTheme="minorHAnsi" w:hAnsiTheme="minorHAnsi" w:cstheme="minorHAnsi"/>
          <w:color w:val="333333"/>
          <w:sz w:val="24"/>
          <w:szCs w:val="24"/>
          <w:shd w:val="clear" w:color="auto" w:fill="FFFFFF"/>
        </w:rPr>
      </w:pPr>
      <w:r>
        <w:rPr>
          <w:rFonts w:asciiTheme="minorHAnsi" w:hAnsiTheme="minorHAnsi" w:cstheme="minorHAnsi"/>
          <w:sz w:val="24"/>
        </w:rPr>
        <w:t xml:space="preserve">Co se týká kontextu vzniku a zbožnosti související s mariánskou sochou, autorka měla štěstí, že jí velmi posloužila nedávno vydaná kniha </w:t>
      </w:r>
      <w:r w:rsidRPr="00FD2D70">
        <w:rPr>
          <w:rFonts w:asciiTheme="minorHAnsi" w:hAnsiTheme="minorHAnsi" w:cstheme="minorHAnsi"/>
          <w:i/>
          <w:sz w:val="24"/>
        </w:rPr>
        <w:t>750 let Kájova</w:t>
      </w:r>
      <w:r w:rsidR="00943A16">
        <w:rPr>
          <w:rFonts w:asciiTheme="minorHAnsi" w:hAnsiTheme="minorHAnsi" w:cstheme="minorHAnsi"/>
          <w:sz w:val="24"/>
        </w:rPr>
        <w:t>, kterou velmi vytěžila.</w:t>
      </w:r>
      <w:r>
        <w:rPr>
          <w:rFonts w:asciiTheme="minorHAnsi" w:hAnsiTheme="minorHAnsi" w:cstheme="minorHAnsi"/>
          <w:sz w:val="24"/>
        </w:rPr>
        <w:t xml:space="preserve"> </w:t>
      </w:r>
      <w:r w:rsidR="00943A16">
        <w:rPr>
          <w:rFonts w:asciiTheme="minorHAnsi" w:hAnsiTheme="minorHAnsi" w:cstheme="minorHAnsi"/>
          <w:sz w:val="24"/>
        </w:rPr>
        <w:t>Vzhledem k</w:t>
      </w:r>
      <w:r w:rsidR="00D4207C">
        <w:rPr>
          <w:rFonts w:asciiTheme="minorHAnsi" w:hAnsiTheme="minorHAnsi" w:cstheme="minorHAnsi"/>
          <w:sz w:val="24"/>
        </w:rPr>
        <w:t xml:space="preserve"> nejasnému </w:t>
      </w:r>
      <w:r w:rsidR="00943A16">
        <w:rPr>
          <w:rFonts w:asciiTheme="minorHAnsi" w:hAnsiTheme="minorHAnsi" w:cstheme="minorHAnsi"/>
          <w:sz w:val="24"/>
        </w:rPr>
        <w:t>způsobu citování, ale není jasné, zda p</w:t>
      </w:r>
      <w:r>
        <w:rPr>
          <w:rFonts w:asciiTheme="minorHAnsi" w:hAnsiTheme="minorHAnsi" w:cstheme="minorHAnsi"/>
          <w:sz w:val="24"/>
        </w:rPr>
        <w:t xml:space="preserve">ráci </w:t>
      </w:r>
      <w:r w:rsidR="00943A16">
        <w:rPr>
          <w:rFonts w:asciiTheme="minorHAnsi" w:hAnsiTheme="minorHAnsi" w:cstheme="minorHAnsi"/>
          <w:sz w:val="24"/>
        </w:rPr>
        <w:t>příliš ne</w:t>
      </w:r>
      <w:r>
        <w:rPr>
          <w:rFonts w:asciiTheme="minorHAnsi" w:hAnsiTheme="minorHAnsi" w:cstheme="minorHAnsi"/>
          <w:sz w:val="24"/>
        </w:rPr>
        <w:t>nadužívá</w:t>
      </w:r>
      <w:r w:rsidR="00943A16">
        <w:rPr>
          <w:rFonts w:asciiTheme="minorHAnsi" w:hAnsiTheme="minorHAnsi" w:cstheme="minorHAnsi"/>
          <w:sz w:val="24"/>
        </w:rPr>
        <w:t xml:space="preserve">. Často není </w:t>
      </w:r>
      <w:r w:rsidR="00943A16">
        <w:rPr>
          <w:rFonts w:asciiTheme="minorHAnsi" w:hAnsiTheme="minorHAnsi" w:cstheme="minorHAnsi"/>
          <w:sz w:val="24"/>
        </w:rPr>
        <w:lastRenderedPageBreak/>
        <w:t xml:space="preserve">zřetelné, jaké informace přebrala – uvádí např. dosti údajů ze středověké i novověké náboženské praxe, ale žádnou obecnou literaturu, z níž by mohla tyto věci znát, tak se kloním k názoru, že většinu těchto informací čerpala z výše uvedené publikace. </w:t>
      </w:r>
      <w:r w:rsidR="00D4207C">
        <w:rPr>
          <w:rFonts w:asciiTheme="minorHAnsi" w:hAnsiTheme="minorHAnsi" w:cstheme="minorHAnsi"/>
          <w:sz w:val="24"/>
        </w:rPr>
        <w:t>Dalším problémem je, že z ní přebrala informace o existenci inventářů a účtů kostela, ale spolehla se na údaje knihy, aniž by je konfrontovala s</w:t>
      </w:r>
      <w:r w:rsidR="00231E21">
        <w:rPr>
          <w:rFonts w:asciiTheme="minorHAnsi" w:hAnsiTheme="minorHAnsi" w:cstheme="minorHAnsi"/>
          <w:sz w:val="24"/>
        </w:rPr>
        <w:t xml:space="preserve"> původními </w:t>
      </w:r>
      <w:r w:rsidR="00D4207C">
        <w:rPr>
          <w:rFonts w:asciiTheme="minorHAnsi" w:hAnsiTheme="minorHAnsi" w:cstheme="minorHAnsi"/>
          <w:sz w:val="24"/>
        </w:rPr>
        <w:t>archivními pr</w:t>
      </w:r>
      <w:r w:rsidR="00231E21">
        <w:rPr>
          <w:rFonts w:asciiTheme="minorHAnsi" w:hAnsiTheme="minorHAnsi" w:cstheme="minorHAnsi"/>
          <w:sz w:val="24"/>
        </w:rPr>
        <w:t xml:space="preserve">ameny (nebo je aspoň uvedla) nebo alespoň </w:t>
      </w:r>
      <w:r w:rsidR="00D4207C">
        <w:rPr>
          <w:rFonts w:asciiTheme="minorHAnsi" w:hAnsiTheme="minorHAnsi" w:cstheme="minorHAnsi"/>
          <w:sz w:val="24"/>
        </w:rPr>
        <w:t>starší literaturou, v níž byly dříve publikovány.</w:t>
      </w:r>
      <w:r w:rsidR="000E4468">
        <w:rPr>
          <w:rFonts w:asciiTheme="minorHAnsi" w:hAnsiTheme="minorHAnsi" w:cstheme="minorHAnsi"/>
          <w:sz w:val="24"/>
        </w:rPr>
        <w:t xml:space="preserve"> Čestnou výjimkou je v tomto směru </w:t>
      </w:r>
      <w:r w:rsidR="00231E21">
        <w:rPr>
          <w:rFonts w:asciiTheme="minorHAnsi" w:hAnsiTheme="minorHAnsi" w:cstheme="minorHAnsi"/>
          <w:sz w:val="24"/>
        </w:rPr>
        <w:t xml:space="preserve">článek </w:t>
      </w:r>
      <w:r w:rsidR="000E4468">
        <w:rPr>
          <w:rFonts w:asciiTheme="minorHAnsi" w:hAnsiTheme="minorHAnsi" w:cstheme="minorHAnsi"/>
          <w:sz w:val="24"/>
        </w:rPr>
        <w:t xml:space="preserve">Valentina Schmidta a Aloise Píchy a Pergerova </w:t>
      </w:r>
      <w:r w:rsidR="000E4468" w:rsidRPr="005C02AA">
        <w:rPr>
          <w:rFonts w:asciiTheme="minorHAnsi" w:hAnsiTheme="minorHAnsi" w:cstheme="minorHAnsi"/>
          <w:i/>
          <w:sz w:val="24"/>
        </w:rPr>
        <w:t>Memorabilia</w:t>
      </w:r>
      <w:r w:rsidR="000E4468">
        <w:rPr>
          <w:rFonts w:asciiTheme="minorHAnsi" w:hAnsiTheme="minorHAnsi" w:cstheme="minorHAnsi"/>
          <w:sz w:val="24"/>
        </w:rPr>
        <w:t>, z nichž ale uvádí pouze jedinou citaci v úvodu a bez uvedení folia. Měla autorka vůbec uvedený zdroj v ruce?</w:t>
      </w:r>
      <w:r w:rsidR="00D4207C">
        <w:rPr>
          <w:rFonts w:asciiTheme="minorHAnsi" w:hAnsiTheme="minorHAnsi" w:cstheme="minorHAnsi"/>
          <w:sz w:val="24"/>
        </w:rPr>
        <w:t xml:space="preserve"> </w:t>
      </w:r>
      <w:r w:rsidR="00231E21">
        <w:rPr>
          <w:rFonts w:asciiTheme="minorHAnsi" w:hAnsiTheme="minorHAnsi" w:cstheme="minorHAnsi"/>
          <w:sz w:val="24"/>
        </w:rPr>
        <w:t xml:space="preserve">Co </w:t>
      </w:r>
      <w:r w:rsidR="00231E21" w:rsidRPr="00FF4165">
        <w:rPr>
          <w:rFonts w:asciiTheme="minorHAnsi" w:hAnsiTheme="minorHAnsi" w:cstheme="minorHAnsi"/>
          <w:sz w:val="24"/>
          <w:szCs w:val="24"/>
        </w:rPr>
        <w:t>se týká barokních osudů sochy a poutního místa, citelně chybí práce Zdenky Prokopové.</w:t>
      </w:r>
      <w:r w:rsidRPr="00FF4165">
        <w:rPr>
          <w:rFonts w:asciiTheme="minorHAnsi" w:hAnsiTheme="minorHAnsi" w:cstheme="minorHAnsi"/>
          <w:sz w:val="24"/>
          <w:szCs w:val="24"/>
        </w:rPr>
        <w:t xml:space="preserve"> </w:t>
      </w:r>
      <w:r w:rsidR="00231E21" w:rsidRPr="00FF4165">
        <w:rPr>
          <w:rFonts w:asciiTheme="minorHAnsi" w:hAnsiTheme="minorHAnsi" w:cstheme="minorHAnsi"/>
          <w:sz w:val="24"/>
          <w:szCs w:val="24"/>
        </w:rPr>
        <w:t xml:space="preserve"> Chybí rovněž studie z knihy </w:t>
      </w:r>
      <w:r w:rsidR="00231E21" w:rsidRPr="00FF4165">
        <w:rPr>
          <w:rStyle w:val="sourcedocument"/>
          <w:rFonts w:asciiTheme="minorHAnsi" w:hAnsiTheme="minorHAnsi" w:cstheme="minorHAnsi"/>
          <w:i/>
          <w:iCs/>
          <w:color w:val="333333"/>
          <w:sz w:val="24"/>
          <w:szCs w:val="24"/>
          <w:shd w:val="clear" w:color="auto" w:fill="FFFFFF"/>
        </w:rPr>
        <w:t xml:space="preserve">Klášter Zlatá </w:t>
      </w:r>
      <w:r w:rsidR="00FF4165" w:rsidRPr="00FF4165">
        <w:rPr>
          <w:rStyle w:val="sourcedocument"/>
          <w:rFonts w:asciiTheme="minorHAnsi" w:hAnsiTheme="minorHAnsi" w:cstheme="minorHAnsi"/>
          <w:i/>
          <w:iCs/>
          <w:color w:val="333333"/>
          <w:sz w:val="24"/>
          <w:szCs w:val="24"/>
          <w:shd w:val="clear" w:color="auto" w:fill="FFFFFF"/>
        </w:rPr>
        <w:t>Koruna. Dějiny - památky – lidé</w:t>
      </w:r>
      <w:r w:rsidR="00FF4165" w:rsidRPr="00FF4165">
        <w:rPr>
          <w:rStyle w:val="sourcedocument"/>
          <w:rFonts w:asciiTheme="minorHAnsi" w:hAnsiTheme="minorHAnsi" w:cstheme="minorHAnsi"/>
          <w:iCs/>
          <w:color w:val="333333"/>
          <w:sz w:val="24"/>
          <w:szCs w:val="24"/>
          <w:shd w:val="clear" w:color="auto" w:fill="FFFFFF"/>
        </w:rPr>
        <w:t>,</w:t>
      </w:r>
      <w:r w:rsidR="00231E21" w:rsidRPr="00FF4165">
        <w:rPr>
          <w:rFonts w:asciiTheme="minorHAnsi" w:hAnsiTheme="minorHAnsi" w:cstheme="minorHAnsi"/>
          <w:color w:val="333333"/>
          <w:sz w:val="24"/>
          <w:szCs w:val="24"/>
          <w:shd w:val="clear" w:color="auto" w:fill="FFFFFF"/>
        </w:rPr>
        <w:t> </w:t>
      </w:r>
      <w:r w:rsidR="00FF4165" w:rsidRPr="00FF4165">
        <w:rPr>
          <w:rFonts w:asciiTheme="minorHAnsi" w:hAnsiTheme="minorHAnsi" w:cstheme="minorHAnsi"/>
          <w:color w:val="333333"/>
          <w:sz w:val="24"/>
          <w:szCs w:val="24"/>
          <w:shd w:val="clear" w:color="auto" w:fill="FFFFFF"/>
        </w:rPr>
        <w:t>(</w:t>
      </w:r>
      <w:r w:rsidR="00231E21" w:rsidRPr="00FF4165">
        <w:rPr>
          <w:rFonts w:asciiTheme="minorHAnsi" w:hAnsiTheme="minorHAnsi" w:cstheme="minorHAnsi"/>
          <w:color w:val="333333"/>
          <w:sz w:val="24"/>
          <w:szCs w:val="24"/>
          <w:shd w:val="clear" w:color="auto" w:fill="FFFFFF"/>
        </w:rPr>
        <w:t>České Budějovice: Národní památkový ústav, 2007</w:t>
      </w:r>
      <w:r w:rsidR="00FF4165" w:rsidRPr="00FF4165">
        <w:rPr>
          <w:rFonts w:asciiTheme="minorHAnsi" w:hAnsiTheme="minorHAnsi" w:cstheme="minorHAnsi"/>
          <w:color w:val="333333"/>
          <w:sz w:val="24"/>
          <w:szCs w:val="24"/>
          <w:shd w:val="clear" w:color="auto" w:fill="FFFFFF"/>
        </w:rPr>
        <w:t>)</w:t>
      </w:r>
      <w:r w:rsidR="00FF4165">
        <w:rPr>
          <w:rFonts w:asciiTheme="minorHAnsi" w:hAnsiTheme="minorHAnsi" w:cstheme="minorHAnsi"/>
          <w:color w:val="333333"/>
          <w:sz w:val="24"/>
          <w:szCs w:val="24"/>
          <w:shd w:val="clear" w:color="auto" w:fill="FFFFFF"/>
        </w:rPr>
        <w:t>, v níž práce o Kájově najdeme rovněž</w:t>
      </w:r>
      <w:r w:rsidR="00231E21" w:rsidRPr="00FF4165">
        <w:rPr>
          <w:rFonts w:asciiTheme="minorHAnsi" w:hAnsiTheme="minorHAnsi" w:cstheme="minorHAnsi"/>
          <w:color w:val="333333"/>
          <w:sz w:val="24"/>
          <w:szCs w:val="24"/>
          <w:shd w:val="clear" w:color="auto" w:fill="FFFFFF"/>
        </w:rPr>
        <w:t>.</w:t>
      </w:r>
    </w:p>
    <w:p w:rsidR="006D5AFA" w:rsidRDefault="006D5AFA" w:rsidP="00F739EF">
      <w:pPr>
        <w:spacing w:line="360" w:lineRule="auto"/>
        <w:jc w:val="both"/>
        <w:rPr>
          <w:rFonts w:asciiTheme="minorHAnsi" w:hAnsiTheme="minorHAnsi" w:cstheme="minorHAnsi"/>
          <w:color w:val="333333"/>
          <w:sz w:val="24"/>
          <w:szCs w:val="24"/>
          <w:shd w:val="clear" w:color="auto" w:fill="FFFFFF"/>
        </w:rPr>
      </w:pPr>
      <w:r>
        <w:rPr>
          <w:rFonts w:asciiTheme="minorHAnsi" w:hAnsiTheme="minorHAnsi" w:cstheme="minorHAnsi"/>
          <w:color w:val="333333"/>
          <w:sz w:val="24"/>
          <w:szCs w:val="24"/>
          <w:shd w:val="clear" w:color="auto" w:fill="FFFFFF"/>
        </w:rPr>
        <w:t xml:space="preserve">K části formálního srovnání, která je nejsilnější částí práce (i přes to že zabírá pouze 10 stran, tj. zhruba čtvrtinu práce), podotýkám, že přes důkladné formální popisy autorka až příliš věří dřívějším autorům a vyhýbá se vlastní úvaze a </w:t>
      </w:r>
      <w:r w:rsidR="00CE0004">
        <w:rPr>
          <w:rFonts w:asciiTheme="minorHAnsi" w:hAnsiTheme="minorHAnsi" w:cstheme="minorHAnsi"/>
          <w:color w:val="333333"/>
          <w:sz w:val="24"/>
          <w:szCs w:val="24"/>
          <w:shd w:val="clear" w:color="auto" w:fill="FFFFFF"/>
        </w:rPr>
        <w:t xml:space="preserve">hodnocení jejich </w:t>
      </w:r>
      <w:r>
        <w:rPr>
          <w:rFonts w:asciiTheme="minorHAnsi" w:hAnsiTheme="minorHAnsi" w:cstheme="minorHAnsi"/>
          <w:color w:val="333333"/>
          <w:sz w:val="24"/>
          <w:szCs w:val="24"/>
          <w:shd w:val="clear" w:color="auto" w:fill="FFFFFF"/>
        </w:rPr>
        <w:t>srovnání</w:t>
      </w:r>
      <w:r w:rsidR="00CE0004">
        <w:rPr>
          <w:rFonts w:asciiTheme="minorHAnsi" w:hAnsiTheme="minorHAnsi" w:cstheme="minorHAnsi"/>
          <w:color w:val="333333"/>
          <w:sz w:val="24"/>
          <w:szCs w:val="24"/>
          <w:shd w:val="clear" w:color="auto" w:fill="FFFFFF"/>
        </w:rPr>
        <w:t xml:space="preserve">, </w:t>
      </w:r>
      <w:r>
        <w:rPr>
          <w:rFonts w:asciiTheme="minorHAnsi" w:hAnsiTheme="minorHAnsi" w:cstheme="minorHAnsi"/>
          <w:color w:val="333333"/>
          <w:sz w:val="24"/>
          <w:szCs w:val="24"/>
          <w:shd w:val="clear" w:color="auto" w:fill="FFFFFF"/>
        </w:rPr>
        <w:t xml:space="preserve">i případnému nesouhlasu. Není rovněž jasné, proč nepodrobila bližšímu rozboru právě práce, které jsou „Mistru Kájovské madony“ připisovány (kým přesně? na základě čeho?) v části Otázka autorství, zejména sochu sv. Víta z Mezipotočí, jež se nabízí jako vhodné srovnání. </w:t>
      </w:r>
      <w:r w:rsidR="00F76AEC">
        <w:rPr>
          <w:rFonts w:asciiTheme="minorHAnsi" w:hAnsiTheme="minorHAnsi" w:cstheme="minorHAnsi"/>
          <w:color w:val="333333"/>
          <w:sz w:val="24"/>
          <w:szCs w:val="24"/>
          <w:shd w:val="clear" w:color="auto" w:fill="FFFFFF"/>
        </w:rPr>
        <w:t>Až</w:t>
      </w:r>
      <w:r w:rsidR="001662FA">
        <w:rPr>
          <w:rFonts w:asciiTheme="minorHAnsi" w:hAnsiTheme="minorHAnsi" w:cstheme="minorHAnsi"/>
          <w:color w:val="333333"/>
          <w:sz w:val="24"/>
          <w:szCs w:val="24"/>
          <w:shd w:val="clear" w:color="auto" w:fill="FFFFFF"/>
        </w:rPr>
        <w:t xml:space="preserve"> úplně v závěru práce pak autorka najednou konstatuje vztah k M</w:t>
      </w:r>
      <w:r w:rsidR="00F76AEC">
        <w:rPr>
          <w:rFonts w:asciiTheme="minorHAnsi" w:hAnsiTheme="minorHAnsi" w:cstheme="minorHAnsi"/>
          <w:color w:val="333333"/>
          <w:sz w:val="24"/>
          <w:szCs w:val="24"/>
          <w:shd w:val="clear" w:color="auto" w:fill="FFFFFF"/>
        </w:rPr>
        <w:t>istru</w:t>
      </w:r>
      <w:r w:rsidR="001662FA">
        <w:rPr>
          <w:rFonts w:asciiTheme="minorHAnsi" w:hAnsiTheme="minorHAnsi" w:cstheme="minorHAnsi"/>
          <w:color w:val="333333"/>
          <w:sz w:val="24"/>
          <w:szCs w:val="24"/>
          <w:shd w:val="clear" w:color="auto" w:fill="FFFFFF"/>
        </w:rPr>
        <w:t xml:space="preserve"> Schongauerova oltáříku (a pracem okruhu oltáře v Deggendorfu), jejichž vztahu ke Kájovské madoně se ale v práci vůbec nevěnovala. Souhlasí tedy s tímto připsáním? </w:t>
      </w:r>
    </w:p>
    <w:p w:rsidR="00FF4165" w:rsidRPr="00FF4165" w:rsidRDefault="005C02AA" w:rsidP="00F739EF">
      <w:pPr>
        <w:spacing w:line="360" w:lineRule="auto"/>
        <w:jc w:val="both"/>
        <w:rPr>
          <w:rFonts w:asciiTheme="minorHAnsi" w:hAnsiTheme="minorHAnsi" w:cstheme="minorHAnsi"/>
          <w:sz w:val="24"/>
          <w:szCs w:val="24"/>
        </w:rPr>
      </w:pPr>
      <w:r>
        <w:rPr>
          <w:rFonts w:asciiTheme="minorHAnsi" w:hAnsiTheme="minorHAnsi" w:cstheme="minorHAnsi"/>
          <w:sz w:val="24"/>
        </w:rPr>
        <w:t xml:space="preserve">Práci doporučuji k obhajobě a kvalifikuji známkou – vzhledem k důkladným popisům) lepší dobře (3+). </w:t>
      </w:r>
      <w:r w:rsidR="00FF4165">
        <w:rPr>
          <w:rFonts w:asciiTheme="minorHAnsi" w:hAnsiTheme="minorHAnsi" w:cstheme="minorHAnsi"/>
          <w:color w:val="333333"/>
          <w:sz w:val="24"/>
          <w:szCs w:val="24"/>
          <w:shd w:val="clear" w:color="auto" w:fill="FFFFFF"/>
        </w:rPr>
        <w:t xml:space="preserve">Jako téma k obhajobě navrhuji (mimo výše uvedených námitek), např. jak </w:t>
      </w:r>
      <w:r w:rsidR="00CE0004">
        <w:rPr>
          <w:rFonts w:asciiTheme="minorHAnsi" w:hAnsiTheme="minorHAnsi" w:cstheme="minorHAnsi"/>
          <w:color w:val="333333"/>
          <w:sz w:val="24"/>
          <w:szCs w:val="24"/>
          <w:shd w:val="clear" w:color="auto" w:fill="FFFFFF"/>
        </w:rPr>
        <w:t xml:space="preserve">autorka sama hodnotí </w:t>
      </w:r>
      <w:r w:rsidR="00FF4165">
        <w:rPr>
          <w:rFonts w:asciiTheme="minorHAnsi" w:hAnsiTheme="minorHAnsi" w:cstheme="minorHAnsi"/>
          <w:color w:val="333333"/>
          <w:sz w:val="24"/>
          <w:szCs w:val="24"/>
          <w:shd w:val="clear" w:color="auto" w:fill="FFFFFF"/>
        </w:rPr>
        <w:t xml:space="preserve">pozici vybraného díla směrem k sochařství tzv. „podunajské školy“ (termín užívá </w:t>
      </w:r>
      <w:r w:rsidR="006D5AFA">
        <w:rPr>
          <w:rFonts w:asciiTheme="minorHAnsi" w:hAnsiTheme="minorHAnsi" w:cstheme="minorHAnsi"/>
          <w:color w:val="333333"/>
          <w:sz w:val="24"/>
          <w:szCs w:val="24"/>
          <w:shd w:val="clear" w:color="auto" w:fill="FFFFFF"/>
        </w:rPr>
        <w:t xml:space="preserve">sama </w:t>
      </w:r>
      <w:r w:rsidR="00FF4165">
        <w:rPr>
          <w:rFonts w:asciiTheme="minorHAnsi" w:hAnsiTheme="minorHAnsi" w:cstheme="minorHAnsi"/>
          <w:color w:val="333333"/>
          <w:sz w:val="24"/>
          <w:szCs w:val="24"/>
          <w:shd w:val="clear" w:color="auto" w:fill="FFFFFF"/>
        </w:rPr>
        <w:t>autorka)</w:t>
      </w:r>
      <w:r w:rsidR="006D5AFA">
        <w:rPr>
          <w:rFonts w:asciiTheme="minorHAnsi" w:hAnsiTheme="minorHAnsi" w:cstheme="minorHAnsi"/>
          <w:color w:val="333333"/>
          <w:sz w:val="24"/>
          <w:szCs w:val="24"/>
          <w:shd w:val="clear" w:color="auto" w:fill="FFFFFF"/>
        </w:rPr>
        <w:t xml:space="preserve"> a ke Kefermarktskému oltáři</w:t>
      </w:r>
      <w:r w:rsidR="00CE0004">
        <w:rPr>
          <w:rFonts w:asciiTheme="minorHAnsi" w:hAnsiTheme="minorHAnsi" w:cstheme="minorHAnsi"/>
          <w:color w:val="333333"/>
          <w:sz w:val="24"/>
          <w:szCs w:val="24"/>
          <w:shd w:val="clear" w:color="auto" w:fill="FFFFFF"/>
        </w:rPr>
        <w:t xml:space="preserve"> tak, jak je uvedla, poněkud překvapivě, až v jedné ze závěrečných kapitol práce. Proč se najednou kloní s názoru Dáňové a na základě čeho? Zajímalo by mne také, </w:t>
      </w:r>
      <w:r w:rsidR="00FF4165">
        <w:rPr>
          <w:rFonts w:asciiTheme="minorHAnsi" w:hAnsiTheme="minorHAnsi" w:cstheme="minorHAnsi"/>
          <w:color w:val="333333"/>
          <w:sz w:val="24"/>
          <w:szCs w:val="24"/>
          <w:shd w:val="clear" w:color="auto" w:fill="FFFFFF"/>
        </w:rPr>
        <w:t xml:space="preserve">zda </w:t>
      </w:r>
      <w:r w:rsidR="006D5AFA">
        <w:rPr>
          <w:rFonts w:asciiTheme="minorHAnsi" w:hAnsiTheme="minorHAnsi" w:cstheme="minorHAnsi"/>
          <w:color w:val="333333"/>
          <w:sz w:val="24"/>
          <w:szCs w:val="24"/>
          <w:shd w:val="clear" w:color="auto" w:fill="FFFFFF"/>
        </w:rPr>
        <w:t>ne</w:t>
      </w:r>
      <w:r w:rsidR="00FF4165">
        <w:rPr>
          <w:rFonts w:asciiTheme="minorHAnsi" w:hAnsiTheme="minorHAnsi" w:cstheme="minorHAnsi"/>
          <w:color w:val="333333"/>
          <w:sz w:val="24"/>
          <w:szCs w:val="24"/>
          <w:shd w:val="clear" w:color="auto" w:fill="FFFFFF"/>
        </w:rPr>
        <w:t>lze najít nějaká srovnání např. v moravské plastice</w:t>
      </w:r>
      <w:r w:rsidR="00CE0004">
        <w:rPr>
          <w:rFonts w:asciiTheme="minorHAnsi" w:hAnsiTheme="minorHAnsi" w:cstheme="minorHAnsi"/>
          <w:color w:val="333333"/>
          <w:sz w:val="24"/>
          <w:szCs w:val="24"/>
          <w:shd w:val="clear" w:color="auto" w:fill="FFFFFF"/>
        </w:rPr>
        <w:t>?</w:t>
      </w:r>
    </w:p>
    <w:p w:rsidR="00F739EF" w:rsidRPr="00AE3D3C" w:rsidRDefault="00CD6B3C" w:rsidP="00F739EF">
      <w:pPr>
        <w:pStyle w:val="Zkladntext"/>
        <w:rPr>
          <w:rFonts w:asciiTheme="minorHAnsi" w:hAnsiTheme="minorHAnsi" w:cstheme="minorHAnsi"/>
          <w:b/>
          <w:sz w:val="28"/>
          <w:szCs w:val="28"/>
        </w:rPr>
      </w:pPr>
      <w:r w:rsidRPr="00AE3D3C">
        <w:rPr>
          <w:rFonts w:asciiTheme="minorHAnsi" w:hAnsiTheme="minorHAnsi" w:cstheme="minorHAnsi"/>
        </w:rPr>
        <w:tab/>
      </w:r>
      <w:r w:rsidRPr="00AE3D3C">
        <w:rPr>
          <w:rFonts w:asciiTheme="minorHAnsi" w:hAnsiTheme="minorHAnsi" w:cstheme="minorHAnsi"/>
        </w:rPr>
        <w:tab/>
      </w:r>
      <w:r w:rsidRPr="00AE3D3C">
        <w:rPr>
          <w:rFonts w:asciiTheme="minorHAnsi" w:hAnsiTheme="minorHAnsi" w:cstheme="minorHAnsi"/>
        </w:rPr>
        <w:tab/>
      </w:r>
      <w:r w:rsidRPr="00AE3D3C">
        <w:rPr>
          <w:rFonts w:asciiTheme="minorHAnsi" w:hAnsiTheme="minorHAnsi" w:cstheme="minorHAnsi"/>
        </w:rPr>
        <w:tab/>
      </w:r>
      <w:r w:rsidRPr="00AE3D3C">
        <w:rPr>
          <w:rFonts w:asciiTheme="minorHAnsi" w:hAnsiTheme="minorHAnsi" w:cstheme="minorHAnsi"/>
        </w:rPr>
        <w:tab/>
      </w:r>
    </w:p>
    <w:p w:rsidR="00F739EF" w:rsidRDefault="00C7631F" w:rsidP="00F739EF">
      <w:pPr>
        <w:pStyle w:val="Zkladntext"/>
        <w:rPr>
          <w:rFonts w:asciiTheme="minorHAnsi" w:hAnsiTheme="minorHAnsi" w:cstheme="minorHAnsi"/>
        </w:rPr>
      </w:pPr>
      <w:r>
        <w:rPr>
          <w:rFonts w:asciiTheme="minorHAnsi" w:hAnsiTheme="minorHAnsi" w:cstheme="minorHAnsi"/>
          <w:b/>
        </w:rPr>
        <w:t>Navrhovaná klasifikace</w:t>
      </w:r>
      <w:r w:rsidR="00F739EF" w:rsidRPr="00AF045B">
        <w:rPr>
          <w:rFonts w:asciiTheme="minorHAnsi" w:hAnsiTheme="minorHAnsi" w:cstheme="minorHAnsi"/>
          <w:b/>
        </w:rPr>
        <w:t>:</w:t>
      </w:r>
      <w:r w:rsidR="00FE2EC4">
        <w:rPr>
          <w:rFonts w:asciiTheme="minorHAnsi" w:hAnsiTheme="minorHAnsi" w:cstheme="minorHAnsi"/>
        </w:rPr>
        <w:t xml:space="preserve"> </w:t>
      </w:r>
      <w:r w:rsidR="005C02AA">
        <w:rPr>
          <w:rFonts w:asciiTheme="minorHAnsi" w:hAnsiTheme="minorHAnsi" w:cstheme="minorHAnsi"/>
        </w:rPr>
        <w:t>dobře</w:t>
      </w:r>
    </w:p>
    <w:p w:rsidR="00D70831" w:rsidRDefault="00D70831" w:rsidP="00F739EF">
      <w:pPr>
        <w:pStyle w:val="Zkladntext"/>
        <w:rPr>
          <w:rFonts w:asciiTheme="minorHAnsi" w:hAnsiTheme="minorHAnsi" w:cstheme="minorHAnsi"/>
        </w:rPr>
      </w:pPr>
    </w:p>
    <w:p w:rsidR="00D70831" w:rsidRPr="00AE3D3C" w:rsidRDefault="00D70831" w:rsidP="00F739EF">
      <w:pPr>
        <w:pStyle w:val="Zkladntext"/>
        <w:rPr>
          <w:rFonts w:asciiTheme="minorHAnsi" w:hAnsiTheme="minorHAnsi" w:cstheme="minorHAnsi"/>
        </w:rPr>
      </w:pPr>
    </w:p>
    <w:p w:rsidR="00F739EF" w:rsidRPr="00AE3D3C" w:rsidRDefault="00F739EF" w:rsidP="00F739EF">
      <w:pPr>
        <w:rPr>
          <w:rFonts w:asciiTheme="minorHAnsi" w:hAnsiTheme="minorHAnsi" w:cstheme="minorHAnsi"/>
          <w:sz w:val="24"/>
        </w:rPr>
      </w:pPr>
      <w:r w:rsidRPr="00AE3D3C">
        <w:rPr>
          <w:rFonts w:asciiTheme="minorHAnsi" w:hAnsiTheme="minorHAnsi" w:cstheme="minorHAnsi"/>
          <w:sz w:val="24"/>
        </w:rPr>
        <w:lastRenderedPageBreak/>
        <w:t xml:space="preserve">                                                      </w:t>
      </w:r>
      <w:r w:rsidR="00D70831">
        <w:rPr>
          <w:rFonts w:asciiTheme="minorHAnsi" w:hAnsiTheme="minorHAnsi" w:cstheme="minorHAnsi"/>
          <w:sz w:val="24"/>
        </w:rPr>
        <w:tab/>
      </w:r>
      <w:r w:rsidR="00D70831">
        <w:rPr>
          <w:rFonts w:asciiTheme="minorHAnsi" w:hAnsiTheme="minorHAnsi" w:cstheme="minorHAnsi"/>
          <w:sz w:val="24"/>
        </w:rPr>
        <w:tab/>
      </w:r>
      <w:bookmarkStart w:id="0" w:name="_GoBack"/>
      <w:bookmarkEnd w:id="0"/>
      <w:r w:rsidRPr="00AE3D3C">
        <w:rPr>
          <w:rFonts w:asciiTheme="minorHAnsi" w:hAnsiTheme="minorHAnsi" w:cstheme="minorHAnsi"/>
          <w:sz w:val="24"/>
        </w:rPr>
        <w:t xml:space="preserve"> </w:t>
      </w:r>
      <w:r w:rsidR="00D70831" w:rsidRPr="00D70831">
        <w:rPr>
          <w:rFonts w:asciiTheme="minorHAnsi" w:hAnsiTheme="minorHAnsi" w:cstheme="minorHAnsi"/>
          <w:noProof/>
          <w:sz w:val="24"/>
        </w:rPr>
        <w:drawing>
          <wp:inline distT="0" distB="0" distL="0" distR="0">
            <wp:extent cx="2021840" cy="673173"/>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41235" cy="679631"/>
                    </a:xfrm>
                    <a:prstGeom prst="rect">
                      <a:avLst/>
                    </a:prstGeom>
                    <a:noFill/>
                    <a:ln>
                      <a:noFill/>
                    </a:ln>
                  </pic:spPr>
                </pic:pic>
              </a:graphicData>
            </a:graphic>
          </wp:inline>
        </w:drawing>
      </w:r>
    </w:p>
    <w:p w:rsidR="00F739EF" w:rsidRPr="00AE3D3C" w:rsidRDefault="00F739EF" w:rsidP="00F739EF">
      <w:pPr>
        <w:ind w:left="2832" w:firstLine="708"/>
        <w:rPr>
          <w:rFonts w:asciiTheme="minorHAnsi" w:hAnsiTheme="minorHAnsi" w:cstheme="minorHAnsi"/>
          <w:sz w:val="24"/>
        </w:rPr>
      </w:pPr>
      <w:r w:rsidRPr="00AE3D3C">
        <w:rPr>
          <w:rFonts w:asciiTheme="minorHAnsi" w:hAnsiTheme="minorHAnsi" w:cstheme="minorHAnsi"/>
          <w:sz w:val="24"/>
        </w:rPr>
        <w:t>...................................................................................</w:t>
      </w:r>
    </w:p>
    <w:p w:rsidR="00F739EF" w:rsidRPr="00AE3D3C" w:rsidRDefault="00F739EF" w:rsidP="00F739EF">
      <w:pPr>
        <w:rPr>
          <w:rFonts w:asciiTheme="minorHAnsi" w:hAnsiTheme="minorHAnsi" w:cstheme="minorHAnsi"/>
          <w:sz w:val="24"/>
        </w:rPr>
      </w:pP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t xml:space="preserve">            </w:t>
      </w:r>
      <w:r w:rsidR="00FE2EC4">
        <w:rPr>
          <w:rFonts w:asciiTheme="minorHAnsi" w:hAnsiTheme="minorHAnsi" w:cstheme="minorHAnsi"/>
          <w:sz w:val="24"/>
        </w:rPr>
        <w:t xml:space="preserve">          </w:t>
      </w:r>
      <w:r w:rsidR="001662FA">
        <w:rPr>
          <w:rFonts w:asciiTheme="minorHAnsi" w:hAnsiTheme="minorHAnsi" w:cstheme="minorHAnsi"/>
          <w:sz w:val="24"/>
        </w:rPr>
        <w:t xml:space="preserve">podpis </w:t>
      </w:r>
      <w:r w:rsidR="00C7631F">
        <w:rPr>
          <w:rFonts w:asciiTheme="minorHAnsi" w:hAnsiTheme="minorHAnsi" w:cstheme="minorHAnsi"/>
          <w:sz w:val="24"/>
        </w:rPr>
        <w:t>oponenta</w:t>
      </w:r>
      <w:r w:rsidRPr="00AE3D3C">
        <w:rPr>
          <w:rFonts w:asciiTheme="minorHAnsi" w:hAnsiTheme="minorHAnsi" w:cstheme="minorHAnsi"/>
          <w:sz w:val="24"/>
        </w:rPr>
        <w:t xml:space="preserve"> práce</w:t>
      </w:r>
    </w:p>
    <w:p w:rsidR="00F739EF" w:rsidRPr="00AE3D3C" w:rsidRDefault="00F739EF" w:rsidP="00F739EF">
      <w:pPr>
        <w:rPr>
          <w:rFonts w:asciiTheme="minorHAnsi" w:hAnsiTheme="minorHAnsi" w:cstheme="minorHAnsi"/>
          <w:sz w:val="24"/>
        </w:rPr>
      </w:pPr>
    </w:p>
    <w:p w:rsidR="001662FA" w:rsidRDefault="001662FA" w:rsidP="00F739EF">
      <w:pPr>
        <w:rPr>
          <w:rFonts w:asciiTheme="minorHAnsi" w:hAnsiTheme="minorHAnsi" w:cstheme="minorHAnsi"/>
          <w:sz w:val="24"/>
        </w:rPr>
      </w:pPr>
    </w:p>
    <w:p w:rsidR="00F739EF" w:rsidRPr="00AE3D3C" w:rsidRDefault="00F739EF" w:rsidP="00F739EF">
      <w:pPr>
        <w:rPr>
          <w:rFonts w:asciiTheme="minorHAnsi" w:hAnsiTheme="minorHAnsi" w:cstheme="minorHAnsi"/>
          <w:sz w:val="24"/>
        </w:rPr>
      </w:pPr>
      <w:r w:rsidRPr="00AE3D3C">
        <w:rPr>
          <w:rFonts w:asciiTheme="minorHAnsi" w:hAnsiTheme="minorHAnsi" w:cstheme="minorHAnsi"/>
          <w:sz w:val="24"/>
        </w:rPr>
        <w:t xml:space="preserve">V </w:t>
      </w:r>
      <w:r w:rsidR="00AF045B" w:rsidRPr="00AE3D3C">
        <w:rPr>
          <w:rFonts w:asciiTheme="minorHAnsi" w:hAnsiTheme="minorHAnsi" w:cstheme="minorHAnsi"/>
          <w:sz w:val="24"/>
        </w:rPr>
        <w:t>Českých Budějovicích</w:t>
      </w:r>
      <w:r w:rsidR="00AF045B">
        <w:rPr>
          <w:rFonts w:asciiTheme="minorHAnsi" w:hAnsiTheme="minorHAnsi" w:cstheme="minorHAnsi"/>
          <w:sz w:val="24"/>
        </w:rPr>
        <w:t xml:space="preserve"> </w:t>
      </w:r>
      <w:r w:rsidRPr="00AE3D3C">
        <w:rPr>
          <w:rFonts w:asciiTheme="minorHAnsi" w:hAnsiTheme="minorHAnsi" w:cstheme="minorHAnsi"/>
          <w:sz w:val="24"/>
        </w:rPr>
        <w:t xml:space="preserve">dne </w:t>
      </w:r>
      <w:r w:rsidR="00F76AEC">
        <w:rPr>
          <w:rFonts w:asciiTheme="minorHAnsi" w:hAnsiTheme="minorHAnsi" w:cstheme="minorHAnsi"/>
          <w:sz w:val="24"/>
        </w:rPr>
        <w:t>8.</w:t>
      </w:r>
      <w:r w:rsidR="00FE2EC4">
        <w:rPr>
          <w:rFonts w:asciiTheme="minorHAnsi" w:hAnsiTheme="minorHAnsi" w:cstheme="minorHAnsi"/>
          <w:sz w:val="24"/>
        </w:rPr>
        <w:t xml:space="preserve"> </w:t>
      </w:r>
      <w:r w:rsidR="00F76AEC">
        <w:rPr>
          <w:rFonts w:asciiTheme="minorHAnsi" w:hAnsiTheme="minorHAnsi" w:cstheme="minorHAnsi"/>
          <w:sz w:val="24"/>
        </w:rPr>
        <w:t>8.</w:t>
      </w:r>
      <w:r w:rsidR="00FE2EC4">
        <w:rPr>
          <w:rFonts w:asciiTheme="minorHAnsi" w:hAnsiTheme="minorHAnsi" w:cstheme="minorHAnsi"/>
          <w:sz w:val="24"/>
        </w:rPr>
        <w:t xml:space="preserve"> </w:t>
      </w:r>
      <w:r w:rsidR="00F76AEC">
        <w:rPr>
          <w:rFonts w:asciiTheme="minorHAnsi" w:hAnsiTheme="minorHAnsi" w:cstheme="minorHAnsi"/>
          <w:sz w:val="24"/>
        </w:rPr>
        <w:t>2019</w:t>
      </w:r>
    </w:p>
    <w:p w:rsidR="00F739EF" w:rsidRPr="00AE3D3C" w:rsidRDefault="00F739EF" w:rsidP="00F739EF">
      <w:pPr>
        <w:rPr>
          <w:rFonts w:asciiTheme="minorHAnsi" w:hAnsiTheme="minorHAnsi" w:cstheme="minorHAnsi"/>
          <w:sz w:val="24"/>
        </w:rPr>
      </w:pPr>
    </w:p>
    <w:p w:rsidR="00F739EF" w:rsidRPr="00AE3D3C" w:rsidRDefault="00F739EF" w:rsidP="00F739EF">
      <w:pPr>
        <w:rPr>
          <w:rFonts w:asciiTheme="minorHAnsi" w:hAnsiTheme="minorHAnsi" w:cstheme="minorHAnsi"/>
          <w:sz w:val="24"/>
        </w:rPr>
      </w:pPr>
    </w:p>
    <w:p w:rsidR="00F739EF" w:rsidRPr="00AE3D3C" w:rsidRDefault="00F739EF" w:rsidP="00F739EF">
      <w:pPr>
        <w:rPr>
          <w:rFonts w:asciiTheme="minorHAnsi" w:hAnsiTheme="minorHAnsi" w:cstheme="minorHAnsi"/>
          <w:sz w:val="24"/>
        </w:rPr>
      </w:pPr>
    </w:p>
    <w:p w:rsidR="00F739EF" w:rsidRPr="00AE3D3C" w:rsidRDefault="00F739EF" w:rsidP="00F739EF">
      <w:pPr>
        <w:rPr>
          <w:rFonts w:asciiTheme="minorHAnsi" w:hAnsiTheme="minorHAnsi" w:cstheme="minorHAnsi"/>
          <w:sz w:val="24"/>
        </w:rPr>
      </w:pPr>
    </w:p>
    <w:p w:rsidR="00F739EF" w:rsidRPr="00AE3D3C" w:rsidRDefault="00F739EF" w:rsidP="00F739EF">
      <w:pPr>
        <w:rPr>
          <w:rFonts w:asciiTheme="minorHAnsi" w:hAnsiTheme="minorHAnsi" w:cstheme="minorHAnsi"/>
          <w:sz w:val="24"/>
        </w:rPr>
      </w:pPr>
    </w:p>
    <w:p w:rsidR="00F739EF" w:rsidRPr="00AE3D3C" w:rsidRDefault="00F739EF" w:rsidP="00F739EF">
      <w:pPr>
        <w:rPr>
          <w:rFonts w:asciiTheme="minorHAnsi" w:hAnsiTheme="minorHAnsi" w:cstheme="minorHAnsi"/>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55"/>
        <w:gridCol w:w="1842"/>
        <w:gridCol w:w="1842"/>
        <w:gridCol w:w="1842"/>
        <w:gridCol w:w="1842"/>
      </w:tblGrid>
      <w:tr w:rsidR="00F739EF" w:rsidRPr="00AE3D3C" w:rsidTr="00710646">
        <w:tc>
          <w:tcPr>
            <w:tcW w:w="2155" w:type="dxa"/>
          </w:tcPr>
          <w:p w:rsidR="00F739EF" w:rsidRPr="00AE3D3C" w:rsidRDefault="00F739EF" w:rsidP="00710646">
            <w:pPr>
              <w:rPr>
                <w:rFonts w:asciiTheme="minorHAnsi" w:hAnsiTheme="minorHAnsi" w:cstheme="minorHAnsi"/>
                <w:sz w:val="24"/>
              </w:rPr>
            </w:pPr>
            <w:r w:rsidRPr="00AE3D3C">
              <w:rPr>
                <w:rFonts w:asciiTheme="minorHAnsi" w:hAnsiTheme="minorHAnsi" w:cstheme="minorHAnsi"/>
                <w:sz w:val="24"/>
              </w:rPr>
              <w:t>Stupeň klasifikace:</w:t>
            </w:r>
          </w:p>
        </w:tc>
        <w:tc>
          <w:tcPr>
            <w:tcW w:w="1842" w:type="dxa"/>
          </w:tcPr>
          <w:p w:rsidR="00F739EF" w:rsidRPr="00AE3D3C" w:rsidRDefault="00F739EF" w:rsidP="00710646">
            <w:pPr>
              <w:rPr>
                <w:rFonts w:asciiTheme="minorHAnsi" w:hAnsiTheme="minorHAnsi" w:cstheme="minorHAnsi"/>
                <w:sz w:val="24"/>
              </w:rPr>
            </w:pPr>
            <w:r w:rsidRPr="00AE3D3C">
              <w:rPr>
                <w:rFonts w:asciiTheme="minorHAnsi" w:hAnsiTheme="minorHAnsi" w:cstheme="minorHAnsi"/>
                <w:sz w:val="24"/>
              </w:rPr>
              <w:t xml:space="preserve">      výborně</w:t>
            </w:r>
          </w:p>
        </w:tc>
        <w:tc>
          <w:tcPr>
            <w:tcW w:w="1842" w:type="dxa"/>
          </w:tcPr>
          <w:p w:rsidR="00F739EF" w:rsidRPr="00AE3D3C" w:rsidRDefault="00F739EF" w:rsidP="00710646">
            <w:pPr>
              <w:rPr>
                <w:rFonts w:asciiTheme="minorHAnsi" w:hAnsiTheme="minorHAnsi" w:cstheme="minorHAnsi"/>
                <w:sz w:val="24"/>
              </w:rPr>
            </w:pPr>
            <w:r w:rsidRPr="00AE3D3C">
              <w:rPr>
                <w:rFonts w:asciiTheme="minorHAnsi" w:hAnsiTheme="minorHAnsi" w:cstheme="minorHAnsi"/>
                <w:sz w:val="24"/>
              </w:rPr>
              <w:t xml:space="preserve">  velmi dobře</w:t>
            </w:r>
          </w:p>
        </w:tc>
        <w:tc>
          <w:tcPr>
            <w:tcW w:w="1842" w:type="dxa"/>
          </w:tcPr>
          <w:p w:rsidR="00F739EF" w:rsidRPr="00AE3D3C" w:rsidRDefault="00F739EF" w:rsidP="00710646">
            <w:pPr>
              <w:rPr>
                <w:rFonts w:asciiTheme="minorHAnsi" w:hAnsiTheme="minorHAnsi" w:cstheme="minorHAnsi"/>
                <w:sz w:val="24"/>
              </w:rPr>
            </w:pPr>
            <w:r w:rsidRPr="00AE3D3C">
              <w:rPr>
                <w:rFonts w:asciiTheme="minorHAnsi" w:hAnsiTheme="minorHAnsi" w:cstheme="minorHAnsi"/>
                <w:sz w:val="24"/>
              </w:rPr>
              <w:t xml:space="preserve">       dobře</w:t>
            </w:r>
          </w:p>
        </w:tc>
        <w:tc>
          <w:tcPr>
            <w:tcW w:w="1842" w:type="dxa"/>
          </w:tcPr>
          <w:p w:rsidR="00F739EF" w:rsidRPr="00AE3D3C" w:rsidRDefault="00F739EF" w:rsidP="00710646">
            <w:pPr>
              <w:rPr>
                <w:rFonts w:asciiTheme="minorHAnsi" w:hAnsiTheme="minorHAnsi" w:cstheme="minorHAnsi"/>
                <w:sz w:val="24"/>
              </w:rPr>
            </w:pPr>
            <w:r w:rsidRPr="00AE3D3C">
              <w:rPr>
                <w:rFonts w:asciiTheme="minorHAnsi" w:hAnsiTheme="minorHAnsi" w:cstheme="minorHAnsi"/>
                <w:sz w:val="24"/>
              </w:rPr>
              <w:t xml:space="preserve">       nevyhověl</w:t>
            </w:r>
          </w:p>
        </w:tc>
      </w:tr>
    </w:tbl>
    <w:p w:rsidR="00F739EF" w:rsidRPr="00AE3D3C" w:rsidRDefault="00F739EF" w:rsidP="00F739EF">
      <w:pPr>
        <w:rPr>
          <w:rFonts w:asciiTheme="minorHAnsi" w:hAnsiTheme="minorHAnsi" w:cstheme="minorHAnsi"/>
          <w:sz w:val="24"/>
        </w:rPr>
      </w:pPr>
    </w:p>
    <w:p w:rsidR="008A2A53" w:rsidRPr="00AE3D3C" w:rsidRDefault="008A2A53">
      <w:pPr>
        <w:rPr>
          <w:rFonts w:asciiTheme="minorHAnsi" w:hAnsiTheme="minorHAnsi" w:cstheme="minorHAnsi"/>
        </w:rPr>
      </w:pPr>
    </w:p>
    <w:sectPr w:rsidR="008A2A53" w:rsidRPr="00AE3D3C" w:rsidSect="008A2A5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77F4" w:rsidRDefault="002377F4" w:rsidP="00AF045B">
      <w:r>
        <w:separator/>
      </w:r>
    </w:p>
  </w:endnote>
  <w:endnote w:type="continuationSeparator" w:id="0">
    <w:p w:rsidR="002377F4" w:rsidRDefault="002377F4" w:rsidP="00AF0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77F4" w:rsidRDefault="002377F4" w:rsidP="00AF045B">
      <w:r>
        <w:separator/>
      </w:r>
    </w:p>
  </w:footnote>
  <w:footnote w:type="continuationSeparator" w:id="0">
    <w:p w:rsidR="002377F4" w:rsidRDefault="002377F4" w:rsidP="00AF04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D4"/>
    <w:rsid w:val="00017A3A"/>
    <w:rsid w:val="000E1D15"/>
    <w:rsid w:val="000E4468"/>
    <w:rsid w:val="001662FA"/>
    <w:rsid w:val="001B0EC4"/>
    <w:rsid w:val="00231E21"/>
    <w:rsid w:val="002377F4"/>
    <w:rsid w:val="0026111F"/>
    <w:rsid w:val="004059CB"/>
    <w:rsid w:val="00434384"/>
    <w:rsid w:val="00470F0F"/>
    <w:rsid w:val="005C02AA"/>
    <w:rsid w:val="00640DD1"/>
    <w:rsid w:val="006D5AFA"/>
    <w:rsid w:val="006F69E9"/>
    <w:rsid w:val="00744EE3"/>
    <w:rsid w:val="00792551"/>
    <w:rsid w:val="007C343B"/>
    <w:rsid w:val="008A2A53"/>
    <w:rsid w:val="008A59D4"/>
    <w:rsid w:val="00943A16"/>
    <w:rsid w:val="00A7490F"/>
    <w:rsid w:val="00AE2988"/>
    <w:rsid w:val="00AE3D3C"/>
    <w:rsid w:val="00AF045B"/>
    <w:rsid w:val="00BC3679"/>
    <w:rsid w:val="00C452C6"/>
    <w:rsid w:val="00C7631F"/>
    <w:rsid w:val="00CD6B3C"/>
    <w:rsid w:val="00CE0004"/>
    <w:rsid w:val="00D4207C"/>
    <w:rsid w:val="00D528B9"/>
    <w:rsid w:val="00D70831"/>
    <w:rsid w:val="00E5799D"/>
    <w:rsid w:val="00F30481"/>
    <w:rsid w:val="00F71AA0"/>
    <w:rsid w:val="00F739EF"/>
    <w:rsid w:val="00F76AEC"/>
    <w:rsid w:val="00FD2D70"/>
    <w:rsid w:val="00FE2EC4"/>
    <w:rsid w:val="00FF41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5061EA-3FA8-4A35-9A85-60AE4F6D2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39EF"/>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F739EF"/>
    <w:pPr>
      <w:keepNext/>
      <w:spacing w:line="360" w:lineRule="auto"/>
      <w:jc w:val="center"/>
      <w:outlineLvl w:val="0"/>
    </w:pPr>
    <w:rPr>
      <w:b/>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739EF"/>
    <w:rPr>
      <w:rFonts w:ascii="Times New Roman" w:eastAsia="Times New Roman" w:hAnsi="Times New Roman" w:cs="Times New Roman"/>
      <w:b/>
      <w:sz w:val="32"/>
      <w:szCs w:val="20"/>
      <w:lang w:eastAsia="cs-CZ"/>
    </w:rPr>
  </w:style>
  <w:style w:type="paragraph" w:styleId="Zkladntext">
    <w:name w:val="Body Text"/>
    <w:basedOn w:val="Normln"/>
    <w:link w:val="ZkladntextChar"/>
    <w:rsid w:val="00F739EF"/>
    <w:rPr>
      <w:sz w:val="24"/>
    </w:rPr>
  </w:style>
  <w:style w:type="character" w:customStyle="1" w:styleId="ZkladntextChar">
    <w:name w:val="Základní text Char"/>
    <w:basedOn w:val="Standardnpsmoodstavce"/>
    <w:link w:val="Zkladntext"/>
    <w:rsid w:val="00F739EF"/>
    <w:rPr>
      <w:rFonts w:ascii="Times New Roman" w:eastAsia="Times New Roman" w:hAnsi="Times New Roman" w:cs="Times New Roman"/>
      <w:sz w:val="24"/>
      <w:szCs w:val="20"/>
      <w:lang w:eastAsia="cs-CZ"/>
    </w:rPr>
  </w:style>
  <w:style w:type="paragraph" w:styleId="Textvysvtlivek">
    <w:name w:val="endnote text"/>
    <w:basedOn w:val="Normln"/>
    <w:link w:val="TextvysvtlivekChar"/>
    <w:uiPriority w:val="99"/>
    <w:semiHidden/>
    <w:unhideWhenUsed/>
    <w:rsid w:val="00AF045B"/>
  </w:style>
  <w:style w:type="character" w:customStyle="1" w:styleId="TextvysvtlivekChar">
    <w:name w:val="Text vysvětlivek Char"/>
    <w:basedOn w:val="Standardnpsmoodstavce"/>
    <w:link w:val="Textvysvtlivek"/>
    <w:uiPriority w:val="99"/>
    <w:semiHidden/>
    <w:rsid w:val="00AF045B"/>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AF045B"/>
    <w:rPr>
      <w:vertAlign w:val="superscript"/>
    </w:rPr>
  </w:style>
  <w:style w:type="paragraph" w:styleId="Textbubliny">
    <w:name w:val="Balloon Text"/>
    <w:basedOn w:val="Normln"/>
    <w:link w:val="TextbublinyChar"/>
    <w:uiPriority w:val="99"/>
    <w:semiHidden/>
    <w:unhideWhenUsed/>
    <w:rsid w:val="006F69E9"/>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F69E9"/>
    <w:rPr>
      <w:rFonts w:ascii="Segoe UI" w:eastAsia="Times New Roman" w:hAnsi="Segoe UI" w:cs="Segoe UI"/>
      <w:sz w:val="18"/>
      <w:szCs w:val="18"/>
      <w:lang w:eastAsia="cs-CZ"/>
    </w:rPr>
  </w:style>
  <w:style w:type="character" w:customStyle="1" w:styleId="sourcedocument">
    <w:name w:val="sourcedocument"/>
    <w:basedOn w:val="Standardnpsmoodstavce"/>
    <w:rsid w:val="00231E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DFDCB-ED92-4D8C-A7A5-E90AA8D5F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40A126FC</Template>
  <TotalTime>12</TotalTime>
  <Pages>3</Pages>
  <Words>653</Words>
  <Characters>3856</Characters>
  <Application>Microsoft Office Word</Application>
  <DocSecurity>4</DocSecurity>
  <Lines>32</Lines>
  <Paragraphs>8</Paragraphs>
  <ScaleCrop>false</ScaleCrop>
  <HeadingPairs>
    <vt:vector size="2" baseType="variant">
      <vt:variant>
        <vt:lpstr>Název</vt:lpstr>
      </vt:variant>
      <vt:variant>
        <vt:i4>1</vt:i4>
      </vt:variant>
    </vt:vector>
  </HeadingPairs>
  <TitlesOfParts>
    <vt:vector size="1" baseType="lpstr">
      <vt:lpstr/>
    </vt:vector>
  </TitlesOfParts>
  <Company>JCU</Company>
  <LinksUpToDate>false</LinksUpToDate>
  <CharactersWithSpaces>4501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moravec</dc:creator>
  <cp:lastModifiedBy>Marešová Blanka DiS.</cp:lastModifiedBy>
  <cp:revision>2</cp:revision>
  <dcterms:created xsi:type="dcterms:W3CDTF">2019-08-20T07:20:00Z</dcterms:created>
  <dcterms:modified xsi:type="dcterms:W3CDTF">2019-08-20T07:20:00Z</dcterms:modified>
</cp:coreProperties>
</file>