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BCE9A" w14:textId="77777777" w:rsidR="00AE3D3C" w:rsidRPr="00AE3D3C" w:rsidRDefault="00AE3D3C" w:rsidP="006F69E9">
      <w:pPr>
        <w:pStyle w:val="Zkladntext"/>
        <w:spacing w:after="120"/>
        <w:jc w:val="center"/>
        <w:rPr>
          <w:rFonts w:asciiTheme="minorHAnsi" w:hAnsiTheme="minorHAnsi" w:cstheme="minorHAnsi"/>
          <w:b/>
          <w:sz w:val="28"/>
        </w:rPr>
      </w:pPr>
      <w:r w:rsidRPr="00AE3D3C">
        <w:rPr>
          <w:rFonts w:asciiTheme="minorHAnsi" w:hAnsiTheme="minorHAnsi" w:cstheme="minorHAnsi"/>
          <w:b/>
          <w:sz w:val="28"/>
        </w:rPr>
        <w:t>Jihočeská univerzita v Českých Budějovicích</w:t>
      </w:r>
    </w:p>
    <w:p w14:paraId="17C1AC09" w14:textId="77777777" w:rsidR="00AE3D3C" w:rsidRPr="00AE3D3C" w:rsidRDefault="00AE3D3C" w:rsidP="006F69E9">
      <w:pPr>
        <w:pStyle w:val="Zkladntext"/>
        <w:spacing w:after="120"/>
        <w:jc w:val="center"/>
        <w:rPr>
          <w:rFonts w:asciiTheme="minorHAnsi" w:hAnsiTheme="minorHAnsi" w:cstheme="minorHAnsi"/>
          <w:b/>
          <w:sz w:val="28"/>
        </w:rPr>
      </w:pPr>
      <w:r w:rsidRPr="00AE3D3C">
        <w:rPr>
          <w:rFonts w:asciiTheme="minorHAnsi" w:hAnsiTheme="minorHAnsi" w:cstheme="minorHAnsi"/>
          <w:b/>
          <w:sz w:val="28"/>
        </w:rPr>
        <w:t>Filozofická fakulta</w:t>
      </w:r>
    </w:p>
    <w:p w14:paraId="7BF190AF" w14:textId="77777777" w:rsidR="001B0EC4" w:rsidRPr="00AE3D3C" w:rsidRDefault="001B0EC4" w:rsidP="006F69E9">
      <w:pPr>
        <w:pStyle w:val="Zkladntext"/>
        <w:spacing w:after="120"/>
        <w:jc w:val="center"/>
        <w:rPr>
          <w:rFonts w:asciiTheme="minorHAnsi" w:hAnsiTheme="minorHAnsi" w:cstheme="minorHAnsi"/>
          <w:sz w:val="28"/>
          <w:szCs w:val="24"/>
        </w:rPr>
      </w:pPr>
      <w:r w:rsidRPr="00AE3D3C">
        <w:rPr>
          <w:rFonts w:asciiTheme="minorHAnsi" w:hAnsiTheme="minorHAnsi" w:cstheme="minorHAnsi"/>
          <w:b/>
          <w:sz w:val="28"/>
        </w:rPr>
        <w:t>Ústav věd o umění a kultuře</w:t>
      </w:r>
    </w:p>
    <w:p w14:paraId="7D488B59" w14:textId="77777777" w:rsidR="001B0EC4" w:rsidRDefault="001B0EC4" w:rsidP="00F739EF">
      <w:pPr>
        <w:pStyle w:val="Zkladntext"/>
        <w:rPr>
          <w:rFonts w:asciiTheme="minorHAnsi" w:hAnsiTheme="minorHAnsi" w:cstheme="minorHAnsi"/>
          <w:szCs w:val="24"/>
        </w:rPr>
      </w:pPr>
    </w:p>
    <w:p w14:paraId="6316C63F" w14:textId="77777777" w:rsidR="00AF045B" w:rsidRDefault="00AF045B" w:rsidP="00F739EF">
      <w:pPr>
        <w:pStyle w:val="Zkladntext"/>
        <w:rPr>
          <w:rFonts w:asciiTheme="minorHAnsi" w:hAnsiTheme="minorHAnsi" w:cstheme="minorHAnsi"/>
          <w:szCs w:val="24"/>
        </w:rPr>
      </w:pPr>
    </w:p>
    <w:p w14:paraId="7BC054E5" w14:textId="77777777" w:rsidR="006F69E9" w:rsidRDefault="006F69E9" w:rsidP="00F739EF">
      <w:pPr>
        <w:pStyle w:val="Zkladntext"/>
        <w:rPr>
          <w:rFonts w:asciiTheme="minorHAnsi" w:hAnsiTheme="minorHAnsi" w:cstheme="minorHAnsi"/>
          <w:szCs w:val="24"/>
        </w:rPr>
      </w:pPr>
    </w:p>
    <w:p w14:paraId="1C85D89E" w14:textId="07DCBA2B" w:rsidR="00AF045B" w:rsidRPr="00470F0F" w:rsidRDefault="00AF045B" w:rsidP="00470F0F">
      <w:pPr>
        <w:jc w:val="center"/>
        <w:rPr>
          <w:rFonts w:asciiTheme="minorHAnsi" w:hAnsiTheme="minorHAnsi" w:cstheme="minorHAnsi"/>
          <w:b/>
          <w:sz w:val="32"/>
        </w:rPr>
      </w:pPr>
      <w:r w:rsidRPr="00470F0F">
        <w:rPr>
          <w:rFonts w:asciiTheme="minorHAnsi" w:hAnsiTheme="minorHAnsi" w:cstheme="minorHAnsi"/>
          <w:b/>
          <w:sz w:val="32"/>
        </w:rPr>
        <w:t>POSUDEK BAKALÁŘSKÉ PRÁCE</w:t>
      </w:r>
    </w:p>
    <w:p w14:paraId="55D3EFF3" w14:textId="77777777" w:rsidR="00AE3D3C" w:rsidRDefault="00AE3D3C" w:rsidP="00F739EF">
      <w:pPr>
        <w:pStyle w:val="Zkladntext"/>
        <w:rPr>
          <w:rFonts w:asciiTheme="minorHAnsi" w:hAnsiTheme="minorHAnsi" w:cstheme="minorHAnsi"/>
          <w:szCs w:val="24"/>
        </w:rPr>
      </w:pPr>
    </w:p>
    <w:p w14:paraId="3EA93337" w14:textId="77777777" w:rsidR="00AF045B" w:rsidRDefault="00AF045B" w:rsidP="00F739EF">
      <w:pPr>
        <w:pStyle w:val="Zkladntext"/>
        <w:rPr>
          <w:rFonts w:asciiTheme="minorHAnsi" w:hAnsiTheme="minorHAnsi" w:cstheme="minorHAnsi"/>
          <w:szCs w:val="24"/>
        </w:rPr>
      </w:pPr>
    </w:p>
    <w:p w14:paraId="7C1E9B12" w14:textId="77777777" w:rsidR="00470F0F" w:rsidRPr="00AE3D3C" w:rsidRDefault="00470F0F" w:rsidP="00F739EF">
      <w:pPr>
        <w:pStyle w:val="Zkladntext"/>
        <w:rPr>
          <w:rFonts w:asciiTheme="minorHAnsi" w:hAnsiTheme="minorHAnsi" w:cstheme="minorHAnsi"/>
          <w:szCs w:val="24"/>
        </w:rPr>
      </w:pPr>
    </w:p>
    <w:p w14:paraId="3D2FF66D" w14:textId="306A48FF" w:rsidR="00F739EF" w:rsidRDefault="00AE3D3C" w:rsidP="00F739EF">
      <w:pPr>
        <w:pStyle w:val="Zkladntext"/>
        <w:rPr>
          <w:rFonts w:asciiTheme="minorHAnsi" w:hAnsiTheme="minorHAnsi" w:cstheme="minorHAnsi"/>
        </w:rPr>
      </w:pPr>
      <w:r w:rsidRPr="00AE3D3C">
        <w:rPr>
          <w:rFonts w:asciiTheme="minorHAnsi" w:hAnsiTheme="minorHAnsi" w:cstheme="minorHAnsi"/>
        </w:rPr>
        <w:t>Autor práce a studijní obor</w:t>
      </w:r>
      <w:r w:rsidR="00F739EF" w:rsidRPr="00AE3D3C">
        <w:rPr>
          <w:rFonts w:asciiTheme="minorHAnsi" w:hAnsiTheme="minorHAnsi" w:cstheme="minorHAnsi"/>
        </w:rPr>
        <w:t>:</w:t>
      </w:r>
      <w:r w:rsidRPr="00AE3D3C">
        <w:rPr>
          <w:rFonts w:asciiTheme="minorHAnsi" w:hAnsiTheme="minorHAnsi" w:cstheme="minorHAnsi"/>
        </w:rPr>
        <w:t xml:space="preserve"> </w:t>
      </w:r>
      <w:r w:rsidR="00A458EB">
        <w:rPr>
          <w:rFonts w:asciiTheme="minorHAnsi" w:hAnsiTheme="minorHAnsi" w:cstheme="minorHAnsi"/>
        </w:rPr>
        <w:t>Lenka Podvalová</w:t>
      </w:r>
      <w:r w:rsidR="0059615B">
        <w:rPr>
          <w:rFonts w:asciiTheme="minorHAnsi" w:hAnsiTheme="minorHAnsi" w:cstheme="minorHAnsi"/>
        </w:rPr>
        <w:t xml:space="preserve">, </w:t>
      </w:r>
      <w:r w:rsidR="0059615B" w:rsidRPr="0059615B">
        <w:rPr>
          <w:rFonts w:asciiTheme="minorHAnsi" w:hAnsiTheme="minorHAnsi" w:cstheme="minorHAnsi"/>
        </w:rPr>
        <w:t>Estetika</w:t>
      </w:r>
    </w:p>
    <w:p w14:paraId="740D9B38" w14:textId="77777777" w:rsidR="00AF045B" w:rsidRDefault="00AF045B" w:rsidP="00F739EF">
      <w:pPr>
        <w:pStyle w:val="Zkladntext"/>
        <w:rPr>
          <w:rFonts w:asciiTheme="minorHAnsi" w:hAnsiTheme="minorHAnsi" w:cstheme="minorHAnsi"/>
        </w:rPr>
      </w:pPr>
    </w:p>
    <w:p w14:paraId="4908BB90" w14:textId="614C07C9" w:rsidR="00AF045B" w:rsidRPr="00AE3D3C" w:rsidRDefault="00AF045B" w:rsidP="00F739EF">
      <w:pPr>
        <w:pStyle w:val="Zkladntext"/>
        <w:rPr>
          <w:rFonts w:asciiTheme="minorHAnsi" w:hAnsiTheme="minorHAnsi" w:cstheme="minorHAnsi"/>
        </w:rPr>
      </w:pPr>
      <w:r>
        <w:rPr>
          <w:rFonts w:asciiTheme="minorHAnsi" w:hAnsiTheme="minorHAnsi" w:cstheme="minorHAnsi"/>
        </w:rPr>
        <w:t xml:space="preserve">Název práce: </w:t>
      </w:r>
      <w:r w:rsidR="00A458EB" w:rsidRPr="00A458EB">
        <w:rPr>
          <w:rFonts w:asciiTheme="minorHAnsi" w:hAnsiTheme="minorHAnsi" w:cstheme="minorHAnsi"/>
        </w:rPr>
        <w:t>Zahrada jako estetický objekt</w:t>
      </w:r>
    </w:p>
    <w:p w14:paraId="6F1065D7" w14:textId="77777777" w:rsidR="00AE3D3C" w:rsidRDefault="00F739EF" w:rsidP="00F739EF">
      <w:pPr>
        <w:rPr>
          <w:rFonts w:asciiTheme="minorHAnsi" w:hAnsiTheme="minorHAnsi" w:cstheme="minorHAnsi"/>
          <w:b/>
          <w:sz w:val="24"/>
        </w:rPr>
      </w:pPr>
      <w:r w:rsidRPr="00AE3D3C">
        <w:rPr>
          <w:rFonts w:asciiTheme="minorHAnsi" w:hAnsiTheme="minorHAnsi" w:cstheme="minorHAnsi"/>
          <w:b/>
          <w:sz w:val="24"/>
        </w:rPr>
        <w:t xml:space="preserve"> </w:t>
      </w:r>
      <w:r w:rsidRPr="00AE3D3C">
        <w:rPr>
          <w:rFonts w:asciiTheme="minorHAnsi" w:hAnsiTheme="minorHAnsi" w:cstheme="minorHAnsi"/>
          <w:b/>
          <w:sz w:val="24"/>
        </w:rPr>
        <w:tab/>
      </w:r>
      <w:r w:rsidRPr="00AE3D3C">
        <w:rPr>
          <w:rFonts w:asciiTheme="minorHAnsi" w:hAnsiTheme="minorHAnsi" w:cstheme="minorHAnsi"/>
          <w:b/>
          <w:sz w:val="24"/>
        </w:rPr>
        <w:tab/>
      </w:r>
      <w:r w:rsidRPr="00AE3D3C">
        <w:rPr>
          <w:rFonts w:asciiTheme="minorHAnsi" w:hAnsiTheme="minorHAnsi" w:cstheme="minorHAnsi"/>
          <w:b/>
          <w:sz w:val="24"/>
        </w:rPr>
        <w:tab/>
        <w:t xml:space="preserve">       </w:t>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Pr="00AE3D3C">
        <w:rPr>
          <w:rFonts w:asciiTheme="minorHAnsi" w:hAnsiTheme="minorHAnsi" w:cstheme="minorHAnsi"/>
          <w:sz w:val="24"/>
        </w:rPr>
        <w:tab/>
        <w:t xml:space="preserve">        </w:t>
      </w:r>
    </w:p>
    <w:p w14:paraId="631FE3D6" w14:textId="4B012323" w:rsidR="00F739EF" w:rsidRPr="00AE3D3C" w:rsidRDefault="00EC5F81" w:rsidP="00F739EF">
      <w:pPr>
        <w:rPr>
          <w:rFonts w:asciiTheme="minorHAnsi" w:hAnsiTheme="minorHAnsi" w:cstheme="minorHAnsi"/>
          <w:b/>
          <w:sz w:val="24"/>
        </w:rPr>
      </w:pPr>
      <w:r>
        <w:rPr>
          <w:rFonts w:asciiTheme="minorHAnsi" w:hAnsiTheme="minorHAnsi" w:cstheme="minorHAnsi"/>
          <w:sz w:val="24"/>
          <w:szCs w:val="24"/>
        </w:rPr>
        <w:t>Vedoucí</w:t>
      </w:r>
      <w:r w:rsidR="00F739EF" w:rsidRPr="00AE3D3C">
        <w:rPr>
          <w:rFonts w:asciiTheme="minorHAnsi" w:hAnsiTheme="minorHAnsi" w:cstheme="minorHAnsi"/>
          <w:sz w:val="24"/>
          <w:szCs w:val="24"/>
        </w:rPr>
        <w:t xml:space="preserve"> </w:t>
      </w:r>
      <w:r w:rsidR="001B0EC4" w:rsidRPr="00AE3D3C">
        <w:rPr>
          <w:rFonts w:asciiTheme="minorHAnsi" w:hAnsiTheme="minorHAnsi" w:cstheme="minorHAnsi"/>
          <w:sz w:val="24"/>
        </w:rPr>
        <w:t xml:space="preserve">práce: </w:t>
      </w:r>
      <w:r w:rsidR="0059615B">
        <w:rPr>
          <w:rFonts w:asciiTheme="minorHAnsi" w:hAnsiTheme="minorHAnsi" w:cstheme="minorHAnsi"/>
          <w:sz w:val="24"/>
        </w:rPr>
        <w:t>Mgr</w:t>
      </w:r>
      <w:r w:rsidR="00DA6DDF">
        <w:rPr>
          <w:rFonts w:asciiTheme="minorHAnsi" w:hAnsiTheme="minorHAnsi" w:cstheme="minorHAnsi"/>
          <w:sz w:val="24"/>
        </w:rPr>
        <w:t>. Ondřej Dadejík, Ph.D.</w:t>
      </w:r>
    </w:p>
    <w:p w14:paraId="597476F6" w14:textId="77777777"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t xml:space="preserve">      </w:t>
      </w:r>
    </w:p>
    <w:p w14:paraId="64049C9F" w14:textId="77777777" w:rsidR="00F739EF" w:rsidRPr="00AE3D3C" w:rsidRDefault="00F739EF" w:rsidP="00F739EF">
      <w:pPr>
        <w:pStyle w:val="Zkladntext"/>
        <w:rPr>
          <w:rFonts w:asciiTheme="minorHAnsi" w:hAnsiTheme="minorHAnsi" w:cstheme="minorHAnsi"/>
          <w:b/>
        </w:rPr>
      </w:pP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t xml:space="preserve">          </w:t>
      </w:r>
    </w:p>
    <w:p w14:paraId="1FF97720" w14:textId="77777777" w:rsidR="00F739EF" w:rsidRPr="00AF045B" w:rsidRDefault="00F739EF" w:rsidP="00F739EF">
      <w:pPr>
        <w:pStyle w:val="Zkladntext"/>
        <w:ind w:left="4248"/>
        <w:rPr>
          <w:rFonts w:asciiTheme="minorHAnsi" w:hAnsiTheme="minorHAnsi" w:cstheme="minorHAnsi"/>
          <w:sz w:val="32"/>
        </w:rPr>
      </w:pPr>
      <w:r w:rsidRPr="00AF045B">
        <w:rPr>
          <w:rFonts w:asciiTheme="minorHAnsi" w:hAnsiTheme="minorHAnsi" w:cstheme="minorHAnsi"/>
          <w:sz w:val="32"/>
        </w:rPr>
        <w:t xml:space="preserve">          </w:t>
      </w:r>
      <w:r w:rsidRPr="00AF045B">
        <w:rPr>
          <w:rFonts w:asciiTheme="minorHAnsi" w:hAnsiTheme="minorHAnsi" w:cstheme="minorHAnsi"/>
          <w:sz w:val="32"/>
        </w:rPr>
        <w:tab/>
      </w:r>
      <w:r w:rsidRPr="00AF045B">
        <w:rPr>
          <w:rFonts w:asciiTheme="minorHAnsi" w:hAnsiTheme="minorHAnsi" w:cstheme="minorHAnsi"/>
          <w:sz w:val="32"/>
        </w:rPr>
        <w:tab/>
      </w:r>
      <w:r w:rsidRPr="00AF045B">
        <w:rPr>
          <w:rFonts w:asciiTheme="minorHAnsi" w:hAnsiTheme="minorHAnsi" w:cstheme="minorHAnsi"/>
          <w:sz w:val="32"/>
        </w:rPr>
        <w:tab/>
      </w:r>
      <w:r w:rsidRPr="00AF045B">
        <w:rPr>
          <w:rFonts w:asciiTheme="minorHAnsi" w:hAnsiTheme="minorHAnsi" w:cstheme="minorHAnsi"/>
          <w:b/>
          <w:sz w:val="32"/>
        </w:rPr>
        <w:t xml:space="preserve">             </w:t>
      </w:r>
    </w:p>
    <w:p w14:paraId="405BC7AA" w14:textId="77777777" w:rsidR="00F739EF" w:rsidRPr="00AF045B" w:rsidRDefault="00AF045B" w:rsidP="00F739EF">
      <w:pPr>
        <w:jc w:val="both"/>
        <w:rPr>
          <w:rFonts w:asciiTheme="minorHAnsi" w:hAnsiTheme="minorHAnsi" w:cstheme="minorHAnsi"/>
          <w:b/>
          <w:sz w:val="32"/>
        </w:rPr>
      </w:pPr>
      <w:r w:rsidRPr="00AF045B">
        <w:rPr>
          <w:rFonts w:asciiTheme="minorHAnsi" w:hAnsiTheme="minorHAnsi" w:cstheme="minorHAnsi"/>
          <w:b/>
          <w:bCs/>
          <w:sz w:val="24"/>
        </w:rPr>
        <w:t>Slovní vyjádření, náměty a otázky k obhajobě:</w:t>
      </w:r>
    </w:p>
    <w:p w14:paraId="31BEE2CF" w14:textId="1A84C54C" w:rsidR="00F739EF" w:rsidRPr="00AE3D3C" w:rsidRDefault="00F739EF" w:rsidP="00DA6DDF">
      <w:pPr>
        <w:jc w:val="both"/>
        <w:rPr>
          <w:rFonts w:asciiTheme="minorHAnsi" w:hAnsiTheme="minorHAnsi" w:cstheme="minorHAnsi"/>
          <w:sz w:val="24"/>
        </w:rPr>
      </w:pPr>
    </w:p>
    <w:p w14:paraId="2BF5B3EF" w14:textId="25C0EE43" w:rsidR="00A458EB" w:rsidRPr="00A458EB" w:rsidRDefault="00A458EB" w:rsidP="00A458EB">
      <w:pPr>
        <w:pStyle w:val="Zkladntext"/>
        <w:jc w:val="both"/>
        <w:rPr>
          <w:rFonts w:asciiTheme="minorHAnsi" w:hAnsiTheme="minorHAnsi" w:cstheme="minorHAnsi"/>
        </w:rPr>
      </w:pPr>
      <w:r>
        <w:rPr>
          <w:rFonts w:asciiTheme="minorHAnsi" w:hAnsiTheme="minorHAnsi" w:cstheme="minorHAnsi"/>
        </w:rPr>
        <w:tab/>
      </w:r>
      <w:r w:rsidRPr="00A458EB">
        <w:rPr>
          <w:rFonts w:asciiTheme="minorHAnsi" w:hAnsiTheme="minorHAnsi" w:cstheme="minorHAnsi"/>
        </w:rPr>
        <w:t xml:space="preserve">Bakalářská práce Lenky Podvalové s názvem </w:t>
      </w:r>
      <w:r w:rsidRPr="003C6576">
        <w:rPr>
          <w:rFonts w:asciiTheme="minorHAnsi" w:hAnsiTheme="minorHAnsi" w:cstheme="minorHAnsi"/>
          <w:i/>
          <w:iCs/>
        </w:rPr>
        <w:t>Zahrada jako estetický objekt</w:t>
      </w:r>
      <w:r w:rsidRPr="00A458EB">
        <w:rPr>
          <w:rFonts w:asciiTheme="minorHAnsi" w:hAnsiTheme="minorHAnsi" w:cstheme="minorHAnsi"/>
        </w:rPr>
        <w:t xml:space="preserve"> se pohybuje na rozhraní několika velmi komplexních, historicky a konceptuálně provázaných, </w:t>
      </w:r>
      <w:r w:rsidR="003C6576">
        <w:rPr>
          <w:rFonts w:asciiTheme="minorHAnsi" w:hAnsiTheme="minorHAnsi" w:cstheme="minorHAnsi"/>
        </w:rPr>
        <w:t>zejména velmi</w:t>
      </w:r>
      <w:r w:rsidRPr="00A458EB">
        <w:rPr>
          <w:rFonts w:asciiTheme="minorHAnsi" w:hAnsiTheme="minorHAnsi" w:cstheme="minorHAnsi"/>
        </w:rPr>
        <w:t xml:space="preserve"> zajímavých a důležitých témat. Jak napovídá sám název, hlavním tématem je estetická dimenze zahrady, autorka se však nechápe svého tématu ahistoricky, nepřistupuje k němu ani z hlediska fenomenologické analýzy bezprostředního zakoušení zvláštního objektu, který nazýváme zahradou, ani se nesnaží o logické vyjasnění používání tohoto pojmu po způsobu analytických estetiků (byť k některým výsledkům obou směrů zkoumání v průběhu odkazuje).</w:t>
      </w:r>
    </w:p>
    <w:p w14:paraId="0C04ADB2" w14:textId="77777777" w:rsidR="00A458EB" w:rsidRPr="00A458EB" w:rsidRDefault="00A458EB" w:rsidP="00A458EB">
      <w:pPr>
        <w:pStyle w:val="Zkladntext"/>
        <w:jc w:val="both"/>
        <w:rPr>
          <w:rFonts w:asciiTheme="minorHAnsi" w:hAnsiTheme="minorHAnsi" w:cstheme="minorHAnsi"/>
        </w:rPr>
      </w:pPr>
      <w:r w:rsidRPr="00A458EB">
        <w:rPr>
          <w:rFonts w:asciiTheme="minorHAnsi" w:hAnsiTheme="minorHAnsi" w:cstheme="minorHAnsi"/>
        </w:rPr>
        <w:t xml:space="preserve">Podvalovou zajímají především zahrady anglického stylu sedmnáctého a osmnáctého století, což je pro dané téma asi nejvýznamnější období. Jedná se totiž o období, v němž se ustavuje ve vzájemné interakci nejen fenomén zahrad a parků uvedeného typu, ale rovněž s ním související literární a výtvarné žánry, hledá a etabluje se odpovídající filozofická, přesněji řečeno </w:t>
      </w:r>
      <w:r w:rsidRPr="00A458EB">
        <w:rPr>
          <w:rFonts w:asciiTheme="minorHAnsi" w:hAnsiTheme="minorHAnsi" w:cstheme="minorHAnsi"/>
        </w:rPr>
        <w:lastRenderedPageBreak/>
        <w:t>estetická terminologie, slovník pojmů a kategorií. V rámci této souhry se pak utváří i to nejvýznamnější, přestože tak snadno přehlédnutelné: moderní vnímání přírody jako takové, resp. moderní vnímání přírody jako krajiny s jeho historicky zásadní, byť do nedávna opomíjenou estetickou dimenzí.</w:t>
      </w:r>
    </w:p>
    <w:p w14:paraId="2A883F49" w14:textId="3D863116" w:rsidR="00A458EB" w:rsidRPr="00A458EB" w:rsidRDefault="00A458EB" w:rsidP="00A458EB">
      <w:pPr>
        <w:pStyle w:val="Zkladntext"/>
        <w:jc w:val="both"/>
        <w:rPr>
          <w:rFonts w:asciiTheme="minorHAnsi" w:hAnsiTheme="minorHAnsi" w:cstheme="minorHAnsi"/>
        </w:rPr>
      </w:pPr>
      <w:r>
        <w:rPr>
          <w:rFonts w:asciiTheme="minorHAnsi" w:hAnsiTheme="minorHAnsi" w:cstheme="minorHAnsi"/>
        </w:rPr>
        <w:tab/>
      </w:r>
      <w:r w:rsidRPr="00A458EB">
        <w:rPr>
          <w:rFonts w:asciiTheme="minorHAnsi" w:hAnsiTheme="minorHAnsi" w:cstheme="minorHAnsi"/>
        </w:rPr>
        <w:t>Autorka v úvodu opatrně ohledává význam ústředního pojmu (zahrady) pomocí encyklopedických vymezení i definic pro téma nejvýznamnější autorů (Cooper, Miller, Hunt). Tento postup ji dovoluje nastínit složitost a „hraniční“ postavení, či hybridní charakter předmětu zkoumání (umělé/přirozené, kultura/příroda, krása přírody/krása umění atd.). Stejně jako u celé práce, zůstává ve čtenáři pocit, že ještě další krok výš v úrovni obecnosti a hlouběji do zkoumaného materiálu by byl potřeba. Je však nutno vzít v potaz již zmíněnou rozbíhavost dané problematiky, jak z hlediska celku práce, tak v jednotlivých částech udělal Lenka Podvalová od začátku psaní velký pokrok.</w:t>
      </w:r>
    </w:p>
    <w:p w14:paraId="47F0A125" w14:textId="425FC617" w:rsidR="00A458EB" w:rsidRPr="00A458EB" w:rsidRDefault="00A458EB" w:rsidP="00A458EB">
      <w:pPr>
        <w:pStyle w:val="Zkladntext"/>
        <w:jc w:val="both"/>
        <w:rPr>
          <w:rFonts w:asciiTheme="minorHAnsi" w:hAnsiTheme="minorHAnsi" w:cstheme="minorHAnsi"/>
        </w:rPr>
      </w:pPr>
      <w:r>
        <w:rPr>
          <w:rFonts w:asciiTheme="minorHAnsi" w:hAnsiTheme="minorHAnsi" w:cstheme="minorHAnsi"/>
        </w:rPr>
        <w:tab/>
      </w:r>
      <w:r w:rsidRPr="00A458EB">
        <w:rPr>
          <w:rFonts w:asciiTheme="minorHAnsi" w:hAnsiTheme="minorHAnsi" w:cstheme="minorHAnsi"/>
        </w:rPr>
        <w:t>Následujíc</w:t>
      </w:r>
      <w:r>
        <w:rPr>
          <w:rFonts w:asciiTheme="minorHAnsi" w:hAnsiTheme="minorHAnsi" w:cstheme="minorHAnsi"/>
        </w:rPr>
        <w:t>í</w:t>
      </w:r>
      <w:r w:rsidRPr="00A458EB">
        <w:rPr>
          <w:rFonts w:asciiTheme="minorHAnsi" w:hAnsiTheme="minorHAnsi" w:cstheme="minorHAnsi"/>
        </w:rPr>
        <w:t xml:space="preserve"> část bakalářské práce je věnována historickému nástinu, v němž autorka podél linie evropských dějin sleduje rozličná pojetí pojmu zahrady a reflexe vtahu člověka k přírodě od antiky po novověk. Nesporně zajímavá, přesto opět s celkem lépe propojitelná kapitola je věnována vymezení anglického parku a jeho stylu s praktickými příklady. V závěrečné části práce se autorka dostává k rozboru popisů krajiny a zahrady v literárních dílech Jane Austenové a propojuje – opět poměrně zajímavě – tyto motivy s tématy předchozích částí práce.</w:t>
      </w:r>
    </w:p>
    <w:p w14:paraId="7562E92C" w14:textId="2351CBA4" w:rsidR="00A458EB" w:rsidRDefault="00A458EB" w:rsidP="00A458EB">
      <w:pPr>
        <w:pStyle w:val="Zkladntext"/>
        <w:jc w:val="both"/>
        <w:rPr>
          <w:rFonts w:asciiTheme="minorHAnsi" w:hAnsiTheme="minorHAnsi" w:cstheme="minorHAnsi"/>
        </w:rPr>
      </w:pPr>
      <w:r>
        <w:rPr>
          <w:rFonts w:asciiTheme="minorHAnsi" w:hAnsiTheme="minorHAnsi" w:cstheme="minorHAnsi"/>
        </w:rPr>
        <w:tab/>
      </w:r>
      <w:r w:rsidRPr="00A458EB">
        <w:rPr>
          <w:rFonts w:asciiTheme="minorHAnsi" w:hAnsiTheme="minorHAnsi" w:cstheme="minorHAnsi"/>
        </w:rPr>
        <w:t>Bakalářská práce Lenky Podvalové by mohla být nepochybně jak v jednotlivých částech, tak z hlediska celku více propojena, lze v</w:t>
      </w:r>
      <w:r w:rsidR="00565DF2">
        <w:rPr>
          <w:rFonts w:asciiTheme="minorHAnsi" w:hAnsiTheme="minorHAnsi" w:cstheme="minorHAnsi"/>
        </w:rPr>
        <w:t> </w:t>
      </w:r>
      <w:r w:rsidRPr="00A458EB">
        <w:rPr>
          <w:rFonts w:asciiTheme="minorHAnsi" w:hAnsiTheme="minorHAnsi" w:cstheme="minorHAnsi"/>
        </w:rPr>
        <w:t>ní</w:t>
      </w:r>
      <w:r w:rsidR="00565DF2">
        <w:rPr>
          <w:rFonts w:asciiTheme="minorHAnsi" w:hAnsiTheme="minorHAnsi" w:cstheme="minorHAnsi"/>
        </w:rPr>
        <w:t xml:space="preserve"> ale</w:t>
      </w:r>
      <w:r w:rsidRPr="00A458EB">
        <w:rPr>
          <w:rFonts w:asciiTheme="minorHAnsi" w:hAnsiTheme="minorHAnsi" w:cstheme="minorHAnsi"/>
        </w:rPr>
        <w:t xml:space="preserve"> nalézt potenciál ucelenějšího tvaru</w:t>
      </w:r>
      <w:r>
        <w:rPr>
          <w:rFonts w:asciiTheme="minorHAnsi" w:hAnsiTheme="minorHAnsi" w:cstheme="minorHAnsi"/>
        </w:rPr>
        <w:t xml:space="preserve">, dotaženější </w:t>
      </w:r>
      <w:r w:rsidR="00565DF2">
        <w:rPr>
          <w:rFonts w:asciiTheme="minorHAnsi" w:hAnsiTheme="minorHAnsi" w:cstheme="minorHAnsi"/>
        </w:rPr>
        <w:t>syntézy,</w:t>
      </w:r>
      <w:r>
        <w:rPr>
          <w:rFonts w:asciiTheme="minorHAnsi" w:hAnsiTheme="minorHAnsi" w:cstheme="minorHAnsi"/>
        </w:rPr>
        <w:t xml:space="preserve"> a ještě hlubších vhledů</w:t>
      </w:r>
      <w:r w:rsidRPr="00A458EB">
        <w:rPr>
          <w:rFonts w:asciiTheme="minorHAnsi" w:hAnsiTheme="minorHAnsi" w:cstheme="minorHAnsi"/>
        </w:rPr>
        <w:t xml:space="preserve">. Oceňuji na tomto místě přítomnost tohoto potenciálu, k němuž bylo třeba nejprve dospět. Obecně vzato patří </w:t>
      </w:r>
      <w:r w:rsidR="006C15E3">
        <w:rPr>
          <w:rFonts w:asciiTheme="minorHAnsi" w:hAnsiTheme="minorHAnsi" w:cstheme="minorHAnsi"/>
        </w:rPr>
        <w:t xml:space="preserve">bakalářské či </w:t>
      </w:r>
      <w:r w:rsidRPr="00A458EB">
        <w:rPr>
          <w:rFonts w:asciiTheme="minorHAnsi" w:hAnsiTheme="minorHAnsi" w:cstheme="minorHAnsi"/>
        </w:rPr>
        <w:t xml:space="preserve">diplomové práce, v nichž se jejich autorky a autoři pokoušejí propojit rovinu žité praxe, teorie a umělecké reprezentace k těm nejtěžším, nebo přinejmenším k těžším, než jsou ty, které se nepohybují </w:t>
      </w:r>
      <w:r>
        <w:rPr>
          <w:rFonts w:asciiTheme="minorHAnsi" w:hAnsiTheme="minorHAnsi" w:cstheme="minorHAnsi"/>
        </w:rPr>
        <w:t xml:space="preserve">najednou </w:t>
      </w:r>
      <w:r w:rsidRPr="00A458EB">
        <w:rPr>
          <w:rFonts w:asciiTheme="minorHAnsi" w:hAnsiTheme="minorHAnsi" w:cstheme="minorHAnsi"/>
        </w:rPr>
        <w:t>na všech těchto polích. Vzhledem k této skutečnosti dospěla Lenka Podvalová k velmi dobrému výsledku, na nějž je dle mého názoru možné navázat.</w:t>
      </w:r>
      <w:r w:rsidR="00565DF2">
        <w:rPr>
          <w:rFonts w:asciiTheme="minorHAnsi" w:hAnsiTheme="minorHAnsi" w:cstheme="minorHAnsi"/>
        </w:rPr>
        <w:t xml:space="preserve"> V takovém případě by však bylo záhodno mnohem důkladněji vyjasnit cíl a zvolený přístup, pevněji uchopit takový projekt buď více historicky, nebo více systematicky. Dosavadní výsledek zůstává stále příliš rozkročen mezi těmito dvěma póly, což lze do jisté míry vysvětlit omezenějším prostorem bakalářské práce.</w:t>
      </w:r>
    </w:p>
    <w:p w14:paraId="08CFCC77" w14:textId="77777777" w:rsidR="00A458EB" w:rsidRPr="00A458EB" w:rsidRDefault="00A458EB" w:rsidP="00A458EB">
      <w:pPr>
        <w:pStyle w:val="Zkladntext"/>
        <w:jc w:val="both"/>
        <w:rPr>
          <w:rFonts w:asciiTheme="minorHAnsi" w:hAnsiTheme="minorHAnsi" w:cstheme="minorHAnsi"/>
        </w:rPr>
      </w:pPr>
    </w:p>
    <w:p w14:paraId="237BBE53" w14:textId="04F53F7E" w:rsidR="005B58BD" w:rsidRPr="005B58BD" w:rsidRDefault="00A458EB" w:rsidP="00A458EB">
      <w:pPr>
        <w:pStyle w:val="Zkladntext"/>
        <w:jc w:val="both"/>
        <w:rPr>
          <w:rFonts w:asciiTheme="minorHAnsi" w:hAnsiTheme="minorHAnsi" w:cstheme="minorHAnsi"/>
        </w:rPr>
      </w:pPr>
      <w:r>
        <w:rPr>
          <w:rFonts w:asciiTheme="minorHAnsi" w:hAnsiTheme="minorHAnsi" w:cstheme="minorHAnsi"/>
        </w:rPr>
        <w:lastRenderedPageBreak/>
        <w:tab/>
      </w:r>
      <w:r w:rsidRPr="00A458EB">
        <w:rPr>
          <w:rFonts w:asciiTheme="minorHAnsi" w:hAnsiTheme="minorHAnsi" w:cstheme="minorHAnsi"/>
        </w:rPr>
        <w:t xml:space="preserve">Bakalářská práce je psána na odpovídající gramatické i stylistické úrovni s přijatelnou frekvencí překlepů a technických nedostatků. Z výše uvedených důvodů ji </w:t>
      </w:r>
      <w:r w:rsidRPr="00A458EB">
        <w:rPr>
          <w:rFonts w:asciiTheme="minorHAnsi" w:hAnsiTheme="minorHAnsi" w:cstheme="minorHAnsi"/>
          <w:b/>
          <w:bCs/>
        </w:rPr>
        <w:t>doporučuji</w:t>
      </w:r>
      <w:r w:rsidRPr="00A458EB">
        <w:rPr>
          <w:rFonts w:asciiTheme="minorHAnsi" w:hAnsiTheme="minorHAnsi" w:cstheme="minorHAnsi"/>
        </w:rPr>
        <w:t xml:space="preserve"> k obhajobě a navrhuji ji hodnotit – za předpokladu, že se autorka uspokojivě vyrovná s připomínkami a námitkami oponenta – stupněm </w:t>
      </w:r>
      <w:r w:rsidRPr="00A458EB">
        <w:rPr>
          <w:rFonts w:asciiTheme="minorHAnsi" w:hAnsiTheme="minorHAnsi" w:cstheme="minorHAnsi"/>
          <w:b/>
          <w:bCs/>
        </w:rPr>
        <w:t>velmi dobře</w:t>
      </w:r>
      <w:r w:rsidRPr="00A458EB">
        <w:rPr>
          <w:rFonts w:asciiTheme="minorHAnsi" w:hAnsiTheme="minorHAnsi" w:cstheme="minorHAnsi"/>
        </w:rPr>
        <w:t>.</w:t>
      </w:r>
    </w:p>
    <w:p w14:paraId="056B6639" w14:textId="48252606" w:rsidR="00F739EF" w:rsidRPr="00AE3D3C" w:rsidRDefault="00CD6B3C" w:rsidP="00DA6DDF">
      <w:pPr>
        <w:pStyle w:val="Zkladntext"/>
        <w:jc w:val="both"/>
        <w:rPr>
          <w:rFonts w:asciiTheme="minorHAnsi" w:hAnsiTheme="minorHAnsi" w:cstheme="minorHAnsi"/>
          <w:b/>
          <w:sz w:val="28"/>
          <w:szCs w:val="28"/>
        </w:rPr>
      </w:pP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p>
    <w:p w14:paraId="043D4EBC" w14:textId="74E800B3" w:rsidR="00F739EF" w:rsidRPr="00AE3D3C" w:rsidRDefault="00C7631F" w:rsidP="00F739EF">
      <w:pPr>
        <w:pStyle w:val="Zkladntext"/>
        <w:rPr>
          <w:rFonts w:asciiTheme="minorHAnsi" w:hAnsiTheme="minorHAnsi" w:cstheme="minorHAnsi"/>
        </w:rPr>
      </w:pPr>
      <w:r>
        <w:rPr>
          <w:rFonts w:asciiTheme="minorHAnsi" w:hAnsiTheme="minorHAnsi" w:cstheme="minorHAnsi"/>
          <w:b/>
        </w:rPr>
        <w:t>Navrhovaná klasifikace</w:t>
      </w:r>
      <w:r w:rsidR="00F739EF" w:rsidRPr="00AF045B">
        <w:rPr>
          <w:rFonts w:asciiTheme="minorHAnsi" w:hAnsiTheme="minorHAnsi" w:cstheme="minorHAnsi"/>
          <w:b/>
        </w:rPr>
        <w:t>:</w:t>
      </w:r>
    </w:p>
    <w:p w14:paraId="3F023459" w14:textId="41710006" w:rsidR="00F739EF" w:rsidRPr="00AE3D3C" w:rsidRDefault="00F739EF" w:rsidP="00F739EF">
      <w:pPr>
        <w:rPr>
          <w:rFonts w:asciiTheme="minorHAnsi" w:hAnsiTheme="minorHAnsi" w:cstheme="minorHAnsi"/>
          <w:sz w:val="24"/>
        </w:rPr>
      </w:pPr>
      <w:r w:rsidRPr="00AE3D3C">
        <w:rPr>
          <w:rFonts w:asciiTheme="minorHAnsi" w:hAnsiTheme="minorHAnsi" w:cstheme="minorHAnsi"/>
        </w:rPr>
        <w:tab/>
      </w:r>
      <w:r w:rsidR="00A458EB">
        <w:rPr>
          <w:rFonts w:asciiTheme="minorHAnsi" w:hAnsiTheme="minorHAnsi" w:cstheme="minorHAnsi"/>
        </w:rPr>
        <w:t>Velmi d</w:t>
      </w:r>
      <w:r w:rsidR="007D777C">
        <w:rPr>
          <w:rFonts w:asciiTheme="minorHAnsi" w:hAnsiTheme="minorHAnsi" w:cstheme="minorHAnsi"/>
        </w:rPr>
        <w:t>obře</w:t>
      </w:r>
    </w:p>
    <w:p w14:paraId="529F210F" w14:textId="77777777"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 xml:space="preserve">                                                        </w:t>
      </w:r>
    </w:p>
    <w:p w14:paraId="3DC4176A" w14:textId="77777777" w:rsidR="00F739EF" w:rsidRPr="00AE3D3C" w:rsidRDefault="00F739EF" w:rsidP="00F739EF">
      <w:pPr>
        <w:rPr>
          <w:rFonts w:asciiTheme="minorHAnsi" w:hAnsiTheme="minorHAnsi" w:cstheme="minorHAnsi"/>
          <w:sz w:val="24"/>
        </w:rPr>
      </w:pPr>
    </w:p>
    <w:p w14:paraId="44E22E16" w14:textId="77777777" w:rsidR="00F739EF" w:rsidRPr="00AE3D3C" w:rsidRDefault="00F739EF" w:rsidP="00F739EF">
      <w:pPr>
        <w:rPr>
          <w:rFonts w:asciiTheme="minorHAnsi" w:hAnsiTheme="minorHAnsi" w:cstheme="minorHAnsi"/>
          <w:sz w:val="24"/>
        </w:rPr>
      </w:pPr>
    </w:p>
    <w:p w14:paraId="340EE5A6" w14:textId="77777777" w:rsidR="00F739EF" w:rsidRPr="00AE3D3C" w:rsidRDefault="00F739EF" w:rsidP="00F739EF">
      <w:pPr>
        <w:ind w:left="2832" w:firstLine="708"/>
        <w:rPr>
          <w:rFonts w:asciiTheme="minorHAnsi" w:hAnsiTheme="minorHAnsi" w:cstheme="minorHAnsi"/>
          <w:sz w:val="24"/>
        </w:rPr>
      </w:pPr>
      <w:r w:rsidRPr="00AE3D3C">
        <w:rPr>
          <w:rFonts w:asciiTheme="minorHAnsi" w:hAnsiTheme="minorHAnsi" w:cstheme="minorHAnsi"/>
          <w:sz w:val="24"/>
        </w:rPr>
        <w:t>...................................................................................</w:t>
      </w:r>
    </w:p>
    <w:p w14:paraId="3A8CDB1C" w14:textId="10AA1873"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t xml:space="preserve">           </w:t>
      </w:r>
      <w:r w:rsidR="00C527EA">
        <w:rPr>
          <w:rFonts w:asciiTheme="minorHAnsi" w:hAnsiTheme="minorHAnsi" w:cstheme="minorHAnsi"/>
          <w:sz w:val="24"/>
        </w:rPr>
        <w:t xml:space="preserve">      </w:t>
      </w:r>
      <w:bookmarkStart w:id="0" w:name="_GoBack"/>
      <w:bookmarkEnd w:id="0"/>
      <w:r w:rsidRPr="00AE3D3C">
        <w:rPr>
          <w:rFonts w:asciiTheme="minorHAnsi" w:hAnsiTheme="minorHAnsi" w:cstheme="minorHAnsi"/>
          <w:sz w:val="24"/>
        </w:rPr>
        <w:t xml:space="preserve"> podpis vedoucího práce</w:t>
      </w:r>
    </w:p>
    <w:p w14:paraId="48BE97CA" w14:textId="77777777" w:rsidR="00F739EF" w:rsidRPr="00AE3D3C" w:rsidRDefault="00F739EF" w:rsidP="00F739EF">
      <w:pPr>
        <w:rPr>
          <w:rFonts w:asciiTheme="minorHAnsi" w:hAnsiTheme="minorHAnsi" w:cstheme="minorHAnsi"/>
          <w:sz w:val="24"/>
        </w:rPr>
      </w:pPr>
    </w:p>
    <w:p w14:paraId="5C56AFEE" w14:textId="77777777" w:rsidR="00F739EF" w:rsidRPr="00AE3D3C" w:rsidRDefault="00F739EF" w:rsidP="00F739EF">
      <w:pPr>
        <w:rPr>
          <w:rFonts w:asciiTheme="minorHAnsi" w:hAnsiTheme="minorHAnsi" w:cstheme="minorHAnsi"/>
          <w:sz w:val="24"/>
        </w:rPr>
      </w:pPr>
    </w:p>
    <w:p w14:paraId="04A821F2" w14:textId="77777777" w:rsidR="00F739EF" w:rsidRPr="00AE3D3C" w:rsidRDefault="001B0EC4" w:rsidP="00F739EF">
      <w:pPr>
        <w:rPr>
          <w:rFonts w:asciiTheme="minorHAnsi" w:hAnsiTheme="minorHAnsi" w:cstheme="minorHAnsi"/>
          <w:sz w:val="24"/>
        </w:rPr>
      </w:pPr>
      <w:r w:rsidRPr="00AE3D3C">
        <w:rPr>
          <w:rFonts w:asciiTheme="minorHAnsi" w:hAnsiTheme="minorHAnsi" w:cstheme="minorHAnsi"/>
          <w:sz w:val="24"/>
        </w:rPr>
        <w:t xml:space="preserve">           </w:t>
      </w:r>
      <w:r w:rsidR="00F739EF" w:rsidRPr="00AE3D3C">
        <w:rPr>
          <w:rFonts w:asciiTheme="minorHAnsi" w:hAnsiTheme="minorHAnsi" w:cstheme="minorHAnsi"/>
          <w:sz w:val="24"/>
        </w:rPr>
        <w:tab/>
      </w:r>
      <w:r w:rsidR="00F739EF" w:rsidRPr="00AE3D3C">
        <w:rPr>
          <w:rFonts w:asciiTheme="minorHAnsi" w:hAnsiTheme="minorHAnsi" w:cstheme="minorHAnsi"/>
          <w:sz w:val="24"/>
        </w:rPr>
        <w:tab/>
        <w:t xml:space="preserve"> </w:t>
      </w:r>
    </w:p>
    <w:p w14:paraId="412AE448" w14:textId="1BAD0810"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V</w:t>
      </w:r>
      <w:r w:rsidR="00EC5F81">
        <w:rPr>
          <w:rFonts w:asciiTheme="minorHAnsi" w:hAnsiTheme="minorHAnsi" w:cstheme="minorHAnsi"/>
          <w:sz w:val="24"/>
        </w:rPr>
        <w:t> Hrazené Lhotě</w:t>
      </w:r>
      <w:r w:rsidR="00AF045B">
        <w:rPr>
          <w:rFonts w:asciiTheme="minorHAnsi" w:hAnsiTheme="minorHAnsi" w:cstheme="minorHAnsi"/>
          <w:sz w:val="24"/>
        </w:rPr>
        <w:t xml:space="preserve"> </w:t>
      </w:r>
      <w:r w:rsidRPr="00AE3D3C">
        <w:rPr>
          <w:rFonts w:asciiTheme="minorHAnsi" w:hAnsiTheme="minorHAnsi" w:cstheme="minorHAnsi"/>
          <w:sz w:val="24"/>
        </w:rPr>
        <w:t xml:space="preserve">dne </w:t>
      </w:r>
      <w:r w:rsidR="00A458EB">
        <w:rPr>
          <w:rFonts w:asciiTheme="minorHAnsi" w:hAnsiTheme="minorHAnsi" w:cstheme="minorHAnsi"/>
          <w:sz w:val="24"/>
        </w:rPr>
        <w:t>21</w:t>
      </w:r>
      <w:r w:rsidR="00DA6DDF">
        <w:rPr>
          <w:rFonts w:asciiTheme="minorHAnsi" w:hAnsiTheme="minorHAnsi" w:cstheme="minorHAnsi"/>
          <w:sz w:val="24"/>
        </w:rPr>
        <w:t xml:space="preserve">. </w:t>
      </w:r>
      <w:r w:rsidR="00A458EB">
        <w:rPr>
          <w:rFonts w:asciiTheme="minorHAnsi" w:hAnsiTheme="minorHAnsi" w:cstheme="minorHAnsi"/>
          <w:sz w:val="24"/>
        </w:rPr>
        <w:t>8</w:t>
      </w:r>
      <w:r w:rsidR="00DA6DDF">
        <w:rPr>
          <w:rFonts w:asciiTheme="minorHAnsi" w:hAnsiTheme="minorHAnsi" w:cstheme="minorHAnsi"/>
          <w:sz w:val="24"/>
        </w:rPr>
        <w:t>. 20</w:t>
      </w:r>
      <w:r w:rsidR="007D777C">
        <w:rPr>
          <w:rFonts w:asciiTheme="minorHAnsi" w:hAnsiTheme="minorHAnsi" w:cstheme="minorHAnsi"/>
          <w:sz w:val="24"/>
        </w:rPr>
        <w:t>2</w:t>
      </w:r>
      <w:r w:rsidR="00EC5F81">
        <w:rPr>
          <w:rFonts w:asciiTheme="minorHAnsi" w:hAnsiTheme="minorHAnsi" w:cstheme="minorHAnsi"/>
          <w:sz w:val="24"/>
        </w:rPr>
        <w:t>1</w:t>
      </w:r>
    </w:p>
    <w:p w14:paraId="25846DCF" w14:textId="77777777" w:rsidR="00F739EF" w:rsidRPr="00AE3D3C" w:rsidRDefault="00F739EF" w:rsidP="00F739EF">
      <w:pPr>
        <w:rPr>
          <w:rFonts w:asciiTheme="minorHAnsi" w:hAnsiTheme="minorHAnsi" w:cstheme="minorHAnsi"/>
          <w:sz w:val="24"/>
        </w:rPr>
      </w:pPr>
    </w:p>
    <w:p w14:paraId="647554E5" w14:textId="77777777" w:rsidR="00F739EF" w:rsidRPr="00AE3D3C" w:rsidRDefault="00F739EF" w:rsidP="00F739EF">
      <w:pPr>
        <w:rPr>
          <w:rFonts w:asciiTheme="minorHAnsi" w:hAnsiTheme="minorHAnsi" w:cstheme="minorHAnsi"/>
          <w:sz w:val="24"/>
        </w:rPr>
      </w:pPr>
    </w:p>
    <w:p w14:paraId="0446C5F6" w14:textId="77777777" w:rsidR="00F739EF" w:rsidRPr="00AE3D3C" w:rsidRDefault="00F739EF" w:rsidP="00F739EF">
      <w:pPr>
        <w:rPr>
          <w:rFonts w:asciiTheme="minorHAnsi" w:hAnsiTheme="minorHAnsi" w:cstheme="minorHAnsi"/>
          <w:sz w:val="24"/>
        </w:rPr>
      </w:pPr>
    </w:p>
    <w:p w14:paraId="6FAF74B2" w14:textId="77777777" w:rsidR="00F739EF" w:rsidRPr="00AE3D3C" w:rsidRDefault="00F739EF" w:rsidP="00F739EF">
      <w:pPr>
        <w:rPr>
          <w:rFonts w:asciiTheme="minorHAnsi" w:hAnsiTheme="minorHAnsi" w:cstheme="minorHAnsi"/>
          <w:sz w:val="24"/>
        </w:rPr>
      </w:pPr>
    </w:p>
    <w:p w14:paraId="391CC4CE" w14:textId="77777777" w:rsidR="00F739EF" w:rsidRPr="00AE3D3C" w:rsidRDefault="00F739EF" w:rsidP="00F739EF">
      <w:pPr>
        <w:rPr>
          <w:rFonts w:asciiTheme="minorHAnsi" w:hAnsiTheme="minorHAnsi" w:cstheme="minorHAns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5"/>
        <w:gridCol w:w="1842"/>
        <w:gridCol w:w="1842"/>
        <w:gridCol w:w="1842"/>
        <w:gridCol w:w="1842"/>
      </w:tblGrid>
      <w:tr w:rsidR="00F739EF" w:rsidRPr="00AE3D3C" w14:paraId="3D6D7ADF" w14:textId="77777777" w:rsidTr="00710646">
        <w:tc>
          <w:tcPr>
            <w:tcW w:w="2155" w:type="dxa"/>
          </w:tcPr>
          <w:p w14:paraId="1FB6DB4B"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Stupeň klasifikace:</w:t>
            </w:r>
          </w:p>
        </w:tc>
        <w:tc>
          <w:tcPr>
            <w:tcW w:w="1842" w:type="dxa"/>
          </w:tcPr>
          <w:p w14:paraId="45079886"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výborně</w:t>
            </w:r>
          </w:p>
        </w:tc>
        <w:tc>
          <w:tcPr>
            <w:tcW w:w="1842" w:type="dxa"/>
          </w:tcPr>
          <w:p w14:paraId="4F732312"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velmi dobře</w:t>
            </w:r>
          </w:p>
        </w:tc>
        <w:tc>
          <w:tcPr>
            <w:tcW w:w="1842" w:type="dxa"/>
          </w:tcPr>
          <w:p w14:paraId="0F1553F1"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dobře</w:t>
            </w:r>
          </w:p>
        </w:tc>
        <w:tc>
          <w:tcPr>
            <w:tcW w:w="1842" w:type="dxa"/>
          </w:tcPr>
          <w:p w14:paraId="4041F554"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nevyhověl</w:t>
            </w:r>
          </w:p>
        </w:tc>
      </w:tr>
    </w:tbl>
    <w:p w14:paraId="6C46446F" w14:textId="77777777" w:rsidR="008A2A53" w:rsidRPr="00AE3D3C" w:rsidRDefault="008A2A53">
      <w:pPr>
        <w:rPr>
          <w:rFonts w:asciiTheme="minorHAnsi" w:hAnsiTheme="minorHAnsi" w:cstheme="minorHAnsi"/>
        </w:rPr>
      </w:pPr>
    </w:p>
    <w:sectPr w:rsidR="008A2A53" w:rsidRPr="00AE3D3C" w:rsidSect="008A2A5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6C456" w14:textId="77777777" w:rsidR="003314A9" w:rsidRDefault="003314A9" w:rsidP="00AF045B">
      <w:r>
        <w:separator/>
      </w:r>
    </w:p>
  </w:endnote>
  <w:endnote w:type="continuationSeparator" w:id="0">
    <w:p w14:paraId="5A93A788" w14:textId="77777777" w:rsidR="003314A9" w:rsidRDefault="003314A9" w:rsidP="00AF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3099517"/>
      <w:docPartObj>
        <w:docPartGallery w:val="Page Numbers (Bottom of Page)"/>
        <w:docPartUnique/>
      </w:docPartObj>
    </w:sdtPr>
    <w:sdtEndPr/>
    <w:sdtContent>
      <w:p w14:paraId="22D42CB8" w14:textId="49559A3B" w:rsidR="00A458EB" w:rsidRDefault="00A458EB">
        <w:pPr>
          <w:pStyle w:val="Zpat"/>
          <w:jc w:val="right"/>
        </w:pPr>
        <w:r>
          <w:fldChar w:fldCharType="begin"/>
        </w:r>
        <w:r>
          <w:instrText>PAGE   \* MERGEFORMAT</w:instrText>
        </w:r>
        <w:r>
          <w:fldChar w:fldCharType="separate"/>
        </w:r>
        <w:r w:rsidR="00C527EA">
          <w:rPr>
            <w:noProof/>
          </w:rPr>
          <w:t>2</w:t>
        </w:r>
        <w:r>
          <w:fldChar w:fldCharType="end"/>
        </w:r>
      </w:p>
    </w:sdtContent>
  </w:sdt>
  <w:p w14:paraId="34EE1F50" w14:textId="77777777" w:rsidR="00176AED" w:rsidRDefault="00176AE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EDECD" w14:textId="77777777" w:rsidR="003314A9" w:rsidRDefault="003314A9" w:rsidP="00AF045B">
      <w:r>
        <w:separator/>
      </w:r>
    </w:p>
  </w:footnote>
  <w:footnote w:type="continuationSeparator" w:id="0">
    <w:p w14:paraId="6C72F2F2" w14:textId="77777777" w:rsidR="003314A9" w:rsidRDefault="003314A9" w:rsidP="00AF04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wtDQ3NTE2NzSzNDBX0lEKTi0uzszPAykwrgUAEbodlCwAAAA="/>
  </w:docVars>
  <w:rsids>
    <w:rsidRoot w:val="008A59D4"/>
    <w:rsid w:val="00017A3A"/>
    <w:rsid w:val="000E1D15"/>
    <w:rsid w:val="0010756C"/>
    <w:rsid w:val="00176AED"/>
    <w:rsid w:val="001B0EC4"/>
    <w:rsid w:val="002240BA"/>
    <w:rsid w:val="0026111F"/>
    <w:rsid w:val="002F21AF"/>
    <w:rsid w:val="003314A9"/>
    <w:rsid w:val="00337A33"/>
    <w:rsid w:val="003B382B"/>
    <w:rsid w:val="003C6576"/>
    <w:rsid w:val="004059CB"/>
    <w:rsid w:val="00470F0F"/>
    <w:rsid w:val="004B72FD"/>
    <w:rsid w:val="005111F9"/>
    <w:rsid w:val="00565DF2"/>
    <w:rsid w:val="005874D2"/>
    <w:rsid w:val="0059615B"/>
    <w:rsid w:val="005B58BD"/>
    <w:rsid w:val="005E4AB6"/>
    <w:rsid w:val="00640DD1"/>
    <w:rsid w:val="00661DEE"/>
    <w:rsid w:val="006C15E3"/>
    <w:rsid w:val="006F69E9"/>
    <w:rsid w:val="00744EE3"/>
    <w:rsid w:val="00792551"/>
    <w:rsid w:val="007B6A60"/>
    <w:rsid w:val="007C343B"/>
    <w:rsid w:val="007D777C"/>
    <w:rsid w:val="0082093D"/>
    <w:rsid w:val="008A2A53"/>
    <w:rsid w:val="008A59D4"/>
    <w:rsid w:val="009012D7"/>
    <w:rsid w:val="009E2C9B"/>
    <w:rsid w:val="00A02784"/>
    <w:rsid w:val="00A458EB"/>
    <w:rsid w:val="00A7490F"/>
    <w:rsid w:val="00A93363"/>
    <w:rsid w:val="00AB4492"/>
    <w:rsid w:val="00AE2988"/>
    <w:rsid w:val="00AE3D3C"/>
    <w:rsid w:val="00AE6DB2"/>
    <w:rsid w:val="00AF045B"/>
    <w:rsid w:val="00B73DCE"/>
    <w:rsid w:val="00BB57EA"/>
    <w:rsid w:val="00C452C6"/>
    <w:rsid w:val="00C527EA"/>
    <w:rsid w:val="00C7631F"/>
    <w:rsid w:val="00CB3596"/>
    <w:rsid w:val="00CD6B3C"/>
    <w:rsid w:val="00CE17C2"/>
    <w:rsid w:val="00D269EA"/>
    <w:rsid w:val="00D33A71"/>
    <w:rsid w:val="00D374DB"/>
    <w:rsid w:val="00DA6DDF"/>
    <w:rsid w:val="00DB2DC8"/>
    <w:rsid w:val="00DB3750"/>
    <w:rsid w:val="00E520C0"/>
    <w:rsid w:val="00E5799D"/>
    <w:rsid w:val="00E61B81"/>
    <w:rsid w:val="00EC5F81"/>
    <w:rsid w:val="00EC63F2"/>
    <w:rsid w:val="00F30481"/>
    <w:rsid w:val="00F525FD"/>
    <w:rsid w:val="00F739EF"/>
    <w:rsid w:val="00F77707"/>
    <w:rsid w:val="00FB77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97925"/>
  <w15:docId w15:val="{F7795D36-AC28-4A89-BDF1-17E944F8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39EF"/>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F739EF"/>
    <w:pPr>
      <w:keepNext/>
      <w:spacing w:line="360" w:lineRule="auto"/>
      <w:jc w:val="center"/>
      <w:outlineLvl w:val="0"/>
    </w:pPr>
    <w:rPr>
      <w:b/>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739EF"/>
    <w:rPr>
      <w:rFonts w:ascii="Times New Roman" w:eastAsia="Times New Roman" w:hAnsi="Times New Roman" w:cs="Times New Roman"/>
      <w:b/>
      <w:sz w:val="32"/>
      <w:szCs w:val="20"/>
      <w:lang w:eastAsia="cs-CZ"/>
    </w:rPr>
  </w:style>
  <w:style w:type="paragraph" w:styleId="Zkladntext">
    <w:name w:val="Body Text"/>
    <w:basedOn w:val="Normln"/>
    <w:link w:val="ZkladntextChar"/>
    <w:rsid w:val="00F739EF"/>
    <w:rPr>
      <w:sz w:val="24"/>
    </w:rPr>
  </w:style>
  <w:style w:type="character" w:customStyle="1" w:styleId="ZkladntextChar">
    <w:name w:val="Základní text Char"/>
    <w:basedOn w:val="Standardnpsmoodstavce"/>
    <w:link w:val="Zkladntext"/>
    <w:rsid w:val="00F739EF"/>
    <w:rPr>
      <w:rFonts w:ascii="Times New Roman" w:eastAsia="Times New Roman" w:hAnsi="Times New Roman" w:cs="Times New Roman"/>
      <w:sz w:val="24"/>
      <w:szCs w:val="20"/>
      <w:lang w:eastAsia="cs-CZ"/>
    </w:rPr>
  </w:style>
  <w:style w:type="paragraph" w:styleId="Textvysvtlivek">
    <w:name w:val="endnote text"/>
    <w:basedOn w:val="Normln"/>
    <w:link w:val="TextvysvtlivekChar"/>
    <w:uiPriority w:val="99"/>
    <w:semiHidden/>
    <w:unhideWhenUsed/>
    <w:rsid w:val="00AF045B"/>
  </w:style>
  <w:style w:type="character" w:customStyle="1" w:styleId="TextvysvtlivekChar">
    <w:name w:val="Text vysvětlivek Char"/>
    <w:basedOn w:val="Standardnpsmoodstavce"/>
    <w:link w:val="Textvysvtlivek"/>
    <w:uiPriority w:val="99"/>
    <w:semiHidden/>
    <w:rsid w:val="00AF045B"/>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AF045B"/>
    <w:rPr>
      <w:vertAlign w:val="superscript"/>
    </w:rPr>
  </w:style>
  <w:style w:type="paragraph" w:styleId="Textbubliny">
    <w:name w:val="Balloon Text"/>
    <w:basedOn w:val="Normln"/>
    <w:link w:val="TextbublinyChar"/>
    <w:uiPriority w:val="99"/>
    <w:semiHidden/>
    <w:unhideWhenUsed/>
    <w:rsid w:val="006F69E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69E9"/>
    <w:rPr>
      <w:rFonts w:ascii="Segoe UI" w:eastAsia="Times New Roman" w:hAnsi="Segoe UI" w:cs="Segoe UI"/>
      <w:sz w:val="18"/>
      <w:szCs w:val="18"/>
      <w:lang w:eastAsia="cs-CZ"/>
    </w:rPr>
  </w:style>
  <w:style w:type="paragraph" w:styleId="Zhlav">
    <w:name w:val="header"/>
    <w:basedOn w:val="Normln"/>
    <w:link w:val="ZhlavChar"/>
    <w:uiPriority w:val="99"/>
    <w:unhideWhenUsed/>
    <w:rsid w:val="00176AED"/>
    <w:pPr>
      <w:tabs>
        <w:tab w:val="center" w:pos="4513"/>
        <w:tab w:val="right" w:pos="9026"/>
      </w:tabs>
    </w:pPr>
  </w:style>
  <w:style w:type="character" w:customStyle="1" w:styleId="ZhlavChar">
    <w:name w:val="Záhlaví Char"/>
    <w:basedOn w:val="Standardnpsmoodstavce"/>
    <w:link w:val="Zhlav"/>
    <w:uiPriority w:val="99"/>
    <w:rsid w:val="00176AE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176AED"/>
    <w:pPr>
      <w:tabs>
        <w:tab w:val="center" w:pos="4513"/>
        <w:tab w:val="right" w:pos="9026"/>
      </w:tabs>
    </w:pPr>
  </w:style>
  <w:style w:type="character" w:customStyle="1" w:styleId="ZpatChar">
    <w:name w:val="Zápatí Char"/>
    <w:basedOn w:val="Standardnpsmoodstavce"/>
    <w:link w:val="Zpat"/>
    <w:uiPriority w:val="99"/>
    <w:rsid w:val="00176AED"/>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553E7-1178-4A8F-AABA-B6C065569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E90F5366</Template>
  <TotalTime>1</TotalTime>
  <Pages>2</Pages>
  <Words>662</Words>
  <Characters>3912</Characters>
  <Application>Microsoft Office Word</Application>
  <DocSecurity>4</DocSecurity>
  <Lines>32</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JCU</Company>
  <LinksUpToDate>false</LinksUpToDate>
  <CharactersWithSpaces>4565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moravec</dc:creator>
  <cp:lastModifiedBy>Marešová Blanka DiS.</cp:lastModifiedBy>
  <cp:revision>2</cp:revision>
  <dcterms:created xsi:type="dcterms:W3CDTF">2021-08-23T06:33:00Z</dcterms:created>
  <dcterms:modified xsi:type="dcterms:W3CDTF">2021-08-23T06:33:00Z</dcterms:modified>
</cp:coreProperties>
</file>