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21" w:rsidRDefault="00C26821" w:rsidP="001168E2">
      <w:pPr>
        <w:framePr w:w="4545" w:h="2317" w:hRule="exact" w:hSpace="142" w:wrap="around" w:vAnchor="text" w:hAnchor="page" w:x="6159" w:y="-10"/>
        <w:rPr>
          <w:bCs/>
          <w:sz w:val="22"/>
          <w:szCs w:val="22"/>
        </w:rPr>
      </w:pPr>
      <w:r w:rsidRPr="0056633E">
        <w:rPr>
          <w:b/>
          <w:bCs/>
          <w:sz w:val="22"/>
          <w:szCs w:val="22"/>
        </w:rPr>
        <w:t>Jméno a příjmení studenta: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Miloslav Žíla</w:t>
      </w:r>
    </w:p>
    <w:p w:rsidR="00C26821" w:rsidRPr="0056633E" w:rsidRDefault="00C26821" w:rsidP="001168E2">
      <w:pPr>
        <w:framePr w:w="4545" w:h="2317" w:hRule="exact" w:hSpace="142" w:wrap="around" w:vAnchor="text" w:hAnchor="page" w:x="6159" w:y="-10"/>
        <w:spacing w:before="120"/>
        <w:rPr>
          <w:sz w:val="22"/>
          <w:szCs w:val="22"/>
        </w:rPr>
      </w:pPr>
      <w:r w:rsidRPr="0056633E">
        <w:rPr>
          <w:b/>
          <w:sz w:val="22"/>
          <w:szCs w:val="22"/>
        </w:rPr>
        <w:t>Obor: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AJu-SVu</w:t>
      </w:r>
    </w:p>
    <w:p w:rsidR="00C26821" w:rsidRDefault="00C26821" w:rsidP="001168E2">
      <w:pPr>
        <w:framePr w:w="4545" w:h="2317" w:hRule="exact" w:hSpace="142" w:wrap="around" w:vAnchor="text" w:hAnchor="page" w:x="6159" w:y="-10"/>
        <w:spacing w:before="120"/>
        <w:rPr>
          <w:position w:val="14"/>
          <w:sz w:val="22"/>
          <w:szCs w:val="22"/>
        </w:rPr>
      </w:pPr>
      <w:r w:rsidRPr="00542F1A">
        <w:rPr>
          <w:b/>
          <w:position w:val="14"/>
          <w:sz w:val="22"/>
          <w:szCs w:val="22"/>
        </w:rPr>
        <w:t>Vedoucí</w:t>
      </w:r>
      <w:r w:rsidRPr="009A43AB">
        <w:rPr>
          <w:b/>
          <w:strike/>
          <w:position w:val="14"/>
          <w:sz w:val="22"/>
          <w:szCs w:val="22"/>
        </w:rPr>
        <w:t>/</w:t>
      </w:r>
      <w:r w:rsidRPr="00542F1A">
        <w:rPr>
          <w:b/>
          <w:strike/>
          <w:position w:val="14"/>
          <w:sz w:val="22"/>
          <w:szCs w:val="22"/>
        </w:rPr>
        <w:t>oponent</w:t>
      </w:r>
      <w:r w:rsidRPr="0056633E">
        <w:rPr>
          <w:b/>
          <w:position w:val="14"/>
          <w:sz w:val="22"/>
          <w:szCs w:val="22"/>
        </w:rPr>
        <w:t xml:space="preserve"> bakalářské práce:</w:t>
      </w:r>
      <w:r>
        <w:rPr>
          <w:b/>
          <w:position w:val="14"/>
          <w:sz w:val="22"/>
          <w:szCs w:val="22"/>
        </w:rPr>
        <w:t xml:space="preserve"> </w:t>
      </w:r>
    </w:p>
    <w:p w:rsidR="00C26821" w:rsidRDefault="00C26821" w:rsidP="001168E2">
      <w:pPr>
        <w:framePr w:w="4545" w:h="2317" w:hRule="exact" w:hSpace="142" w:wrap="around" w:vAnchor="text" w:hAnchor="page" w:x="6159" w:y="-10"/>
        <w:rPr>
          <w:position w:val="14"/>
          <w:sz w:val="22"/>
          <w:szCs w:val="22"/>
        </w:rPr>
      </w:pPr>
      <w:r>
        <w:rPr>
          <w:position w:val="14"/>
          <w:sz w:val="22"/>
          <w:szCs w:val="22"/>
        </w:rPr>
        <w:t>Mgr. Marek Šebeš, Ph.D.</w:t>
      </w:r>
    </w:p>
    <w:p w:rsidR="00C26821" w:rsidRPr="0056633E" w:rsidRDefault="00C26821" w:rsidP="001168E2">
      <w:pPr>
        <w:framePr w:w="4545" w:h="2317" w:hRule="exact" w:hSpace="142" w:wrap="around" w:vAnchor="text" w:hAnchor="page" w:x="6159" w:y="-10"/>
        <w:rPr>
          <w:sz w:val="22"/>
          <w:szCs w:val="22"/>
        </w:rPr>
      </w:pPr>
      <w:r w:rsidRPr="0056633E">
        <w:rPr>
          <w:position w:val="14"/>
          <w:sz w:val="22"/>
          <w:szCs w:val="22"/>
        </w:rPr>
        <w:br/>
      </w:r>
    </w:p>
    <w:p w:rsidR="00C26821" w:rsidRPr="0056633E" w:rsidRDefault="00C26821" w:rsidP="001168E2">
      <w:pPr>
        <w:framePr w:w="4641" w:hSpace="141" w:wrap="around" w:vAnchor="text" w:hAnchor="page" w:x="1430" w:y="15"/>
        <w:spacing w:line="360" w:lineRule="auto"/>
        <w:rPr>
          <w:sz w:val="22"/>
          <w:szCs w:val="22"/>
        </w:rPr>
      </w:pPr>
      <w:r w:rsidRPr="0056633E">
        <w:rPr>
          <w:b/>
          <w:sz w:val="22"/>
          <w:szCs w:val="22"/>
        </w:rPr>
        <w:t>Příloha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k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protokolu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o</w:t>
      </w:r>
      <w:r w:rsidRPr="0056633E">
        <w:rPr>
          <w:sz w:val="22"/>
          <w:szCs w:val="22"/>
        </w:rPr>
        <w:t xml:space="preserve"> </w:t>
      </w:r>
      <w:r w:rsidRPr="0056633E">
        <w:rPr>
          <w:b/>
          <w:sz w:val="22"/>
          <w:szCs w:val="22"/>
        </w:rPr>
        <w:t>SZZ</w:t>
      </w:r>
      <w:r w:rsidRPr="0056633E">
        <w:rPr>
          <w:sz w:val="22"/>
          <w:szCs w:val="22"/>
        </w:rPr>
        <w:t xml:space="preserve"> č</w:t>
      </w:r>
      <w:r w:rsidRPr="0056633E">
        <w:rPr>
          <w:b/>
          <w:sz w:val="22"/>
          <w:szCs w:val="22"/>
        </w:rPr>
        <w:t>.</w:t>
      </w:r>
      <w:bookmarkStart w:id="0" w:name="Text1"/>
      <w:r w:rsidRPr="0056633E">
        <w:rPr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6633E">
        <w:rPr>
          <w:b/>
          <w:sz w:val="22"/>
          <w:szCs w:val="22"/>
        </w:rPr>
        <w:instrText xml:space="preserve"> FORMTEXT </w:instrText>
      </w:r>
      <w:r w:rsidRPr="0056633E">
        <w:rPr>
          <w:b/>
          <w:sz w:val="22"/>
          <w:szCs w:val="22"/>
        </w:rPr>
      </w:r>
      <w:r w:rsidRPr="0056633E">
        <w:rPr>
          <w:b/>
          <w:sz w:val="22"/>
          <w:szCs w:val="22"/>
        </w:rPr>
        <w:fldChar w:fldCharType="separate"/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t> </w:t>
      </w:r>
      <w:r w:rsidRPr="0056633E">
        <w:rPr>
          <w:b/>
          <w:sz w:val="22"/>
          <w:szCs w:val="22"/>
        </w:rPr>
        <w:fldChar w:fldCharType="end"/>
      </w:r>
      <w:bookmarkEnd w:id="0"/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 xml:space="preserve">Vysoká škola: </w:t>
      </w:r>
      <w:r w:rsidRPr="0056633E">
        <w:rPr>
          <w:b/>
          <w:sz w:val="22"/>
          <w:szCs w:val="22"/>
        </w:rPr>
        <w:tab/>
      </w:r>
      <w:r w:rsidRPr="0056633E">
        <w:rPr>
          <w:sz w:val="22"/>
          <w:szCs w:val="22"/>
        </w:rPr>
        <w:t>JU v Č. Budějovicích</w:t>
      </w:r>
    </w:p>
    <w:p w:rsidR="00C26821" w:rsidRPr="0056633E" w:rsidRDefault="00C26821" w:rsidP="001168E2">
      <w:pPr>
        <w:framePr w:w="4641" w:hSpace="141" w:wrap="around" w:vAnchor="text" w:hAnchor="page" w:x="1430" w:y="15"/>
        <w:spacing w:line="360" w:lineRule="auto"/>
        <w:ind w:left="708" w:firstLine="708"/>
        <w:rPr>
          <w:sz w:val="22"/>
          <w:szCs w:val="22"/>
        </w:rPr>
      </w:pPr>
      <w:r w:rsidRPr="0056633E">
        <w:rPr>
          <w:sz w:val="22"/>
          <w:szCs w:val="22"/>
        </w:rPr>
        <w:t>Pedagogická fakulta</w:t>
      </w:r>
    </w:p>
    <w:p w:rsidR="00C26821" w:rsidRPr="0056633E" w:rsidRDefault="00C26821" w:rsidP="001168E2">
      <w:pPr>
        <w:spacing w:line="360" w:lineRule="auto"/>
        <w:rPr>
          <w:sz w:val="22"/>
          <w:szCs w:val="22"/>
        </w:rPr>
      </w:pPr>
      <w:r w:rsidRPr="0056633E">
        <w:rPr>
          <w:b/>
          <w:sz w:val="22"/>
          <w:szCs w:val="22"/>
        </w:rPr>
        <w:t xml:space="preserve">Pracoviště: </w:t>
      </w:r>
      <w:r w:rsidRPr="0056633E">
        <w:rPr>
          <w:sz w:val="22"/>
          <w:szCs w:val="22"/>
        </w:rPr>
        <w:t>katedra</w:t>
      </w:r>
      <w:r w:rsidRPr="0056633E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společenských věd</w:t>
      </w:r>
      <w:r w:rsidRPr="0056633E">
        <w:rPr>
          <w:sz w:val="22"/>
          <w:szCs w:val="22"/>
        </w:rPr>
        <w:br/>
      </w:r>
      <w:r w:rsidRPr="0056633E">
        <w:rPr>
          <w:b/>
          <w:sz w:val="22"/>
          <w:szCs w:val="22"/>
        </w:rPr>
        <w:t>Datum odevzdání posudku</w:t>
      </w:r>
      <w:r w:rsidRPr="0056633E">
        <w:rPr>
          <w:sz w:val="22"/>
          <w:szCs w:val="22"/>
        </w:rPr>
        <w:t xml:space="preserve">: </w:t>
      </w:r>
      <w:r>
        <w:rPr>
          <w:sz w:val="22"/>
          <w:szCs w:val="22"/>
        </w:rPr>
        <w:t>14.5.2018</w:t>
      </w:r>
    </w:p>
    <w:p w:rsidR="00C26821" w:rsidRPr="0056633E" w:rsidRDefault="00C26821" w:rsidP="001168E2">
      <w:pPr>
        <w:spacing w:line="360" w:lineRule="auto"/>
        <w:rPr>
          <w:sz w:val="22"/>
          <w:szCs w:val="22"/>
        </w:rPr>
      </w:pPr>
    </w:p>
    <w:p w:rsidR="00C26821" w:rsidRDefault="00C26821" w:rsidP="001168E2">
      <w:pPr>
        <w:jc w:val="center"/>
        <w:rPr>
          <w:b/>
          <w:caps/>
          <w:sz w:val="22"/>
          <w:szCs w:val="22"/>
        </w:rPr>
      </w:pPr>
    </w:p>
    <w:p w:rsidR="00C26821" w:rsidRDefault="00C26821" w:rsidP="001168E2">
      <w:pPr>
        <w:jc w:val="center"/>
        <w:rPr>
          <w:b/>
          <w:caps/>
          <w:sz w:val="22"/>
          <w:szCs w:val="22"/>
        </w:rPr>
      </w:pPr>
    </w:p>
    <w:p w:rsidR="00C26821" w:rsidRDefault="00C26821" w:rsidP="001168E2">
      <w:pPr>
        <w:jc w:val="center"/>
        <w:rPr>
          <w:b/>
          <w:caps/>
          <w:sz w:val="22"/>
          <w:szCs w:val="22"/>
        </w:rPr>
      </w:pPr>
    </w:p>
    <w:p w:rsidR="00C26821" w:rsidRPr="0056633E" w:rsidRDefault="00C26821" w:rsidP="001168E2">
      <w:pPr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ab/>
      </w:r>
      <w:r w:rsidRPr="0056633E">
        <w:rPr>
          <w:b/>
          <w:caps/>
          <w:sz w:val="22"/>
          <w:szCs w:val="22"/>
        </w:rPr>
        <w:t>Posudek bakalářské práce</w:t>
      </w:r>
    </w:p>
    <w:p w:rsidR="00C26821" w:rsidRDefault="00C26821" w:rsidP="001168E2">
      <w:pPr>
        <w:jc w:val="center"/>
        <w:rPr>
          <w:sz w:val="22"/>
          <w:szCs w:val="22"/>
        </w:rPr>
      </w:pPr>
    </w:p>
    <w:p w:rsidR="00C26821" w:rsidRPr="0056633E" w:rsidRDefault="00C26821" w:rsidP="001168E2">
      <w:pPr>
        <w:jc w:val="center"/>
        <w:rPr>
          <w:sz w:val="22"/>
          <w:szCs w:val="22"/>
        </w:rPr>
      </w:pPr>
    </w:p>
    <w:p w:rsidR="00C26821" w:rsidRPr="0056633E" w:rsidRDefault="00C26821" w:rsidP="001168E2">
      <w:pPr>
        <w:jc w:val="center"/>
        <w:rPr>
          <w:sz w:val="22"/>
          <w:szCs w:val="22"/>
        </w:rPr>
      </w:pPr>
    </w:p>
    <w:p w:rsidR="00C26821" w:rsidRPr="0056633E" w:rsidRDefault="00C26821" w:rsidP="001168E2">
      <w:pPr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Název práce: </w:t>
      </w:r>
      <w:r>
        <w:rPr>
          <w:sz w:val="22"/>
          <w:szCs w:val="22"/>
        </w:rPr>
        <w:t>Počítačové hry, občanské kompetence a výchova k občanství</w:t>
      </w:r>
    </w:p>
    <w:p w:rsidR="00C26821" w:rsidRDefault="00C26821" w:rsidP="001168E2">
      <w:pPr>
        <w:spacing w:line="360" w:lineRule="auto"/>
        <w:jc w:val="both"/>
        <w:rPr>
          <w:sz w:val="22"/>
          <w:szCs w:val="22"/>
        </w:rPr>
      </w:pPr>
    </w:p>
    <w:p w:rsidR="00C26821" w:rsidRPr="0056633E" w:rsidRDefault="00C26821" w:rsidP="001168E2">
      <w:pPr>
        <w:spacing w:line="360" w:lineRule="auto"/>
        <w:jc w:val="both"/>
        <w:rPr>
          <w:sz w:val="22"/>
          <w:szCs w:val="22"/>
        </w:rPr>
      </w:pPr>
    </w:p>
    <w:p w:rsidR="00C26821" w:rsidRPr="0056633E" w:rsidRDefault="00C26821" w:rsidP="001168E2">
      <w:pPr>
        <w:spacing w:line="312" w:lineRule="auto"/>
        <w:jc w:val="both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Kritéria hodnocení práce</w:t>
      </w:r>
      <w:r w:rsidRPr="0056633E">
        <w:rPr>
          <w:sz w:val="22"/>
          <w:szCs w:val="22"/>
        </w:rPr>
        <w:t xml:space="preserve"> (označte vždy právě jednu z možných známek):</w:t>
      </w:r>
    </w:p>
    <w:p w:rsidR="00C26821" w:rsidRPr="002775D9" w:rsidRDefault="00C26821" w:rsidP="001168E2">
      <w:pPr>
        <w:spacing w:line="312" w:lineRule="auto"/>
        <w:rPr>
          <w:sz w:val="18"/>
          <w:szCs w:val="18"/>
        </w:rPr>
      </w:pPr>
    </w:p>
    <w:p w:rsidR="00C26821" w:rsidRPr="0056633E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284" w:hanging="284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Struktura práce</w:t>
      </w:r>
      <w:r w:rsidRPr="0056633E">
        <w:rPr>
          <w:sz w:val="22"/>
          <w:szCs w:val="22"/>
        </w:rPr>
        <w:t xml:space="preserve"> (úplnost, logická posloupnost a vyváženost kapitol, rozsah práce) </w:t>
      </w:r>
    </w:p>
    <w:p w:rsidR="00C26821" w:rsidRPr="00E942AC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E942AC">
        <w:rPr>
          <w:b/>
          <w:sz w:val="22"/>
          <w:szCs w:val="22"/>
        </w:rPr>
        <w:t>A – výborně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Pr="002775D9" w:rsidRDefault="00C26821" w:rsidP="001168E2">
      <w:pPr>
        <w:spacing w:line="312" w:lineRule="auto"/>
        <w:ind w:left="284"/>
        <w:rPr>
          <w:sz w:val="18"/>
          <w:szCs w:val="18"/>
        </w:rPr>
      </w:pPr>
    </w:p>
    <w:p w:rsidR="00C26821" w:rsidRPr="0056633E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Metodologická a metodická stránka práce</w:t>
      </w:r>
      <w:r w:rsidRPr="0056633E">
        <w:rPr>
          <w:sz w:val="22"/>
          <w:szCs w:val="22"/>
        </w:rPr>
        <w:t xml:space="preserve"> (stanovení hypotéz/cílů práce, vhodnost a kvalita dat a metod)</w:t>
      </w:r>
    </w:p>
    <w:p w:rsidR="00C26821" w:rsidRPr="000215F1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0215F1">
        <w:rPr>
          <w:b/>
          <w:sz w:val="22"/>
          <w:szCs w:val="22"/>
        </w:rPr>
        <w:t>A – výborně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Pr="002775D9" w:rsidRDefault="00C26821" w:rsidP="001168E2">
      <w:pPr>
        <w:spacing w:line="312" w:lineRule="auto"/>
        <w:rPr>
          <w:sz w:val="18"/>
          <w:szCs w:val="18"/>
          <w:u w:val="dotted"/>
        </w:rPr>
      </w:pPr>
    </w:p>
    <w:p w:rsidR="00C26821" w:rsidRPr="0056633E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Práce s literaturou a dalšími informačními zdroji</w:t>
      </w:r>
      <w:r w:rsidRPr="0056633E">
        <w:rPr>
          <w:sz w:val="22"/>
          <w:szCs w:val="22"/>
        </w:rPr>
        <w:t xml:space="preserve"> (výběr, správná citace, použití, dodržování bibliografických norem)</w:t>
      </w:r>
    </w:p>
    <w:p w:rsidR="00C26821" w:rsidRPr="000215F1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0215F1">
        <w:rPr>
          <w:b/>
          <w:sz w:val="22"/>
          <w:szCs w:val="22"/>
        </w:rPr>
        <w:t>A – výborně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Pr="002775D9" w:rsidRDefault="00C26821" w:rsidP="001168E2">
      <w:pPr>
        <w:spacing w:line="312" w:lineRule="auto"/>
        <w:rPr>
          <w:sz w:val="18"/>
          <w:szCs w:val="18"/>
        </w:rPr>
      </w:pPr>
    </w:p>
    <w:p w:rsidR="00C26821" w:rsidRPr="00BE482D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 Odborná správnost – znalost problematiky</w:t>
      </w:r>
      <w:r w:rsidRPr="0056633E">
        <w:rPr>
          <w:sz w:val="22"/>
          <w:szCs w:val="22"/>
        </w:rPr>
        <w:t xml:space="preserve"> (prokázání znalosti řešené problematiky, prokázání </w:t>
      </w:r>
      <w:r w:rsidRPr="00BE482D">
        <w:rPr>
          <w:sz w:val="22"/>
          <w:szCs w:val="22"/>
        </w:rPr>
        <w:t>specifických znalostí, schopnost aplikovat znalosti na konkrétní problém)</w:t>
      </w:r>
    </w:p>
    <w:p w:rsidR="00C26821" w:rsidRPr="000215F1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0215F1">
        <w:rPr>
          <w:b/>
          <w:sz w:val="22"/>
          <w:szCs w:val="22"/>
        </w:rPr>
        <w:t>A – výborně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Default="00C26821" w:rsidP="001168E2">
      <w:pPr>
        <w:spacing w:line="312" w:lineRule="auto"/>
        <w:jc w:val="center"/>
        <w:rPr>
          <w:sz w:val="18"/>
          <w:szCs w:val="18"/>
          <w:u w:val="dotted"/>
        </w:rPr>
      </w:pPr>
    </w:p>
    <w:p w:rsidR="00C26821" w:rsidRPr="002775D9" w:rsidRDefault="00C26821" w:rsidP="001168E2">
      <w:pPr>
        <w:spacing w:line="312" w:lineRule="auto"/>
        <w:jc w:val="center"/>
        <w:rPr>
          <w:sz w:val="18"/>
          <w:szCs w:val="18"/>
          <w:u w:val="dotted"/>
        </w:rPr>
      </w:pPr>
    </w:p>
    <w:p w:rsidR="00C26821" w:rsidRPr="0056633E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Zhodnocení výsledků, naplnění cílů, aplikovatelnost v praxi</w:t>
      </w:r>
    </w:p>
    <w:p w:rsidR="00C26821" w:rsidRPr="000215F1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0215F1">
        <w:rPr>
          <w:b/>
          <w:sz w:val="22"/>
          <w:szCs w:val="22"/>
        </w:rPr>
        <w:t>A – výborně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Pr="00AF043A" w:rsidRDefault="00C26821" w:rsidP="001168E2">
      <w:pPr>
        <w:spacing w:line="312" w:lineRule="auto"/>
        <w:ind w:left="284"/>
        <w:rPr>
          <w:sz w:val="22"/>
          <w:szCs w:val="22"/>
        </w:rPr>
      </w:pPr>
    </w:p>
    <w:p w:rsidR="00C26821" w:rsidRPr="0056633E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Úroveň jazykového a stylistického zpracování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A – výborně</w:t>
      </w:r>
    </w:p>
    <w:p w:rsidR="00C26821" w:rsidRPr="00613613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613613">
        <w:rPr>
          <w:b/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Pr="0056633E" w:rsidRDefault="00C26821" w:rsidP="001168E2">
      <w:pPr>
        <w:spacing w:line="312" w:lineRule="auto"/>
        <w:rPr>
          <w:sz w:val="22"/>
          <w:szCs w:val="22"/>
        </w:rPr>
      </w:pPr>
    </w:p>
    <w:p w:rsidR="00C26821" w:rsidRPr="0056633E" w:rsidRDefault="00C26821" w:rsidP="001168E2">
      <w:pPr>
        <w:numPr>
          <w:ilvl w:val="0"/>
          <w:numId w:val="1"/>
        </w:numPr>
        <w:tabs>
          <w:tab w:val="clear" w:pos="720"/>
          <w:tab w:val="num" w:pos="284"/>
        </w:tabs>
        <w:spacing w:line="312" w:lineRule="auto"/>
        <w:ind w:left="0" w:firstLine="0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>Formální a grafická úroveň práce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A – výborně</w:t>
      </w:r>
    </w:p>
    <w:p w:rsidR="00C26821" w:rsidRPr="000215F1" w:rsidRDefault="00C26821" w:rsidP="001168E2">
      <w:pPr>
        <w:spacing w:line="312" w:lineRule="auto"/>
        <w:ind w:left="284"/>
        <w:rPr>
          <w:b/>
          <w:sz w:val="22"/>
          <w:szCs w:val="22"/>
        </w:rPr>
      </w:pPr>
      <w:r w:rsidRPr="000215F1">
        <w:rPr>
          <w:b/>
          <w:sz w:val="22"/>
          <w:szCs w:val="22"/>
        </w:rPr>
        <w:t>B – velmi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C – dobře</w:t>
      </w:r>
    </w:p>
    <w:p w:rsidR="00C26821" w:rsidRPr="001168E2" w:rsidRDefault="00C26821" w:rsidP="001168E2">
      <w:pPr>
        <w:spacing w:line="312" w:lineRule="auto"/>
        <w:ind w:left="284"/>
        <w:rPr>
          <w:sz w:val="22"/>
          <w:szCs w:val="22"/>
        </w:rPr>
      </w:pPr>
      <w:r w:rsidRPr="001168E2">
        <w:rPr>
          <w:sz w:val="22"/>
          <w:szCs w:val="22"/>
        </w:rPr>
        <w:t>N – nevyhověl/a</w:t>
      </w:r>
    </w:p>
    <w:p w:rsidR="00C26821" w:rsidRDefault="00C26821" w:rsidP="001168E2">
      <w:pPr>
        <w:spacing w:line="312" w:lineRule="auto"/>
        <w:ind w:left="284"/>
        <w:rPr>
          <w:sz w:val="22"/>
          <w:szCs w:val="22"/>
        </w:rPr>
      </w:pPr>
    </w:p>
    <w:p w:rsidR="00C26821" w:rsidRDefault="00C26821" w:rsidP="001168E2">
      <w:pPr>
        <w:spacing w:line="312" w:lineRule="auto"/>
        <w:ind w:left="284"/>
        <w:rPr>
          <w:sz w:val="22"/>
          <w:szCs w:val="22"/>
        </w:rPr>
      </w:pPr>
    </w:p>
    <w:p w:rsidR="00C26821" w:rsidRDefault="00C26821" w:rsidP="001168E2">
      <w:pPr>
        <w:spacing w:line="312" w:lineRule="auto"/>
        <w:ind w:left="284"/>
        <w:rPr>
          <w:sz w:val="22"/>
          <w:szCs w:val="22"/>
        </w:rPr>
      </w:pPr>
    </w:p>
    <w:p w:rsidR="00C26821" w:rsidRPr="0056633E" w:rsidRDefault="00C26821" w:rsidP="001168E2">
      <w:pPr>
        <w:spacing w:line="312" w:lineRule="auto"/>
        <w:jc w:val="both"/>
        <w:rPr>
          <w:b/>
          <w:bCs/>
          <w:sz w:val="22"/>
          <w:szCs w:val="22"/>
        </w:rPr>
      </w:pPr>
      <w:r w:rsidRPr="0056633E">
        <w:rPr>
          <w:b/>
          <w:bCs/>
          <w:sz w:val="22"/>
          <w:szCs w:val="22"/>
        </w:rPr>
        <w:t>Závěrečné shrnutí, komentáře, otázky k obhajobě:</w:t>
      </w:r>
    </w:p>
    <w:p w:rsidR="00C26821" w:rsidRDefault="00C26821" w:rsidP="001168E2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Miloslav Žíla se ve své bakalářské práci pustil do tématu, které u nás již delší čas a stále naléhavěji čeká na odborné zpracování. Výsledkem jeho zkoumání je velmi hutný, informačně nabitý text se zřetelnými důsledky pro pedagogickou praxi.</w:t>
      </w:r>
    </w:p>
    <w:p w:rsidR="00C26821" w:rsidRDefault="00C26821" w:rsidP="001168E2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Práce zaslouží ocenění hned v několika ohledech. Tím prvním je odborná fundovanost. Autor prokazuje velmi dobrou obeznámenost se světem počítačových her, dokáže tématiku dobře strukturovat a kriticky (s dostupem) reflektovat, zapojuje do ní poznatky z rozličných společenskovědních disciplín (sociologie, psychologie, pedagogika). Práce se opírá o nadstandardní počet cizojazyčných zdrojů, autor se zdroji pracuje korektně podle zavedených akademických zvyklostí. Ocenit je třeba celou pátou kapitolu práce, v níž autor přistupuje k vlastní analýze "občanského potenciálu" vybraných videoher a diskutuje o možných implikacích pro výuku občanské výchovy. Pochvalu si práce zaslouží také za pokusy o vlastní teoretickou interpretaci (viz podkapitola </w:t>
      </w:r>
      <w:r w:rsidRPr="008C18E8">
        <w:rPr>
          <w:bCs/>
          <w:i/>
          <w:sz w:val="22"/>
          <w:szCs w:val="22"/>
        </w:rPr>
        <w:t>Hry jako mcdonaldizovaná forma zábavy</w:t>
      </w:r>
      <w:r>
        <w:rPr>
          <w:bCs/>
          <w:sz w:val="22"/>
          <w:szCs w:val="22"/>
        </w:rPr>
        <w:t xml:space="preserve">). </w:t>
      </w:r>
    </w:p>
    <w:p w:rsidR="00C26821" w:rsidRDefault="00C26821" w:rsidP="000F4C10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 jistou slabinu textu považuji jeho občasnou "disharmonii" a formulační rozháranost či nevyzrálost. Autor se přitom velmi snaží udělat text maximálně srozumitelný a přehledný, v duchu dobrých zásad anglosaského odborného stylu končí každou kapitola jejím stručným shrnutím, přesto výklad místy "drhne" a je náročný na čtení. Zdá se mi, že jednou z příčin je autorův občasný boj s přetlakem informací, které potřebuje čtenářům sdělit. </w:t>
      </w:r>
    </w:p>
    <w:p w:rsidR="00C26821" w:rsidRPr="00E942AC" w:rsidRDefault="00C26821" w:rsidP="00E942AC">
      <w:pPr>
        <w:spacing w:line="312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Celkově lze však práci Miloslava Žíly hodnotit velmi pozitivně. Poskytuje poučený a inspirativní vhled do tématu, jež bude v oblasti vzdělávání hrát bezesporu čím dál důležitější roli. Práci hodnotím jako </w:t>
      </w:r>
      <w:r>
        <w:rPr>
          <w:b/>
          <w:bCs/>
          <w:sz w:val="22"/>
          <w:szCs w:val="22"/>
        </w:rPr>
        <w:t>výbornou</w:t>
      </w:r>
      <w:r>
        <w:rPr>
          <w:bCs/>
          <w:sz w:val="22"/>
          <w:szCs w:val="22"/>
        </w:rPr>
        <w:t xml:space="preserve"> a budu jen doufat, že svůj zájem o propojení počítačových her a výchovy k občanství si autor práce udrží i v dalších letech.</w:t>
      </w:r>
    </w:p>
    <w:p w:rsidR="00C26821" w:rsidRDefault="00C26821" w:rsidP="001168E2">
      <w:pPr>
        <w:spacing w:line="312" w:lineRule="auto"/>
        <w:rPr>
          <w:bCs/>
          <w:sz w:val="22"/>
          <w:szCs w:val="22"/>
        </w:rPr>
      </w:pPr>
    </w:p>
    <w:p w:rsidR="00C26821" w:rsidRDefault="00C26821" w:rsidP="001168E2">
      <w:pPr>
        <w:spacing w:line="312" w:lineRule="auto"/>
        <w:rPr>
          <w:bCs/>
          <w:sz w:val="22"/>
          <w:szCs w:val="22"/>
        </w:rPr>
      </w:pPr>
    </w:p>
    <w:p w:rsidR="00C26821" w:rsidRPr="00C43235" w:rsidRDefault="00C26821" w:rsidP="001168E2">
      <w:pPr>
        <w:spacing w:line="312" w:lineRule="auto"/>
        <w:rPr>
          <w:bCs/>
          <w:sz w:val="22"/>
          <w:szCs w:val="22"/>
        </w:rPr>
      </w:pPr>
    </w:p>
    <w:p w:rsidR="00C26821" w:rsidRPr="0056633E" w:rsidRDefault="00C26821" w:rsidP="001168E2">
      <w:pPr>
        <w:spacing w:line="360" w:lineRule="auto"/>
        <w:jc w:val="both"/>
        <w:rPr>
          <w:sz w:val="22"/>
          <w:szCs w:val="22"/>
        </w:rPr>
      </w:pPr>
      <w:r w:rsidRPr="0056633E">
        <w:rPr>
          <w:b/>
          <w:bCs/>
          <w:sz w:val="22"/>
          <w:szCs w:val="22"/>
        </w:rPr>
        <w:t xml:space="preserve">Navrhovaná klasifikace </w:t>
      </w:r>
      <w:r w:rsidRPr="0056633E">
        <w:rPr>
          <w:sz w:val="22"/>
          <w:szCs w:val="22"/>
        </w:rPr>
        <w:t>(výsledná známka není aritmetickým průměrem známek jednotlivých kritérií hodnocení práce):</w:t>
      </w:r>
    </w:p>
    <w:p w:rsidR="00C26821" w:rsidRPr="0056633E" w:rsidRDefault="00C26821" w:rsidP="001168E2">
      <w:pPr>
        <w:spacing w:line="312" w:lineRule="auto"/>
        <w:rPr>
          <w:b/>
          <w:bCs/>
          <w:sz w:val="22"/>
          <w:szCs w:val="22"/>
        </w:rPr>
        <w:sectPr w:rsidR="00C26821" w:rsidRPr="0056633E" w:rsidSect="00867D08">
          <w:footnotePr>
            <w:numFmt w:val="chicago"/>
            <w:numRestart w:val="eachPage"/>
          </w:footnotePr>
          <w:pgSz w:w="11906" w:h="16838"/>
          <w:pgMar w:top="1276" w:right="1417" w:bottom="1135" w:left="1417" w:header="708" w:footer="708" w:gutter="0"/>
          <w:cols w:space="708"/>
        </w:sectPr>
      </w:pPr>
    </w:p>
    <w:p w:rsidR="00C26821" w:rsidRPr="00E942AC" w:rsidRDefault="00C26821" w:rsidP="001168E2">
      <w:pPr>
        <w:spacing w:line="312" w:lineRule="auto"/>
        <w:ind w:left="284"/>
        <w:rPr>
          <w:b/>
          <w:sz w:val="24"/>
          <w:szCs w:val="24"/>
        </w:rPr>
      </w:pPr>
      <w:r w:rsidRPr="00E942AC">
        <w:rPr>
          <w:b/>
          <w:sz w:val="24"/>
          <w:szCs w:val="24"/>
        </w:rPr>
        <w:t>A – výborně</w:t>
      </w:r>
    </w:p>
    <w:p w:rsidR="00C26821" w:rsidRPr="00D71E98" w:rsidRDefault="00C26821" w:rsidP="001168E2">
      <w:pPr>
        <w:spacing w:line="312" w:lineRule="auto"/>
        <w:ind w:left="284"/>
        <w:rPr>
          <w:sz w:val="22"/>
          <w:szCs w:val="22"/>
        </w:rPr>
      </w:pPr>
      <w:r w:rsidRPr="00D71E98">
        <w:rPr>
          <w:sz w:val="22"/>
          <w:szCs w:val="22"/>
        </w:rPr>
        <w:t>B – velmi dobře</w:t>
      </w:r>
    </w:p>
    <w:p w:rsidR="00C26821" w:rsidRPr="002079D2" w:rsidRDefault="00C26821" w:rsidP="001168E2">
      <w:pPr>
        <w:spacing w:line="312" w:lineRule="auto"/>
        <w:ind w:left="284"/>
        <w:rPr>
          <w:sz w:val="22"/>
          <w:szCs w:val="22"/>
        </w:rPr>
      </w:pPr>
      <w:r w:rsidRPr="002079D2">
        <w:rPr>
          <w:sz w:val="22"/>
          <w:szCs w:val="22"/>
        </w:rPr>
        <w:t>C – dobře</w:t>
      </w:r>
    </w:p>
    <w:p w:rsidR="00C26821" w:rsidRPr="00542F1A" w:rsidRDefault="00C26821" w:rsidP="001168E2">
      <w:pPr>
        <w:spacing w:line="312" w:lineRule="auto"/>
        <w:ind w:left="284"/>
        <w:rPr>
          <w:sz w:val="22"/>
          <w:szCs w:val="22"/>
        </w:rPr>
      </w:pPr>
      <w:r w:rsidRPr="00542F1A">
        <w:rPr>
          <w:sz w:val="22"/>
          <w:szCs w:val="22"/>
        </w:rPr>
        <w:t>N – nevyhověl/a</w:t>
      </w:r>
    </w:p>
    <w:p w:rsidR="00C26821" w:rsidRPr="0056633E" w:rsidRDefault="00C26821" w:rsidP="001168E2">
      <w:pPr>
        <w:jc w:val="both"/>
        <w:rPr>
          <w:sz w:val="22"/>
          <w:szCs w:val="22"/>
        </w:rPr>
      </w:pPr>
    </w:p>
    <w:p w:rsidR="00C26821" w:rsidRPr="0056633E" w:rsidRDefault="00C26821" w:rsidP="001168E2">
      <w:pPr>
        <w:spacing w:line="360" w:lineRule="auto"/>
        <w:rPr>
          <w:sz w:val="22"/>
          <w:szCs w:val="22"/>
        </w:rPr>
      </w:pPr>
    </w:p>
    <w:p w:rsidR="00C26821" w:rsidRDefault="00C26821" w:rsidP="001168E2">
      <w:pPr>
        <w:spacing w:line="360" w:lineRule="auto"/>
        <w:rPr>
          <w:sz w:val="22"/>
          <w:szCs w:val="22"/>
        </w:rPr>
      </w:pPr>
      <w:r w:rsidRPr="0056633E">
        <w:rPr>
          <w:sz w:val="22"/>
          <w:szCs w:val="22"/>
        </w:rPr>
        <w:t xml:space="preserve">V Českých Budějovicích dne </w:t>
      </w:r>
      <w:r>
        <w:rPr>
          <w:sz w:val="22"/>
          <w:szCs w:val="22"/>
        </w:rPr>
        <w:t>14.5.2018</w:t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</w:p>
    <w:p w:rsidR="00C26821" w:rsidRPr="0056633E" w:rsidRDefault="00C26821" w:rsidP="001168E2">
      <w:pPr>
        <w:spacing w:line="360" w:lineRule="auto"/>
        <w:ind w:left="4248" w:firstLine="708"/>
        <w:rPr>
          <w:sz w:val="22"/>
          <w:szCs w:val="22"/>
        </w:rPr>
      </w:pPr>
      <w:r w:rsidRPr="00022C8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95.75pt;height:47.25pt;visibility:visible">
            <v:imagedata r:id="rId5" o:title=""/>
          </v:shape>
        </w:pict>
      </w:r>
    </w:p>
    <w:p w:rsidR="00C26821" w:rsidRPr="0056633E" w:rsidRDefault="00C26821" w:rsidP="001168E2">
      <w:pPr>
        <w:rPr>
          <w:sz w:val="22"/>
          <w:szCs w:val="22"/>
        </w:rPr>
      </w:pP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</w:r>
      <w:r w:rsidRPr="0056633E">
        <w:rPr>
          <w:sz w:val="22"/>
          <w:szCs w:val="22"/>
        </w:rPr>
        <w:tab/>
        <w:t xml:space="preserve">Podpis </w:t>
      </w:r>
      <w:r>
        <w:rPr>
          <w:sz w:val="22"/>
          <w:szCs w:val="22"/>
        </w:rPr>
        <w:t>vedoucího</w:t>
      </w:r>
      <w:r w:rsidRPr="0056633E">
        <w:rPr>
          <w:sz w:val="22"/>
          <w:szCs w:val="22"/>
        </w:rPr>
        <w:t xml:space="preserve"> bakalářské práce</w:t>
      </w:r>
    </w:p>
    <w:p w:rsidR="00C26821" w:rsidRDefault="00C26821" w:rsidP="001168E2"/>
    <w:p w:rsidR="00C26821" w:rsidRDefault="00C26821" w:rsidP="001168E2"/>
    <w:p w:rsidR="00C26821" w:rsidRDefault="00C26821" w:rsidP="001168E2"/>
    <w:p w:rsidR="00C26821" w:rsidRDefault="00C26821" w:rsidP="001168E2"/>
    <w:p w:rsidR="00C26821" w:rsidRDefault="00C26821" w:rsidP="001168E2"/>
    <w:p w:rsidR="00C26821" w:rsidRDefault="00C26821" w:rsidP="001168E2"/>
    <w:p w:rsidR="00C26821" w:rsidRDefault="00C26821" w:rsidP="001168E2"/>
    <w:p w:rsidR="00C26821" w:rsidRDefault="00C26821" w:rsidP="001168E2"/>
    <w:p w:rsidR="00C26821" w:rsidRDefault="00C26821"/>
    <w:sectPr w:rsidR="00C26821" w:rsidSect="008A46F8"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numFmt w:val="chicago"/>
    <w:numRestart w:val="eachPage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8E2"/>
    <w:rsid w:val="000215F1"/>
    <w:rsid w:val="00022C8F"/>
    <w:rsid w:val="00073CFD"/>
    <w:rsid w:val="000F4C10"/>
    <w:rsid w:val="001168E2"/>
    <w:rsid w:val="002079D2"/>
    <w:rsid w:val="002775D9"/>
    <w:rsid w:val="00304E5E"/>
    <w:rsid w:val="00320C50"/>
    <w:rsid w:val="004A140B"/>
    <w:rsid w:val="004B53AC"/>
    <w:rsid w:val="00542F1A"/>
    <w:rsid w:val="0056633E"/>
    <w:rsid w:val="005F14DD"/>
    <w:rsid w:val="005F1B7F"/>
    <w:rsid w:val="00613613"/>
    <w:rsid w:val="007A0AD6"/>
    <w:rsid w:val="00867D08"/>
    <w:rsid w:val="008A46F8"/>
    <w:rsid w:val="008C18E8"/>
    <w:rsid w:val="009A43AB"/>
    <w:rsid w:val="00AA6727"/>
    <w:rsid w:val="00AF043A"/>
    <w:rsid w:val="00B77A04"/>
    <w:rsid w:val="00BE482D"/>
    <w:rsid w:val="00C26821"/>
    <w:rsid w:val="00C43235"/>
    <w:rsid w:val="00CD6423"/>
    <w:rsid w:val="00D71E98"/>
    <w:rsid w:val="00E44288"/>
    <w:rsid w:val="00E62FA4"/>
    <w:rsid w:val="00E942AC"/>
    <w:rsid w:val="00FB5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8E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77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7A0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520</Words>
  <Characters>3068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 a příjmení studenta: Miloslav Žíla</dc:title>
  <dc:subject/>
  <dc:creator>Sebes</dc:creator>
  <cp:keywords/>
  <dc:description/>
  <cp:lastModifiedBy>Romana Trnkova</cp:lastModifiedBy>
  <cp:revision>2</cp:revision>
  <cp:lastPrinted>2018-05-16T09:18:00Z</cp:lastPrinted>
  <dcterms:created xsi:type="dcterms:W3CDTF">2018-05-16T09:22:00Z</dcterms:created>
  <dcterms:modified xsi:type="dcterms:W3CDTF">2018-05-16T09:22:00Z</dcterms:modified>
</cp:coreProperties>
</file>