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BDF" w:rsidRPr="003355F0" w:rsidRDefault="008A7BDF" w:rsidP="00EA1D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3355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Posudek na diplomovou práci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Bc. </w:t>
      </w:r>
      <w:r w:rsidR="005B744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Kristýny Štěpánkové</w:t>
      </w:r>
    </w:p>
    <w:p w:rsidR="008A7BDF" w:rsidRPr="003355F0" w:rsidRDefault="008A7BDF" w:rsidP="00EA1D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5B7443" w:rsidRDefault="005B7443" w:rsidP="00EA1D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proofErr w:type="spellStart"/>
      <w:r w:rsidRPr="005B744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Bezekvivalentní</w:t>
      </w:r>
      <w:proofErr w:type="spellEnd"/>
      <w:r w:rsidRPr="005B744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terminologie v právních textech a strategie překladu </w:t>
      </w:r>
    </w:p>
    <w:p w:rsidR="008A7BDF" w:rsidRPr="003355F0" w:rsidRDefault="008A7BDF" w:rsidP="00EA1DFB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3355F0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(Filozofická fakulta JU, České Budějovice </w:t>
      </w:r>
      <w:r w:rsidR="0011774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2017</w:t>
      </w:r>
      <w:r w:rsidRPr="003355F0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, </w:t>
      </w:r>
      <w:r w:rsidR="005B744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104</w:t>
      </w:r>
      <w:r w:rsidRPr="003355F0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stran)</w:t>
      </w:r>
    </w:p>
    <w:p w:rsidR="005B7443" w:rsidRDefault="005B7443" w:rsidP="00EA1DFB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:rsidR="000B033A" w:rsidRDefault="005B7443" w:rsidP="001B22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Bc. Kristýna Štěpánková se ve své práci zabývá problematikou překladu právních textů. Předmětem jejího diplomního úkolu je zejména otázka spjatá s volbou vhodného respondentu v případě, kdy se překládají právní koncepty, pro něž v cílovém jazyce neexistuje odpovídající funkční ekvivalent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bezekvivalentní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lexikum). </w:t>
      </w:r>
    </w:p>
    <w:p w:rsidR="005B7443" w:rsidRDefault="000B033A" w:rsidP="001B22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5B7443">
        <w:rPr>
          <w:rFonts w:ascii="Times New Roman" w:eastAsia="Times New Roman" w:hAnsi="Times New Roman" w:cs="Times New Roman"/>
          <w:sz w:val="24"/>
          <w:szCs w:val="24"/>
          <w:lang w:eastAsia="cs-CZ"/>
        </w:rPr>
        <w:t>Diploman</w:t>
      </w:r>
      <w:r w:rsidR="0011189D">
        <w:rPr>
          <w:rFonts w:ascii="Times New Roman" w:eastAsia="Times New Roman" w:hAnsi="Times New Roman" w:cs="Times New Roman"/>
          <w:sz w:val="24"/>
          <w:szCs w:val="24"/>
          <w:lang w:eastAsia="cs-CZ"/>
        </w:rPr>
        <w:t>t</w:t>
      </w:r>
      <w:bookmarkStart w:id="0" w:name="_GoBack"/>
      <w:bookmarkEnd w:id="0"/>
      <w:r w:rsidR="005B7443">
        <w:rPr>
          <w:rFonts w:ascii="Times New Roman" w:eastAsia="Times New Roman" w:hAnsi="Times New Roman" w:cs="Times New Roman"/>
          <w:sz w:val="24"/>
          <w:szCs w:val="24"/>
          <w:lang w:eastAsia="cs-CZ"/>
        </w:rPr>
        <w:t>ka svoji práci rozdělila do dvou hlavních částí: části teoretické a části praktické. Vzhl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="005B74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dem k tomu, že předpokládám, že autorka během obhajoby svoji práci bude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představovat</w:t>
      </w:r>
      <w:r w:rsidR="005B7443">
        <w:rPr>
          <w:rFonts w:ascii="Times New Roman" w:eastAsia="Times New Roman" w:hAnsi="Times New Roman" w:cs="Times New Roman"/>
          <w:sz w:val="24"/>
          <w:szCs w:val="24"/>
          <w:lang w:eastAsia="cs-CZ"/>
        </w:rPr>
        <w:t>, nebudu se zde rozepisovat o tom, co je obsahem jednotlivých částí. Svůj posudek bych chtěla omezit pouze na poukázání na skutečnosti, které pro účely ohodnocení daného diplomního úkolu považuji za zcela zásadní:</w:t>
      </w:r>
    </w:p>
    <w:p w:rsidR="005B7443" w:rsidRDefault="000B033A" w:rsidP="001B22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5B7443">
        <w:rPr>
          <w:rFonts w:ascii="Times New Roman" w:eastAsia="Times New Roman" w:hAnsi="Times New Roman" w:cs="Times New Roman"/>
          <w:sz w:val="24"/>
          <w:szCs w:val="24"/>
          <w:lang w:eastAsia="cs-CZ"/>
        </w:rPr>
        <w:t>1) V teoretické části autorka naprosto přesvědčivým způsobem prokázala, že je obeznámena s celým, velmi širokým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5B74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teoretickým rámcem studované problematiky. Záběr jej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ího výkladu je obdivuhodný, během zpracovávání této práce se autorka seznámila s úplně veškerou literaturou, kterou jsem ji zadala, kromě toho si sama opatřila ještě další literaturu, převážně zahraniční provenience. Výsledkem je naprosto přesvědčivý a koherentní popis fungování právního jazyka a velmi fundovaný rozbor problematiky ekvivalence v (právním) překladu – zejména od str. 40. </w:t>
      </w:r>
    </w:p>
    <w:p w:rsidR="000B033A" w:rsidRPr="005B7443" w:rsidRDefault="000B033A" w:rsidP="001B225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2) V praktické části se autorka zabývá způsoby, jimiž jsou v právních textech převáděny nové termíny, jež se objevily v českém právním systému v roce 2014 (Občanský zákoník). Dalo by se sice namítnout, že ne ve všech analyzovaných případech jde stoprocentně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bezekvivalentní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lexikum, jde spíše o právní termíny, jichž se začalo nově používat a u nichž se dá předpokládat, že nemusí být slovníkově </w:t>
      </w:r>
      <w:r w:rsidR="007423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či jinak terminologicky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podchyceny. Právě to bylo pro autorku důvodem, aby zmapovala, jakými způsoby se v právních textech překladatelé s těmito slovy vyrovnávají. </w:t>
      </w:r>
      <w:r w:rsidR="007423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Autorka za tímto účelem pracovala se všemi dostupnými prameny, jejichž prostřednictvím mohla získat informace o potenciálních </w:t>
      </w:r>
      <w:proofErr w:type="spellStart"/>
      <w:r w:rsidR="007423D2">
        <w:rPr>
          <w:rFonts w:ascii="Times New Roman" w:eastAsia="Times New Roman" w:hAnsi="Times New Roman" w:cs="Times New Roman"/>
          <w:sz w:val="24"/>
          <w:szCs w:val="24"/>
          <w:lang w:eastAsia="cs-CZ"/>
        </w:rPr>
        <w:t>respondencích</w:t>
      </w:r>
      <w:proofErr w:type="spellEnd"/>
      <w:r w:rsidR="007423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daných slov (odborné slovníky, databáze právních textů, terminologická databáze IATE, korpusy, atd.). Výsledkem jejího úsilí je podle mého názoru dostačující rešerše, kterou autorka přehledně systematizuje na str. 91-92 své práce. Vzhledem k tomu, že jak metodologie, tak zpracování daného diplomního úkolu se mnou bylo průběžně konzultováno, tak nemám k textu žádné další komentáře ani dotazy. </w:t>
      </w:r>
    </w:p>
    <w:p w:rsidR="008A7BDF" w:rsidRDefault="008A7BDF" w:rsidP="001B2256">
      <w:pPr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355F0">
        <w:rPr>
          <w:rFonts w:ascii="Times New Roman" w:hAnsi="Times New Roman" w:cs="Times New Roman"/>
          <w:b/>
          <w:sz w:val="24"/>
          <w:szCs w:val="24"/>
        </w:rPr>
        <w:t xml:space="preserve">Závěr: </w:t>
      </w:r>
      <w:r w:rsidR="00E162D0">
        <w:rPr>
          <w:rFonts w:ascii="Times New Roman" w:hAnsi="Times New Roman" w:cs="Times New Roman"/>
          <w:sz w:val="24"/>
          <w:szCs w:val="24"/>
        </w:rPr>
        <w:t xml:space="preserve">Závěrem konstatuji, že </w:t>
      </w:r>
      <w:r w:rsidRPr="00C24353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ředkládaná diplomová práce Bc. </w:t>
      </w:r>
      <w:r w:rsidR="005B7443">
        <w:rPr>
          <w:rFonts w:ascii="Times New Roman" w:hAnsi="Times New Roman"/>
          <w:sz w:val="24"/>
          <w:szCs w:val="24"/>
        </w:rPr>
        <w:t>Kristýny Štěpánkové</w:t>
      </w:r>
      <w:r w:rsidR="00FB3153">
        <w:rPr>
          <w:rFonts w:ascii="Times New Roman" w:hAnsi="Times New Roman"/>
          <w:sz w:val="24"/>
          <w:szCs w:val="24"/>
        </w:rPr>
        <w:t xml:space="preserve"> </w:t>
      </w:r>
      <w:r w:rsidRPr="00C24353">
        <w:rPr>
          <w:rFonts w:ascii="Times New Roman" w:hAnsi="Times New Roman"/>
          <w:sz w:val="24"/>
          <w:szCs w:val="24"/>
        </w:rPr>
        <w:t>vyhovuje požadavkům na tento typ pr</w:t>
      </w:r>
      <w:r>
        <w:rPr>
          <w:rFonts w:ascii="Times New Roman" w:hAnsi="Times New Roman"/>
          <w:sz w:val="24"/>
          <w:szCs w:val="24"/>
        </w:rPr>
        <w:t>a</w:t>
      </w:r>
      <w:r w:rsidRPr="00C24353">
        <w:rPr>
          <w:rFonts w:ascii="Times New Roman" w:hAnsi="Times New Roman"/>
          <w:sz w:val="24"/>
          <w:szCs w:val="24"/>
        </w:rPr>
        <w:t>cí kladeným.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6415B">
        <w:rPr>
          <w:rFonts w:ascii="Times New Roman" w:hAnsi="Times New Roman"/>
          <w:sz w:val="24"/>
          <w:szCs w:val="24"/>
        </w:rPr>
        <w:t xml:space="preserve">Práci </w:t>
      </w:r>
      <w:r w:rsidRPr="002C4B57">
        <w:rPr>
          <w:rFonts w:ascii="Times New Roman" w:hAnsi="Times New Roman"/>
          <w:sz w:val="24"/>
          <w:szCs w:val="24"/>
        </w:rPr>
        <w:t xml:space="preserve">doporučuji k obhajobě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96415B">
        <w:rPr>
          <w:rFonts w:ascii="Times New Roman" w:hAnsi="Times New Roman"/>
          <w:sz w:val="24"/>
          <w:szCs w:val="24"/>
        </w:rPr>
        <w:t xml:space="preserve">hodnotím </w:t>
      </w:r>
      <w:r w:rsidR="005B7443">
        <w:rPr>
          <w:rFonts w:ascii="Times New Roman" w:hAnsi="Times New Roman"/>
          <w:sz w:val="24"/>
          <w:szCs w:val="24"/>
        </w:rPr>
        <w:t>jako</w:t>
      </w:r>
      <w:r w:rsidRPr="0096415B">
        <w:rPr>
          <w:rFonts w:ascii="Times New Roman" w:hAnsi="Times New Roman"/>
          <w:sz w:val="24"/>
          <w:szCs w:val="24"/>
        </w:rPr>
        <w:t xml:space="preserve"> </w:t>
      </w:r>
      <w:r w:rsidR="005B7443">
        <w:rPr>
          <w:rFonts w:ascii="Times New Roman" w:hAnsi="Times New Roman"/>
          <w:b/>
          <w:sz w:val="24"/>
          <w:szCs w:val="24"/>
        </w:rPr>
        <w:t>výbornou.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8A7BDF" w:rsidRPr="00F124EF" w:rsidRDefault="008A7BDF" w:rsidP="001B2256">
      <w:pPr>
        <w:spacing w:line="276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A7BDF" w:rsidRPr="003355F0" w:rsidRDefault="008A7BDF" w:rsidP="001B225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5F0">
        <w:rPr>
          <w:rFonts w:ascii="Times New Roman" w:hAnsi="Times New Roman" w:cs="Times New Roman"/>
          <w:sz w:val="24"/>
          <w:szCs w:val="24"/>
        </w:rPr>
        <w:t xml:space="preserve">V Českých Budějovicích, </w:t>
      </w:r>
      <w:r w:rsidR="00C3079F">
        <w:rPr>
          <w:rFonts w:ascii="Times New Roman" w:hAnsi="Times New Roman" w:cs="Times New Roman"/>
          <w:sz w:val="24"/>
          <w:szCs w:val="24"/>
        </w:rPr>
        <w:t>5</w:t>
      </w:r>
      <w:r w:rsidR="00A14442">
        <w:rPr>
          <w:rFonts w:ascii="Times New Roman" w:hAnsi="Times New Roman" w:cs="Times New Roman"/>
          <w:sz w:val="24"/>
          <w:szCs w:val="24"/>
        </w:rPr>
        <w:t>. června</w:t>
      </w:r>
      <w:r w:rsidR="00875E69">
        <w:rPr>
          <w:rFonts w:ascii="Times New Roman" w:hAnsi="Times New Roman" w:cs="Times New Roman"/>
          <w:sz w:val="24"/>
          <w:szCs w:val="24"/>
        </w:rPr>
        <w:t xml:space="preserve"> 2018</w:t>
      </w:r>
      <w:r w:rsidRPr="003355F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355F0">
        <w:rPr>
          <w:rFonts w:ascii="Times New Roman" w:hAnsi="Times New Roman" w:cs="Times New Roman"/>
          <w:sz w:val="24"/>
          <w:szCs w:val="24"/>
        </w:rPr>
        <w:tab/>
      </w:r>
      <w:r w:rsidRPr="003355F0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875E69">
        <w:rPr>
          <w:rFonts w:ascii="Times New Roman" w:hAnsi="Times New Roman" w:cs="Times New Roman"/>
          <w:sz w:val="24"/>
          <w:szCs w:val="24"/>
        </w:rPr>
        <w:tab/>
      </w:r>
      <w:r w:rsidRPr="003355F0">
        <w:rPr>
          <w:rFonts w:ascii="Times New Roman" w:hAnsi="Times New Roman" w:cs="Times New Roman"/>
          <w:sz w:val="24"/>
          <w:szCs w:val="24"/>
        </w:rPr>
        <w:t xml:space="preserve"> PhDr. Jana Pešková, Ph.D. </w:t>
      </w:r>
    </w:p>
    <w:p w:rsidR="00685034" w:rsidRDefault="00685034" w:rsidP="00EA1DFB">
      <w:pPr>
        <w:spacing w:line="360" w:lineRule="auto"/>
      </w:pPr>
    </w:p>
    <w:sectPr w:rsidR="006850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BDF"/>
    <w:rsid w:val="000B033A"/>
    <w:rsid w:val="00110E6F"/>
    <w:rsid w:val="0011189D"/>
    <w:rsid w:val="00117745"/>
    <w:rsid w:val="001B2256"/>
    <w:rsid w:val="00257C85"/>
    <w:rsid w:val="00290319"/>
    <w:rsid w:val="002C69C8"/>
    <w:rsid w:val="004E67ED"/>
    <w:rsid w:val="005B7443"/>
    <w:rsid w:val="0064147F"/>
    <w:rsid w:val="00685034"/>
    <w:rsid w:val="007423D2"/>
    <w:rsid w:val="007821F8"/>
    <w:rsid w:val="007A2479"/>
    <w:rsid w:val="007E3123"/>
    <w:rsid w:val="0082487D"/>
    <w:rsid w:val="00875E69"/>
    <w:rsid w:val="008A2603"/>
    <w:rsid w:val="008A7BDF"/>
    <w:rsid w:val="009137EA"/>
    <w:rsid w:val="00A14442"/>
    <w:rsid w:val="00AA38E9"/>
    <w:rsid w:val="00B10514"/>
    <w:rsid w:val="00C3079F"/>
    <w:rsid w:val="00E162D0"/>
    <w:rsid w:val="00EA1DFB"/>
    <w:rsid w:val="00FB3153"/>
    <w:rsid w:val="00FF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4F1EE-A68D-4358-AEAA-05BC344B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7BD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11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18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3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AB8FDC34</Template>
  <TotalTime>0</TotalTime>
  <Pages>1</Pages>
  <Words>410</Words>
  <Characters>2421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Pešková Jana PhDr. Ph.D.</dc:creator>
  <cp:keywords/>
  <dc:description/>
  <cp:lastModifiedBy>Němcová Hana</cp:lastModifiedBy>
  <cp:revision>2</cp:revision>
  <cp:lastPrinted>2018-06-05T10:48:00Z</cp:lastPrinted>
  <dcterms:created xsi:type="dcterms:W3CDTF">2018-06-05T10:48:00Z</dcterms:created>
  <dcterms:modified xsi:type="dcterms:W3CDTF">2018-06-05T10:48:00Z</dcterms:modified>
</cp:coreProperties>
</file>