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95629" w14:textId="77777777" w:rsidR="007B62C4" w:rsidRPr="007B62C4" w:rsidRDefault="007B62C4" w:rsidP="007B62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57D41C4" w14:textId="15B3C184" w:rsidR="007B62C4" w:rsidRPr="007B62C4" w:rsidRDefault="007B62C4" w:rsidP="007B6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2C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Michaela </w:t>
      </w:r>
      <w:r w:rsidRPr="007B62C4">
        <w:rPr>
          <w:rFonts w:ascii="Times New Roman" w:hAnsi="Times New Roman" w:cs="Times New Roman"/>
          <w:b/>
          <w:sz w:val="28"/>
          <w:szCs w:val="28"/>
        </w:rPr>
        <w:t>Uhrová</w:t>
      </w:r>
    </w:p>
    <w:p w14:paraId="2150BB72" w14:textId="77777777" w:rsidR="007B62C4" w:rsidRDefault="007B62C4" w:rsidP="007B6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2C4">
        <w:rPr>
          <w:rFonts w:ascii="Times New Roman" w:hAnsi="Times New Roman" w:cs="Times New Roman"/>
          <w:b/>
          <w:sz w:val="28"/>
          <w:szCs w:val="28"/>
        </w:rPr>
        <w:t>2020</w:t>
      </w:r>
    </w:p>
    <w:p w14:paraId="09C412B2" w14:textId="2C13B20E" w:rsidR="007B62C4" w:rsidRPr="007B62C4" w:rsidRDefault="007B62C4" w:rsidP="007B62C4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7B62C4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Phylogeny and genetic diversity of two solitary African mole-rat genera </w:t>
      </w:r>
      <w:r w:rsidRPr="007B62C4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Heliophobius </w:t>
      </w:r>
      <w:r w:rsidRPr="007B62C4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and </w:t>
      </w:r>
      <w:r w:rsidRPr="007B62C4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Georychus</w:t>
      </w:r>
    </w:p>
    <w:p w14:paraId="6D983B9E" w14:textId="5E9BCD4B" w:rsidR="007B62C4" w:rsidRPr="007B62C4" w:rsidRDefault="007B62C4" w:rsidP="007B6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2C4">
        <w:rPr>
          <w:rFonts w:ascii="Times New Roman" w:hAnsi="Times New Roman" w:cs="Times New Roman"/>
          <w:b/>
          <w:sz w:val="28"/>
          <w:szCs w:val="28"/>
        </w:rPr>
        <w:t>posudek oponenta diplomové práce</w:t>
      </w:r>
    </w:p>
    <w:p w14:paraId="50D23CD8" w14:textId="77777777" w:rsidR="007B62C4" w:rsidRDefault="007B62C4">
      <w:pPr>
        <w:rPr>
          <w:rFonts w:ascii="Times New Roman" w:hAnsi="Times New Roman" w:cs="Times New Roman"/>
          <w:sz w:val="24"/>
          <w:szCs w:val="24"/>
        </w:rPr>
      </w:pPr>
    </w:p>
    <w:p w14:paraId="78EAD477" w14:textId="2DCD4B42" w:rsidR="007E4B8B" w:rsidRDefault="00CA7E81" w:rsidP="007E4B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Diplomová práce M. Uhrové řeší zajímavou problematiku fylogeografie solitérních jiho- a východoafrických rypošů a řeší ji nesporně dobře. </w:t>
      </w:r>
      <w:r w:rsidR="009F12D8">
        <w:rPr>
          <w:rFonts w:ascii="Times New Roman" w:hAnsi="Times New Roman" w:cs="Times New Roman"/>
          <w:sz w:val="24"/>
          <w:szCs w:val="24"/>
        </w:rPr>
        <w:t xml:space="preserve">Na rozdíl od obvyklého stavu mám spíše problém vymyslet, co vytknout. </w:t>
      </w:r>
      <w:r>
        <w:rPr>
          <w:rFonts w:ascii="Times New Roman" w:hAnsi="Times New Roman" w:cs="Times New Roman"/>
          <w:sz w:val="24"/>
          <w:szCs w:val="24"/>
        </w:rPr>
        <w:t xml:space="preserve">Počet vzorků a počet zkoumaných sekvencí nebude nikdy konečný, neboli </w:t>
      </w:r>
      <w:r w:rsidR="00675A27">
        <w:rPr>
          <w:rFonts w:ascii="Times New Roman" w:hAnsi="Times New Roman" w:cs="Times New Roman"/>
          <w:sz w:val="24"/>
          <w:szCs w:val="24"/>
        </w:rPr>
        <w:t xml:space="preserve">oponent může vždycky zdůraznit, že více by bylo lépe, a bude mít pravdu, což student vždycky uzná, takže tento rituál nemá cenu opakovat. </w:t>
      </w:r>
      <w:r w:rsidR="00296E46">
        <w:rPr>
          <w:rFonts w:ascii="Times New Roman" w:hAnsi="Times New Roman" w:cs="Times New Roman"/>
          <w:sz w:val="24"/>
          <w:szCs w:val="24"/>
        </w:rPr>
        <w:t>Použité metody jsou vesměs up-to-date</w:t>
      </w:r>
      <w:r w:rsidR="00573873">
        <w:rPr>
          <w:rFonts w:ascii="Times New Roman" w:hAnsi="Times New Roman" w:cs="Times New Roman"/>
          <w:sz w:val="24"/>
          <w:szCs w:val="24"/>
        </w:rPr>
        <w:t>; autorka se zjevně orientuje i v oborech</w:t>
      </w:r>
      <w:r w:rsidR="009F12D8" w:rsidRPr="009F12D8">
        <w:rPr>
          <w:rFonts w:ascii="Times New Roman" w:hAnsi="Times New Roman" w:cs="Times New Roman"/>
          <w:sz w:val="24"/>
          <w:szCs w:val="24"/>
        </w:rPr>
        <w:t xml:space="preserve"> </w:t>
      </w:r>
      <w:r w:rsidR="009F12D8">
        <w:rPr>
          <w:rFonts w:ascii="Times New Roman" w:hAnsi="Times New Roman" w:cs="Times New Roman"/>
          <w:sz w:val="24"/>
          <w:szCs w:val="24"/>
        </w:rPr>
        <w:t xml:space="preserve">pro ni </w:t>
      </w:r>
      <w:r w:rsidR="009A51E4">
        <w:rPr>
          <w:rFonts w:ascii="Times New Roman" w:hAnsi="Times New Roman" w:cs="Times New Roman"/>
          <w:sz w:val="24"/>
          <w:szCs w:val="24"/>
        </w:rPr>
        <w:t xml:space="preserve">patrně </w:t>
      </w:r>
      <w:r w:rsidR="009F12D8">
        <w:rPr>
          <w:rFonts w:ascii="Times New Roman" w:hAnsi="Times New Roman" w:cs="Times New Roman"/>
          <w:sz w:val="24"/>
          <w:szCs w:val="24"/>
        </w:rPr>
        <w:t>spíše odtažitých</w:t>
      </w:r>
      <w:r w:rsidR="00573873">
        <w:rPr>
          <w:rFonts w:ascii="Times New Roman" w:hAnsi="Times New Roman" w:cs="Times New Roman"/>
          <w:sz w:val="24"/>
          <w:szCs w:val="24"/>
        </w:rPr>
        <w:t xml:space="preserve">, jako je </w:t>
      </w:r>
      <w:r w:rsidR="00A30322">
        <w:rPr>
          <w:rFonts w:ascii="Times New Roman" w:hAnsi="Times New Roman" w:cs="Times New Roman"/>
          <w:sz w:val="24"/>
          <w:szCs w:val="24"/>
        </w:rPr>
        <w:t xml:space="preserve">komplikovaná </w:t>
      </w:r>
      <w:r w:rsidR="00573873">
        <w:rPr>
          <w:rFonts w:ascii="Times New Roman" w:hAnsi="Times New Roman" w:cs="Times New Roman"/>
          <w:sz w:val="24"/>
          <w:szCs w:val="24"/>
        </w:rPr>
        <w:t>biogeografie východní Afriky</w:t>
      </w:r>
      <w:r w:rsidR="00BB0478">
        <w:rPr>
          <w:rFonts w:ascii="Times New Roman" w:hAnsi="Times New Roman" w:cs="Times New Roman"/>
          <w:sz w:val="24"/>
          <w:szCs w:val="24"/>
        </w:rPr>
        <w:t xml:space="preserve"> a fosilní záznam (má ovšem štěstí, že </w:t>
      </w:r>
      <w:r w:rsidR="009F12D8">
        <w:rPr>
          <w:rFonts w:ascii="Times New Roman" w:hAnsi="Times New Roman" w:cs="Times New Roman"/>
          <w:sz w:val="24"/>
          <w:szCs w:val="24"/>
        </w:rPr>
        <w:t>zrovna u rypošů nejsou žádné fosilie z úplně jiných oblastí, než by odpovídalo recentnímu rozšíření, což je u jiných skupin denní chleba).</w:t>
      </w:r>
      <w:r w:rsidR="00296E46">
        <w:rPr>
          <w:rFonts w:ascii="Times New Roman" w:hAnsi="Times New Roman" w:cs="Times New Roman"/>
          <w:sz w:val="24"/>
          <w:szCs w:val="24"/>
        </w:rPr>
        <w:t xml:space="preserve"> </w:t>
      </w:r>
      <w:r w:rsidR="00675A27">
        <w:rPr>
          <w:rFonts w:ascii="Times New Roman" w:hAnsi="Times New Roman" w:cs="Times New Roman"/>
          <w:sz w:val="24"/>
          <w:szCs w:val="24"/>
        </w:rPr>
        <w:t>Práce je napsaná dobrou angličtinou</w:t>
      </w:r>
      <w:r w:rsidR="007E4B8B">
        <w:rPr>
          <w:rFonts w:ascii="Times New Roman" w:hAnsi="Times New Roman" w:cs="Times New Roman"/>
          <w:sz w:val="24"/>
          <w:szCs w:val="24"/>
        </w:rPr>
        <w:t xml:space="preserve"> (s</w:t>
      </w:r>
      <w:r w:rsidR="00296E46">
        <w:rPr>
          <w:rFonts w:ascii="Times New Roman" w:hAnsi="Times New Roman" w:cs="Times New Roman"/>
          <w:sz w:val="24"/>
          <w:szCs w:val="24"/>
        </w:rPr>
        <w:t xml:space="preserve"> nečetnými nepřevychovatelnými </w:t>
      </w:r>
      <w:r w:rsidR="007E4B8B" w:rsidRPr="007B62C4">
        <w:rPr>
          <w:rFonts w:ascii="Times New Roman" w:hAnsi="Times New Roman" w:cs="Times New Roman"/>
          <w:sz w:val="24"/>
          <w:szCs w:val="24"/>
        </w:rPr>
        <w:t xml:space="preserve">čechismy </w:t>
      </w:r>
      <w:r w:rsidR="00296E46">
        <w:rPr>
          <w:rFonts w:ascii="Times New Roman" w:hAnsi="Times New Roman" w:cs="Times New Roman"/>
          <w:sz w:val="24"/>
          <w:szCs w:val="24"/>
        </w:rPr>
        <w:t xml:space="preserve">typu </w:t>
      </w:r>
      <w:r w:rsidR="007E4B8B" w:rsidRPr="007B62C4">
        <w:rPr>
          <w:rFonts w:ascii="Times New Roman" w:hAnsi="Times New Roman" w:cs="Times New Roman"/>
          <w:sz w:val="24"/>
          <w:szCs w:val="24"/>
        </w:rPr>
        <w:t>čárk</w:t>
      </w:r>
      <w:r w:rsidR="00296E46">
        <w:rPr>
          <w:rFonts w:ascii="Times New Roman" w:hAnsi="Times New Roman" w:cs="Times New Roman"/>
          <w:sz w:val="24"/>
          <w:szCs w:val="24"/>
        </w:rPr>
        <w:t>y</w:t>
      </w:r>
      <w:r w:rsidR="007E4B8B" w:rsidRPr="007B62C4">
        <w:rPr>
          <w:rFonts w:ascii="Times New Roman" w:hAnsi="Times New Roman" w:cs="Times New Roman"/>
          <w:sz w:val="24"/>
          <w:szCs w:val="24"/>
        </w:rPr>
        <w:t xml:space="preserve"> před </w:t>
      </w:r>
      <w:r w:rsidR="009A51E4">
        <w:rPr>
          <w:rFonts w:ascii="Times New Roman" w:hAnsi="Times New Roman" w:cs="Times New Roman"/>
          <w:sz w:val="24"/>
          <w:szCs w:val="24"/>
        </w:rPr>
        <w:t xml:space="preserve">spojkou </w:t>
      </w:r>
      <w:r w:rsidR="007E4B8B" w:rsidRPr="007B62C4">
        <w:rPr>
          <w:rFonts w:ascii="Times New Roman" w:hAnsi="Times New Roman" w:cs="Times New Roman"/>
          <w:sz w:val="24"/>
          <w:szCs w:val="24"/>
        </w:rPr>
        <w:t>„že“</w:t>
      </w:r>
      <w:r w:rsidR="00296E46">
        <w:rPr>
          <w:rFonts w:ascii="Times New Roman" w:hAnsi="Times New Roman" w:cs="Times New Roman"/>
          <w:sz w:val="24"/>
          <w:szCs w:val="24"/>
        </w:rPr>
        <w:t>), formální chyby jsem nezaznamenal.</w:t>
      </w:r>
    </w:p>
    <w:p w14:paraId="4AD73D50" w14:textId="77777777" w:rsidR="00B65D90" w:rsidRDefault="00296E46">
      <w:pPr>
        <w:rPr>
          <w:rFonts w:ascii="Times New Roman" w:hAnsi="Times New Roman" w:cs="Times New Roman"/>
          <w:sz w:val="24"/>
          <w:szCs w:val="24"/>
        </w:rPr>
      </w:pPr>
      <w:r w:rsidRPr="00B65D90">
        <w:rPr>
          <w:rFonts w:ascii="Times New Roman" w:hAnsi="Times New Roman" w:cs="Times New Roman"/>
          <w:sz w:val="24"/>
          <w:szCs w:val="24"/>
        </w:rPr>
        <w:t>Protože je práce anglicky, budí dojem (téměř) hotové publikace</w:t>
      </w:r>
      <w:r w:rsidR="00A30322" w:rsidRPr="00B65D90">
        <w:rPr>
          <w:rFonts w:ascii="Times New Roman" w:hAnsi="Times New Roman" w:cs="Times New Roman"/>
          <w:sz w:val="24"/>
          <w:szCs w:val="24"/>
        </w:rPr>
        <w:t xml:space="preserve"> – v této podobě by </w:t>
      </w:r>
      <w:r w:rsidR="00B65D90" w:rsidRPr="00B65D90">
        <w:rPr>
          <w:rFonts w:ascii="Times New Roman" w:hAnsi="Times New Roman" w:cs="Times New Roman"/>
          <w:sz w:val="24"/>
          <w:szCs w:val="24"/>
        </w:rPr>
        <w:t xml:space="preserve">ovšem </w:t>
      </w:r>
      <w:r w:rsidR="00A30322" w:rsidRPr="00B65D90">
        <w:rPr>
          <w:rFonts w:ascii="Times New Roman" w:hAnsi="Times New Roman" w:cs="Times New Roman"/>
          <w:sz w:val="24"/>
          <w:szCs w:val="24"/>
        </w:rPr>
        <w:t>recenzenti jistě požadovali „streamlining“</w:t>
      </w:r>
      <w:r w:rsidR="009A3C59" w:rsidRPr="00B65D90">
        <w:rPr>
          <w:rFonts w:ascii="Times New Roman" w:hAnsi="Times New Roman" w:cs="Times New Roman"/>
          <w:sz w:val="24"/>
          <w:szCs w:val="24"/>
        </w:rPr>
        <w:t>. T</w:t>
      </w:r>
      <w:r w:rsidR="00A91B73" w:rsidRPr="00B65D90">
        <w:rPr>
          <w:rFonts w:ascii="Times New Roman" w:hAnsi="Times New Roman" w:cs="Times New Roman"/>
          <w:sz w:val="24"/>
          <w:szCs w:val="24"/>
        </w:rPr>
        <w:t xml:space="preserve">ext (pokud je opravdu míněn jako publikovatelný a nečeká se na další </w:t>
      </w:r>
      <w:r w:rsidR="009A3C59" w:rsidRPr="00B65D90">
        <w:rPr>
          <w:rFonts w:ascii="Times New Roman" w:hAnsi="Times New Roman" w:cs="Times New Roman"/>
          <w:sz w:val="24"/>
          <w:szCs w:val="24"/>
        </w:rPr>
        <w:t>doplnění) je dost redundantní</w:t>
      </w:r>
      <w:r w:rsidR="00B65D90" w:rsidRPr="00B65D90">
        <w:rPr>
          <w:rFonts w:ascii="Times New Roman" w:hAnsi="Times New Roman" w:cs="Times New Roman"/>
          <w:sz w:val="24"/>
          <w:szCs w:val="24"/>
        </w:rPr>
        <w:t>, popisy druhů z M+M se věrně opakují ve Výsledcích</w:t>
      </w:r>
      <w:r w:rsidR="009A3C59" w:rsidRPr="00B65D90">
        <w:rPr>
          <w:rFonts w:ascii="Times New Roman" w:hAnsi="Times New Roman" w:cs="Times New Roman"/>
          <w:sz w:val="24"/>
          <w:szCs w:val="24"/>
        </w:rPr>
        <w:t xml:space="preserve"> (např. Faulkesovi se za kontaminované vzorky nadává na několika místech). </w:t>
      </w:r>
      <w:r w:rsidR="00B65D90" w:rsidRPr="00B65D90">
        <w:rPr>
          <w:rFonts w:ascii="Times New Roman" w:hAnsi="Times New Roman" w:cs="Times New Roman"/>
          <w:sz w:val="24"/>
          <w:szCs w:val="24"/>
        </w:rPr>
        <w:t>O</w:t>
      </w:r>
      <w:r w:rsidR="009A3C59" w:rsidRPr="00B65D90">
        <w:rPr>
          <w:rFonts w:ascii="Times New Roman" w:hAnsi="Times New Roman" w:cs="Times New Roman"/>
          <w:sz w:val="24"/>
          <w:szCs w:val="24"/>
        </w:rPr>
        <w:t xml:space="preserve">dpovědi na otázky, které čtenáře napadnou (obvykle se to týká metod analýzy dat), jsou sice k dispozici, ale jinde, než </w:t>
      </w:r>
      <w:r w:rsidR="00B65D90" w:rsidRPr="00B65D90">
        <w:rPr>
          <w:rFonts w:ascii="Times New Roman" w:hAnsi="Times New Roman" w:cs="Times New Roman"/>
          <w:sz w:val="24"/>
          <w:szCs w:val="24"/>
        </w:rPr>
        <w:t xml:space="preserve">kde </w:t>
      </w:r>
      <w:r w:rsidR="009A3C59" w:rsidRPr="00B65D90">
        <w:rPr>
          <w:rFonts w:ascii="Times New Roman" w:hAnsi="Times New Roman" w:cs="Times New Roman"/>
          <w:sz w:val="24"/>
          <w:szCs w:val="24"/>
        </w:rPr>
        <w:t xml:space="preserve">čtenáře napadly </w:t>
      </w:r>
      <w:r w:rsidR="009F12D8" w:rsidRPr="00B65D90">
        <w:rPr>
          <w:rFonts w:ascii="Times New Roman" w:hAnsi="Times New Roman" w:cs="Times New Roman"/>
          <w:sz w:val="24"/>
          <w:szCs w:val="24"/>
        </w:rPr>
        <w:t xml:space="preserve">– vřele bych doporučoval </w:t>
      </w:r>
      <w:r w:rsidR="00B65D90" w:rsidRPr="00B65D90">
        <w:rPr>
          <w:rFonts w:ascii="Times New Roman" w:hAnsi="Times New Roman" w:cs="Times New Roman"/>
          <w:sz w:val="24"/>
          <w:szCs w:val="24"/>
        </w:rPr>
        <w:t>zmínit</w:t>
      </w:r>
      <w:r w:rsidR="009F12D8" w:rsidRPr="00B65D90">
        <w:rPr>
          <w:rFonts w:ascii="Times New Roman" w:hAnsi="Times New Roman" w:cs="Times New Roman"/>
          <w:sz w:val="24"/>
          <w:szCs w:val="24"/>
        </w:rPr>
        <w:t xml:space="preserve"> ve Výsledcích nebo v Diskusi, co vlastně která metoda říká</w:t>
      </w:r>
      <w:r w:rsidR="00B65D90" w:rsidRPr="00B65D90">
        <w:rPr>
          <w:rFonts w:ascii="Times New Roman" w:hAnsi="Times New Roman" w:cs="Times New Roman"/>
          <w:sz w:val="24"/>
          <w:szCs w:val="24"/>
        </w:rPr>
        <w:t xml:space="preserve"> a čím se liší (např. fineRADstructure vs. Infomap).</w:t>
      </w:r>
      <w:r w:rsidR="00B65D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B468A" w14:textId="77777777" w:rsidR="00B65D90" w:rsidRDefault="00B65D90" w:rsidP="005F19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Pár detailů: </w:t>
      </w:r>
      <w:r w:rsidR="009A3C59">
        <w:rPr>
          <w:rFonts w:ascii="Times New Roman" w:hAnsi="Times New Roman" w:cs="Times New Roman"/>
          <w:sz w:val="24"/>
          <w:szCs w:val="24"/>
        </w:rPr>
        <w:t>K</w:t>
      </w:r>
      <w:r w:rsidR="00CC7A66" w:rsidRPr="007B62C4">
        <w:rPr>
          <w:rFonts w:ascii="Times New Roman" w:hAnsi="Times New Roman" w:cs="Times New Roman"/>
          <w:sz w:val="24"/>
          <w:szCs w:val="24"/>
        </w:rPr>
        <w:t>apitolu o podzemnících s ikonickým obrázkem už bych po těch letech dokázal postrádat</w:t>
      </w:r>
      <w:r w:rsidR="009A3C59">
        <w:rPr>
          <w:rFonts w:ascii="Times New Roman" w:hAnsi="Times New Roman" w:cs="Times New Roman"/>
          <w:sz w:val="24"/>
          <w:szCs w:val="24"/>
        </w:rPr>
        <w:t>. O</w:t>
      </w:r>
      <w:r w:rsidR="00CC7A66" w:rsidRPr="007B62C4">
        <w:rPr>
          <w:rFonts w:ascii="Times New Roman" w:hAnsi="Times New Roman" w:cs="Times New Roman"/>
          <w:sz w:val="24"/>
          <w:szCs w:val="24"/>
        </w:rPr>
        <w:t>dstavec o fylogenetické pozici B</w:t>
      </w:r>
      <w:r w:rsidR="009A3C59">
        <w:rPr>
          <w:rFonts w:ascii="Times New Roman" w:hAnsi="Times New Roman" w:cs="Times New Roman"/>
          <w:sz w:val="24"/>
          <w:szCs w:val="24"/>
        </w:rPr>
        <w:t>athyergidae</w:t>
      </w:r>
      <w:r w:rsidR="00CC7A66" w:rsidRPr="007B62C4">
        <w:rPr>
          <w:rFonts w:ascii="Times New Roman" w:hAnsi="Times New Roman" w:cs="Times New Roman"/>
          <w:sz w:val="24"/>
          <w:szCs w:val="24"/>
        </w:rPr>
        <w:t xml:space="preserve"> není úplně srozumitelný, protože autorka neužívá </w:t>
      </w:r>
      <w:r w:rsidR="003B56FD" w:rsidRPr="007B62C4">
        <w:rPr>
          <w:rFonts w:ascii="Times New Roman" w:hAnsi="Times New Roman" w:cs="Times New Roman"/>
          <w:sz w:val="24"/>
          <w:szCs w:val="24"/>
        </w:rPr>
        <w:t>jasné fylogenetické pojmy (apo</w:t>
      </w:r>
      <w:r w:rsidR="009A3C59">
        <w:rPr>
          <w:rFonts w:ascii="Times New Roman" w:hAnsi="Times New Roman" w:cs="Times New Roman"/>
          <w:sz w:val="24"/>
          <w:szCs w:val="24"/>
        </w:rPr>
        <w:t>morfie</w:t>
      </w:r>
      <w:r w:rsidR="003B56FD" w:rsidRPr="007B62C4">
        <w:rPr>
          <w:rFonts w:ascii="Times New Roman" w:hAnsi="Times New Roman" w:cs="Times New Roman"/>
          <w:sz w:val="24"/>
          <w:szCs w:val="24"/>
        </w:rPr>
        <w:t xml:space="preserve"> x plesio</w:t>
      </w:r>
      <w:r w:rsidR="009A3C59">
        <w:rPr>
          <w:rFonts w:ascii="Times New Roman" w:hAnsi="Times New Roman" w:cs="Times New Roman"/>
          <w:sz w:val="24"/>
          <w:szCs w:val="24"/>
        </w:rPr>
        <w:t>morfie</w:t>
      </w:r>
      <w:r w:rsidR="003B56FD" w:rsidRPr="007B62C4">
        <w:rPr>
          <w:rFonts w:ascii="Times New Roman" w:hAnsi="Times New Roman" w:cs="Times New Roman"/>
          <w:sz w:val="24"/>
          <w:szCs w:val="24"/>
        </w:rPr>
        <w:t>) a ne vždy jasně uvádí, o kterou skupinu zrovna jde</w:t>
      </w:r>
      <w:r w:rsidR="009A3C59">
        <w:rPr>
          <w:rFonts w:ascii="Times New Roman" w:hAnsi="Times New Roman" w:cs="Times New Roman"/>
          <w:sz w:val="24"/>
          <w:szCs w:val="24"/>
        </w:rPr>
        <w:t xml:space="preserve">, což je asi spíš problém angličtiny. </w:t>
      </w:r>
      <w:r w:rsidR="005F196D">
        <w:rPr>
          <w:rFonts w:ascii="Times New Roman" w:hAnsi="Times New Roman" w:cs="Times New Roman"/>
          <w:sz w:val="24"/>
          <w:szCs w:val="24"/>
        </w:rPr>
        <w:t>Cíle studie jsou formulovány trochu legračně (</w:t>
      </w:r>
      <w:r w:rsidR="005F196D" w:rsidRPr="007B62C4">
        <w:rPr>
          <w:rFonts w:ascii="Times New Roman" w:hAnsi="Times New Roman" w:cs="Times New Roman"/>
          <w:sz w:val="24"/>
          <w:szCs w:val="24"/>
        </w:rPr>
        <w:t>získání sekvencí asi není tak úplně cílem...</w:t>
      </w:r>
      <w:r w:rsidR="005F196D">
        <w:rPr>
          <w:rFonts w:ascii="Times New Roman" w:hAnsi="Times New Roman" w:cs="Times New Roman"/>
          <w:sz w:val="24"/>
          <w:szCs w:val="24"/>
        </w:rPr>
        <w:t>), k</w:t>
      </w:r>
      <w:r w:rsidR="003B56FD" w:rsidRPr="007B62C4">
        <w:rPr>
          <w:rFonts w:ascii="Times New Roman" w:hAnsi="Times New Roman" w:cs="Times New Roman"/>
          <w:sz w:val="24"/>
          <w:szCs w:val="24"/>
        </w:rPr>
        <w:t>ap</w:t>
      </w:r>
      <w:r w:rsidR="009A3C59">
        <w:rPr>
          <w:rFonts w:ascii="Times New Roman" w:hAnsi="Times New Roman" w:cs="Times New Roman"/>
          <w:sz w:val="24"/>
          <w:szCs w:val="24"/>
        </w:rPr>
        <w:t xml:space="preserve">itoly </w:t>
      </w:r>
      <w:r w:rsidR="003B56FD" w:rsidRPr="007B62C4">
        <w:rPr>
          <w:rFonts w:ascii="Times New Roman" w:hAnsi="Times New Roman" w:cs="Times New Roman"/>
          <w:sz w:val="24"/>
          <w:szCs w:val="24"/>
        </w:rPr>
        <w:t xml:space="preserve">1.3 </w:t>
      </w:r>
      <w:r w:rsidR="009A3C59">
        <w:rPr>
          <w:rFonts w:ascii="Times New Roman" w:hAnsi="Times New Roman" w:cs="Times New Roman"/>
          <w:sz w:val="24"/>
          <w:szCs w:val="24"/>
        </w:rPr>
        <w:t xml:space="preserve">(fylogeneze) </w:t>
      </w:r>
      <w:r w:rsidR="003B56FD" w:rsidRPr="007B62C4">
        <w:rPr>
          <w:rFonts w:ascii="Times New Roman" w:hAnsi="Times New Roman" w:cs="Times New Roman"/>
          <w:sz w:val="24"/>
          <w:szCs w:val="24"/>
        </w:rPr>
        <w:t xml:space="preserve">a 1.4 </w:t>
      </w:r>
      <w:r w:rsidR="009A3C59">
        <w:rPr>
          <w:rFonts w:ascii="Times New Roman" w:hAnsi="Times New Roman" w:cs="Times New Roman"/>
          <w:sz w:val="24"/>
          <w:szCs w:val="24"/>
        </w:rPr>
        <w:t>(taxonomie) nejsou jasně oddělené.</w:t>
      </w:r>
      <w:r w:rsidR="005F19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02E98" w14:textId="6B8E028F" w:rsidR="005F196D" w:rsidRDefault="00BB0478" w:rsidP="005F19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textu na </w:t>
      </w:r>
      <w:r w:rsidR="0032138B" w:rsidRPr="007B62C4">
        <w:rPr>
          <w:rFonts w:ascii="Times New Roman" w:hAnsi="Times New Roman" w:cs="Times New Roman"/>
          <w:sz w:val="24"/>
          <w:szCs w:val="24"/>
        </w:rPr>
        <w:t xml:space="preserve">str. 5 </w:t>
      </w:r>
      <w:r>
        <w:rPr>
          <w:rFonts w:ascii="Times New Roman" w:hAnsi="Times New Roman" w:cs="Times New Roman"/>
          <w:sz w:val="24"/>
          <w:szCs w:val="24"/>
        </w:rPr>
        <w:t xml:space="preserve">se zdá, jako by si autorka myslela, že </w:t>
      </w:r>
      <w:r w:rsidR="0032138B" w:rsidRPr="007B62C4">
        <w:rPr>
          <w:rFonts w:ascii="Times New Roman" w:hAnsi="Times New Roman" w:cs="Times New Roman"/>
          <w:sz w:val="24"/>
          <w:szCs w:val="24"/>
        </w:rPr>
        <w:t xml:space="preserve">druhové koncepty mají </w:t>
      </w:r>
      <w:r>
        <w:rPr>
          <w:rFonts w:ascii="Times New Roman" w:hAnsi="Times New Roman" w:cs="Times New Roman"/>
          <w:sz w:val="24"/>
          <w:szCs w:val="24"/>
        </w:rPr>
        <w:t xml:space="preserve">něco </w:t>
      </w:r>
      <w:r w:rsidR="0032138B" w:rsidRPr="007B62C4">
        <w:rPr>
          <w:rFonts w:ascii="Times New Roman" w:hAnsi="Times New Roman" w:cs="Times New Roman"/>
          <w:sz w:val="24"/>
          <w:szCs w:val="24"/>
        </w:rPr>
        <w:t>společného 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2138B" w:rsidRPr="007B62C4">
        <w:rPr>
          <w:rFonts w:ascii="Times New Roman" w:hAnsi="Times New Roman" w:cs="Times New Roman"/>
          <w:sz w:val="24"/>
          <w:szCs w:val="24"/>
        </w:rPr>
        <w:t>morfologi</w:t>
      </w:r>
      <w:r>
        <w:rPr>
          <w:rFonts w:ascii="Times New Roman" w:hAnsi="Times New Roman" w:cs="Times New Roman"/>
          <w:sz w:val="24"/>
          <w:szCs w:val="24"/>
        </w:rPr>
        <w:t>ckými vs. molekulárními znaky – nemají.</w:t>
      </w:r>
      <w:r w:rsidR="005F196D" w:rsidRPr="005F196D">
        <w:rPr>
          <w:rFonts w:ascii="Times New Roman" w:hAnsi="Times New Roman" w:cs="Times New Roman"/>
          <w:sz w:val="24"/>
          <w:szCs w:val="24"/>
        </w:rPr>
        <w:t xml:space="preserve"> </w:t>
      </w:r>
      <w:r w:rsidR="008A70EF">
        <w:rPr>
          <w:rFonts w:ascii="Times New Roman" w:hAnsi="Times New Roman" w:cs="Times New Roman"/>
          <w:sz w:val="24"/>
          <w:szCs w:val="24"/>
        </w:rPr>
        <w:t xml:space="preserve">Autorka správně obhajuje </w:t>
      </w:r>
      <w:r w:rsidR="005F196D" w:rsidRPr="007B62C4">
        <w:rPr>
          <w:rFonts w:ascii="Times New Roman" w:hAnsi="Times New Roman" w:cs="Times New Roman"/>
          <w:sz w:val="24"/>
          <w:szCs w:val="24"/>
        </w:rPr>
        <w:t>„integrativní taxonomi</w:t>
      </w:r>
      <w:r w:rsidR="008A70EF">
        <w:rPr>
          <w:rFonts w:ascii="Times New Roman" w:hAnsi="Times New Roman" w:cs="Times New Roman"/>
          <w:sz w:val="24"/>
          <w:szCs w:val="24"/>
        </w:rPr>
        <w:t>i</w:t>
      </w:r>
      <w:r w:rsidR="005F196D" w:rsidRPr="007B62C4">
        <w:rPr>
          <w:rFonts w:ascii="Times New Roman" w:hAnsi="Times New Roman" w:cs="Times New Roman"/>
          <w:sz w:val="24"/>
          <w:szCs w:val="24"/>
        </w:rPr>
        <w:t xml:space="preserve">“ </w:t>
      </w:r>
      <w:r w:rsidR="008A70EF">
        <w:rPr>
          <w:rFonts w:ascii="Times New Roman" w:hAnsi="Times New Roman" w:cs="Times New Roman"/>
          <w:sz w:val="24"/>
          <w:szCs w:val="24"/>
        </w:rPr>
        <w:t xml:space="preserve">a </w:t>
      </w:r>
      <w:r w:rsidR="005F196D" w:rsidRPr="007B62C4">
        <w:rPr>
          <w:rFonts w:ascii="Times New Roman" w:hAnsi="Times New Roman" w:cs="Times New Roman"/>
          <w:sz w:val="24"/>
          <w:szCs w:val="24"/>
        </w:rPr>
        <w:t xml:space="preserve">na str. 51 sugestivně píše, </w:t>
      </w:r>
      <w:r w:rsidR="008A70EF">
        <w:rPr>
          <w:rFonts w:ascii="Times New Roman" w:hAnsi="Times New Roman" w:cs="Times New Roman"/>
          <w:sz w:val="24"/>
          <w:szCs w:val="24"/>
        </w:rPr>
        <w:t>jaké</w:t>
      </w:r>
      <w:r w:rsidR="005F196D" w:rsidRPr="007B62C4">
        <w:rPr>
          <w:rFonts w:ascii="Times New Roman" w:hAnsi="Times New Roman" w:cs="Times New Roman"/>
          <w:sz w:val="24"/>
          <w:szCs w:val="24"/>
        </w:rPr>
        <w:t xml:space="preserve"> všechn</w:t>
      </w:r>
      <w:r w:rsidR="008A70EF">
        <w:rPr>
          <w:rFonts w:ascii="Times New Roman" w:hAnsi="Times New Roman" w:cs="Times New Roman"/>
          <w:sz w:val="24"/>
          <w:szCs w:val="24"/>
        </w:rPr>
        <w:t>y soubory dat a analytické přístupy</w:t>
      </w:r>
      <w:r w:rsidR="005F196D" w:rsidRPr="007B62C4">
        <w:rPr>
          <w:rFonts w:ascii="Times New Roman" w:hAnsi="Times New Roman" w:cs="Times New Roman"/>
          <w:sz w:val="24"/>
          <w:szCs w:val="24"/>
        </w:rPr>
        <w:t xml:space="preserve"> „</w:t>
      </w:r>
      <w:r w:rsidR="008A70EF">
        <w:rPr>
          <w:rFonts w:ascii="Times New Roman" w:hAnsi="Times New Roman" w:cs="Times New Roman"/>
          <w:sz w:val="24"/>
          <w:szCs w:val="24"/>
        </w:rPr>
        <w:t>we have</w:t>
      </w:r>
      <w:r w:rsidR="005F196D" w:rsidRPr="007B62C4">
        <w:rPr>
          <w:rFonts w:ascii="Times New Roman" w:hAnsi="Times New Roman" w:cs="Times New Roman"/>
          <w:sz w:val="24"/>
          <w:szCs w:val="24"/>
        </w:rPr>
        <w:t>“ (my jako lidstvo nebo on</w:t>
      </w:r>
      <w:r w:rsidR="005F196D">
        <w:rPr>
          <w:rFonts w:ascii="Times New Roman" w:hAnsi="Times New Roman" w:cs="Times New Roman"/>
          <w:sz w:val="24"/>
          <w:szCs w:val="24"/>
        </w:rPr>
        <w:t>a</w:t>
      </w:r>
      <w:r w:rsidR="005F196D" w:rsidRPr="007B62C4">
        <w:rPr>
          <w:rFonts w:ascii="Times New Roman" w:hAnsi="Times New Roman" w:cs="Times New Roman"/>
          <w:sz w:val="24"/>
          <w:szCs w:val="24"/>
        </w:rPr>
        <w:t>?), nicméně co provede, když se zjistí, že různé přístupy preferují různé taxonomické výsledky</w:t>
      </w:r>
      <w:r w:rsidR="000D2D53">
        <w:rPr>
          <w:rFonts w:ascii="Times New Roman" w:hAnsi="Times New Roman" w:cs="Times New Roman"/>
          <w:sz w:val="24"/>
          <w:szCs w:val="24"/>
        </w:rPr>
        <w:t>, což není úplně vzácná situace</w:t>
      </w:r>
      <w:r w:rsidR="005F196D" w:rsidRPr="007B62C4">
        <w:rPr>
          <w:rFonts w:ascii="Times New Roman" w:hAnsi="Times New Roman" w:cs="Times New Roman"/>
          <w:sz w:val="24"/>
          <w:szCs w:val="24"/>
        </w:rPr>
        <w:t xml:space="preserve">? </w:t>
      </w:r>
      <w:r w:rsidR="000D2D53">
        <w:rPr>
          <w:rFonts w:ascii="Times New Roman" w:hAnsi="Times New Roman" w:cs="Times New Roman"/>
          <w:sz w:val="24"/>
          <w:szCs w:val="24"/>
        </w:rPr>
        <w:t>J</w:t>
      </w:r>
      <w:r w:rsidR="000D2D53" w:rsidRPr="007B62C4">
        <w:rPr>
          <w:rFonts w:ascii="Times New Roman" w:hAnsi="Times New Roman" w:cs="Times New Roman"/>
          <w:sz w:val="24"/>
          <w:szCs w:val="24"/>
        </w:rPr>
        <w:t>e druh to, co leze bezrozporně ze všeho?</w:t>
      </w:r>
      <w:r w:rsidR="000D2D53">
        <w:rPr>
          <w:rFonts w:ascii="Times New Roman" w:hAnsi="Times New Roman" w:cs="Times New Roman"/>
          <w:sz w:val="24"/>
          <w:szCs w:val="24"/>
        </w:rPr>
        <w:t xml:space="preserve"> Integrativní taxonomie přináší samá pozitiva, ale jenom, když se to povede. </w:t>
      </w:r>
    </w:p>
    <w:p w14:paraId="7DB6AFF1" w14:textId="22EBE8E0" w:rsidR="0098354D" w:rsidRDefault="000D2D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závěr jeden dotaz, možná námitka: </w:t>
      </w:r>
      <w:r w:rsidR="0098354D" w:rsidRPr="007B62C4">
        <w:rPr>
          <w:rFonts w:ascii="Times New Roman" w:hAnsi="Times New Roman" w:cs="Times New Roman"/>
          <w:sz w:val="24"/>
          <w:szCs w:val="24"/>
        </w:rPr>
        <w:t xml:space="preserve">proč jsou haplotypové sítě pro jednotlivé skupiny populací </w:t>
      </w:r>
      <w:r>
        <w:rPr>
          <w:rFonts w:ascii="Times New Roman" w:hAnsi="Times New Roman" w:cs="Times New Roman"/>
          <w:sz w:val="24"/>
          <w:szCs w:val="24"/>
        </w:rPr>
        <w:t xml:space="preserve">rodu </w:t>
      </w:r>
      <w:r w:rsidRPr="000D2D53">
        <w:rPr>
          <w:rFonts w:ascii="Times New Roman" w:hAnsi="Times New Roman" w:cs="Times New Roman"/>
          <w:i/>
          <w:sz w:val="24"/>
          <w:szCs w:val="24"/>
        </w:rPr>
        <w:t>Heliophobius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354D" w:rsidRPr="007B62C4">
        <w:rPr>
          <w:rFonts w:ascii="Times New Roman" w:hAnsi="Times New Roman" w:cs="Times New Roman"/>
          <w:sz w:val="24"/>
          <w:szCs w:val="24"/>
        </w:rPr>
        <w:t>a ne pro cel</w:t>
      </w:r>
      <w:r>
        <w:rPr>
          <w:rFonts w:ascii="Times New Roman" w:hAnsi="Times New Roman" w:cs="Times New Roman"/>
          <w:sz w:val="24"/>
          <w:szCs w:val="24"/>
        </w:rPr>
        <w:t>ý</w:t>
      </w:r>
      <w:r w:rsidR="0098354D" w:rsidRPr="007B62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druh/</w:t>
      </w:r>
      <w:r w:rsidR="0098354D" w:rsidRPr="007B62C4">
        <w:rPr>
          <w:rFonts w:ascii="Times New Roman" w:hAnsi="Times New Roman" w:cs="Times New Roman"/>
          <w:sz w:val="24"/>
          <w:szCs w:val="24"/>
        </w:rPr>
        <w:t>druhy</w:t>
      </w:r>
      <w:r>
        <w:rPr>
          <w:rFonts w:ascii="Times New Roman" w:hAnsi="Times New Roman" w:cs="Times New Roman"/>
          <w:sz w:val="24"/>
          <w:szCs w:val="24"/>
        </w:rPr>
        <w:t>? Třeba by se ukázalo, že dělení na sever a jih není úplně bez problémů – takhle se to neukáže, ani kdyby to byla pravda.</w:t>
      </w:r>
    </w:p>
    <w:p w14:paraId="44203707" w14:textId="110A21B2" w:rsidR="000D2D53" w:rsidRDefault="000D2D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Práci M. Uhrové jednoznačně doporučuji k úspěšné obhajobě a navrhuji hodnotit „výborně“.</w:t>
      </w:r>
    </w:p>
    <w:p w14:paraId="4B8F18A3" w14:textId="6D6B1421" w:rsidR="000D2D53" w:rsidRDefault="000D2D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Českých Budějovicích 23. června 2020</w:t>
      </w:r>
    </w:p>
    <w:p w14:paraId="6AF5A941" w14:textId="506D3C90" w:rsidR="000D2D53" w:rsidRPr="007B62C4" w:rsidRDefault="000D2D5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RNDr. Jan Zrzavý, CSc.</w:t>
      </w:r>
    </w:p>
    <w:sectPr w:rsidR="000D2D53" w:rsidRPr="007B62C4" w:rsidSect="00F02C18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84D2C" w14:textId="77777777" w:rsidR="005C6793" w:rsidRDefault="005C6793" w:rsidP="0026288F">
      <w:pPr>
        <w:spacing w:after="0" w:line="240" w:lineRule="auto"/>
      </w:pPr>
      <w:r>
        <w:separator/>
      </w:r>
    </w:p>
  </w:endnote>
  <w:endnote w:type="continuationSeparator" w:id="0">
    <w:p w14:paraId="583E623B" w14:textId="77777777" w:rsidR="005C6793" w:rsidRDefault="005C6793" w:rsidP="00262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264FE" w14:textId="77777777" w:rsidR="005C6793" w:rsidRDefault="005C6793" w:rsidP="0026288F">
      <w:pPr>
        <w:spacing w:after="0" w:line="240" w:lineRule="auto"/>
      </w:pPr>
      <w:r>
        <w:separator/>
      </w:r>
    </w:p>
  </w:footnote>
  <w:footnote w:type="continuationSeparator" w:id="0">
    <w:p w14:paraId="1725A2B4" w14:textId="77777777" w:rsidR="005C6793" w:rsidRDefault="005C6793" w:rsidP="002628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C21"/>
    <w:rsid w:val="00050C5B"/>
    <w:rsid w:val="000D2D53"/>
    <w:rsid w:val="00124DD9"/>
    <w:rsid w:val="00183C21"/>
    <w:rsid w:val="00255C5E"/>
    <w:rsid w:val="0026288F"/>
    <w:rsid w:val="00296E46"/>
    <w:rsid w:val="0032138B"/>
    <w:rsid w:val="003B56FD"/>
    <w:rsid w:val="0043750E"/>
    <w:rsid w:val="004E3CDB"/>
    <w:rsid w:val="00573873"/>
    <w:rsid w:val="005C6793"/>
    <w:rsid w:val="005D0DC7"/>
    <w:rsid w:val="005F196D"/>
    <w:rsid w:val="00675A27"/>
    <w:rsid w:val="0068628B"/>
    <w:rsid w:val="007B62C4"/>
    <w:rsid w:val="007E4B8B"/>
    <w:rsid w:val="008A70EF"/>
    <w:rsid w:val="009224D9"/>
    <w:rsid w:val="0098354D"/>
    <w:rsid w:val="009A3C59"/>
    <w:rsid w:val="009A51E4"/>
    <w:rsid w:val="009D7E94"/>
    <w:rsid w:val="009F12D8"/>
    <w:rsid w:val="00A30322"/>
    <w:rsid w:val="00A91B73"/>
    <w:rsid w:val="00AC484D"/>
    <w:rsid w:val="00AD2468"/>
    <w:rsid w:val="00B434E4"/>
    <w:rsid w:val="00B63330"/>
    <w:rsid w:val="00B65D90"/>
    <w:rsid w:val="00BB0478"/>
    <w:rsid w:val="00BF37FF"/>
    <w:rsid w:val="00BF61FC"/>
    <w:rsid w:val="00CA7E81"/>
    <w:rsid w:val="00CC7A66"/>
    <w:rsid w:val="00D44CB9"/>
    <w:rsid w:val="00D4536D"/>
    <w:rsid w:val="00E15615"/>
    <w:rsid w:val="00E30062"/>
    <w:rsid w:val="00F02C18"/>
    <w:rsid w:val="00FA32C9"/>
    <w:rsid w:val="00FD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946F"/>
  <w15:chartTrackingRefBased/>
  <w15:docId w15:val="{E6116E0E-E792-45A8-8B06-120886A6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453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62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288F"/>
  </w:style>
  <w:style w:type="paragraph" w:styleId="Zpat">
    <w:name w:val="footer"/>
    <w:basedOn w:val="Normln"/>
    <w:link w:val="ZpatChar"/>
    <w:uiPriority w:val="99"/>
    <w:unhideWhenUsed/>
    <w:rsid w:val="00262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288F"/>
  </w:style>
  <w:style w:type="character" w:styleId="Odkaznakoment">
    <w:name w:val="annotation reference"/>
    <w:basedOn w:val="Standardnpsmoodstavce"/>
    <w:uiPriority w:val="99"/>
    <w:semiHidden/>
    <w:unhideWhenUsed/>
    <w:rsid w:val="003213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138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138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13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138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1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13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Zrzavý Jan prof.RNDr. CSc.</dc:creator>
  <cp:keywords/>
  <dc:description/>
  <cp:lastModifiedBy>Maxerová Jana Mgr.</cp:lastModifiedBy>
  <cp:revision>3</cp:revision>
  <dcterms:created xsi:type="dcterms:W3CDTF">2020-06-23T12:20:00Z</dcterms:created>
  <dcterms:modified xsi:type="dcterms:W3CDTF">2020-06-23T12:20:00Z</dcterms:modified>
</cp:coreProperties>
</file>