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33"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4835"/>
        <w:gridCol w:w="31"/>
        <w:gridCol w:w="5367"/>
      </w:tblGrid>
      <w:tr w:rsidR="00C64155" w:rsidRPr="00FC012D" w14:paraId="0CDA36DC" w14:textId="77777777" w:rsidTr="00D87AF4">
        <w:trPr>
          <w:cantSplit/>
          <w:trHeight w:hRule="exact" w:val="2724"/>
        </w:trPr>
        <w:tc>
          <w:tcPr>
            <w:tcW w:w="4835" w:type="dxa"/>
          </w:tcPr>
          <w:p w14:paraId="103B60F5" w14:textId="77777777" w:rsidR="00C64155" w:rsidRPr="00FC012D" w:rsidRDefault="00C64155" w:rsidP="00665C06">
            <w:pPr>
              <w:pStyle w:val="BodyText"/>
              <w:contextualSpacing/>
              <w:rPr>
                <w:rFonts w:asciiTheme="minorHAnsi" w:hAnsiTheme="minorHAnsi" w:cstheme="minorHAnsi"/>
                <w:sz w:val="22"/>
                <w:szCs w:val="22"/>
              </w:rPr>
            </w:pPr>
          </w:p>
          <w:p w14:paraId="51035D5C" w14:textId="77777777" w:rsidR="00C64155" w:rsidRPr="00FC012D" w:rsidRDefault="00C64155" w:rsidP="00665C06">
            <w:pPr>
              <w:pStyle w:val="BodyText"/>
              <w:contextualSpacing/>
              <w:rPr>
                <w:rFonts w:asciiTheme="minorHAnsi" w:hAnsiTheme="minorHAnsi" w:cstheme="minorHAnsi"/>
                <w:sz w:val="22"/>
                <w:szCs w:val="22"/>
              </w:rPr>
            </w:pPr>
          </w:p>
        </w:tc>
        <w:tc>
          <w:tcPr>
            <w:tcW w:w="31" w:type="dxa"/>
          </w:tcPr>
          <w:p w14:paraId="092181C5" w14:textId="77777777" w:rsidR="00C64155" w:rsidRPr="00FC012D" w:rsidRDefault="00C64155" w:rsidP="00665C06">
            <w:pPr>
              <w:contextualSpacing/>
              <w:rPr>
                <w:rFonts w:asciiTheme="minorHAnsi" w:hAnsiTheme="minorHAnsi" w:cstheme="minorHAnsi"/>
                <w:sz w:val="22"/>
                <w:szCs w:val="22"/>
              </w:rPr>
            </w:pPr>
          </w:p>
        </w:tc>
        <w:tc>
          <w:tcPr>
            <w:tcW w:w="5367" w:type="dxa"/>
          </w:tcPr>
          <w:p w14:paraId="657C12E5" w14:textId="3D92911E" w:rsidR="00E2304B" w:rsidRDefault="00456D51" w:rsidP="00665C06">
            <w:pPr>
              <w:pStyle w:val="BodyText"/>
              <w:ind w:right="482"/>
              <w:contextualSpacing/>
              <w:jc w:val="right"/>
              <w:rPr>
                <w:rFonts w:asciiTheme="minorHAnsi" w:hAnsiTheme="minorHAnsi" w:cstheme="minorHAnsi"/>
                <w:sz w:val="22"/>
                <w:szCs w:val="22"/>
                <w:lang w:val="en-US"/>
              </w:rPr>
            </w:pPr>
            <w:proofErr w:type="spellStart"/>
            <w:r w:rsidRPr="00FC012D">
              <w:rPr>
                <w:rFonts w:asciiTheme="minorHAnsi" w:hAnsiTheme="minorHAnsi" w:cstheme="minorHAnsi"/>
                <w:sz w:val="22"/>
                <w:szCs w:val="22"/>
                <w:lang w:val="en-US"/>
              </w:rPr>
              <w:t>Dr</w:t>
            </w:r>
            <w:proofErr w:type="spellEnd"/>
            <w:r w:rsidRPr="00FC012D">
              <w:rPr>
                <w:rFonts w:asciiTheme="minorHAnsi" w:hAnsiTheme="minorHAnsi" w:cstheme="minorHAnsi"/>
                <w:sz w:val="22"/>
                <w:szCs w:val="22"/>
                <w:lang w:val="en-US"/>
              </w:rPr>
              <w:t xml:space="preserve"> Andrew Hitchcock</w:t>
            </w:r>
          </w:p>
          <w:p w14:paraId="3AD5FE65" w14:textId="0399C06C" w:rsidR="00AE3751" w:rsidRPr="00FC012D" w:rsidRDefault="00AE3751" w:rsidP="00665C06">
            <w:pPr>
              <w:pStyle w:val="BodyText"/>
              <w:ind w:right="482"/>
              <w:contextualSpacing/>
              <w:jc w:val="right"/>
              <w:rPr>
                <w:rFonts w:asciiTheme="minorHAnsi" w:hAnsiTheme="minorHAnsi" w:cstheme="minorHAnsi"/>
                <w:sz w:val="22"/>
                <w:szCs w:val="22"/>
                <w:lang w:val="en-US"/>
              </w:rPr>
            </w:pPr>
            <w:r>
              <w:rPr>
                <w:rFonts w:asciiTheme="minorHAnsi" w:hAnsiTheme="minorHAnsi" w:cstheme="minorHAnsi"/>
                <w:sz w:val="22"/>
                <w:szCs w:val="22"/>
                <w:lang w:val="en-US"/>
              </w:rPr>
              <w:t>Royal Society University Research Fellow</w:t>
            </w:r>
          </w:p>
          <w:p w14:paraId="63EDBB19" w14:textId="07DABDCF" w:rsidR="007B094C" w:rsidRPr="00FC012D" w:rsidRDefault="00A436B4" w:rsidP="00665C06">
            <w:pPr>
              <w:pStyle w:val="BodyText"/>
              <w:ind w:right="482"/>
              <w:contextualSpacing/>
              <w:jc w:val="right"/>
              <w:rPr>
                <w:rFonts w:asciiTheme="minorHAnsi" w:hAnsiTheme="minorHAnsi" w:cstheme="minorHAnsi"/>
                <w:sz w:val="22"/>
                <w:szCs w:val="22"/>
                <w:lang w:val="en-US"/>
              </w:rPr>
            </w:pPr>
            <w:r w:rsidRPr="00FC012D">
              <w:rPr>
                <w:rFonts w:asciiTheme="minorHAnsi" w:hAnsiTheme="minorHAnsi" w:cstheme="minorHAnsi"/>
                <w:sz w:val="22"/>
                <w:szCs w:val="22"/>
                <w:lang w:val="en-US"/>
              </w:rPr>
              <w:t>Department of Molecular Biology and Biotechnology</w:t>
            </w:r>
          </w:p>
          <w:p w14:paraId="322F9B1B" w14:textId="23FBCED4" w:rsidR="00A436B4" w:rsidRPr="00FC012D" w:rsidRDefault="00D87AF4" w:rsidP="00665C06">
            <w:pPr>
              <w:pStyle w:val="BodyText"/>
              <w:ind w:right="482"/>
              <w:contextualSpacing/>
              <w:jc w:val="right"/>
              <w:rPr>
                <w:rFonts w:asciiTheme="minorHAnsi" w:hAnsiTheme="minorHAnsi" w:cstheme="minorHAnsi"/>
                <w:sz w:val="22"/>
                <w:szCs w:val="22"/>
              </w:rPr>
            </w:pPr>
            <w:r>
              <w:rPr>
                <w:rFonts w:asciiTheme="minorHAnsi" w:hAnsiTheme="minorHAnsi" w:cstheme="minorHAnsi"/>
                <w:sz w:val="22"/>
                <w:szCs w:val="22"/>
                <w:lang w:val="en-US"/>
              </w:rPr>
              <w:t>University of Sheffield</w:t>
            </w:r>
          </w:p>
          <w:p w14:paraId="5C6A8F2C" w14:textId="513ABEAF" w:rsidR="00D87AF4" w:rsidRDefault="00C64155" w:rsidP="00665C06">
            <w:pPr>
              <w:pStyle w:val="ViceChancellor"/>
              <w:ind w:right="482"/>
              <w:contextualSpacing/>
              <w:jc w:val="right"/>
              <w:rPr>
                <w:rFonts w:asciiTheme="minorHAnsi" w:hAnsiTheme="minorHAnsi" w:cstheme="minorHAnsi"/>
                <w:sz w:val="22"/>
                <w:szCs w:val="22"/>
              </w:rPr>
            </w:pPr>
            <w:r w:rsidRPr="00FC012D">
              <w:rPr>
                <w:rFonts w:asciiTheme="minorHAnsi" w:hAnsiTheme="minorHAnsi" w:cstheme="minorHAnsi"/>
                <w:sz w:val="22"/>
                <w:szCs w:val="22"/>
              </w:rPr>
              <w:t>Firth Court</w:t>
            </w:r>
            <w:r w:rsidR="00FC73C8" w:rsidRPr="00FC012D">
              <w:rPr>
                <w:rFonts w:asciiTheme="minorHAnsi" w:hAnsiTheme="minorHAnsi" w:cstheme="minorHAnsi"/>
                <w:sz w:val="22"/>
                <w:szCs w:val="22"/>
              </w:rPr>
              <w:t xml:space="preserve">, </w:t>
            </w:r>
            <w:r w:rsidR="00D87AF4">
              <w:rPr>
                <w:rFonts w:asciiTheme="minorHAnsi" w:hAnsiTheme="minorHAnsi" w:cstheme="minorHAnsi"/>
                <w:sz w:val="22"/>
                <w:szCs w:val="22"/>
              </w:rPr>
              <w:t>Western Bank</w:t>
            </w:r>
          </w:p>
          <w:p w14:paraId="571F771E" w14:textId="43778D0A" w:rsidR="00C64155" w:rsidRPr="00FC012D" w:rsidRDefault="00FC73C8" w:rsidP="00665C06">
            <w:pPr>
              <w:pStyle w:val="ViceChancellor"/>
              <w:ind w:right="482"/>
              <w:contextualSpacing/>
              <w:jc w:val="right"/>
              <w:rPr>
                <w:rFonts w:asciiTheme="minorHAnsi" w:hAnsiTheme="minorHAnsi" w:cstheme="minorHAnsi"/>
                <w:sz w:val="22"/>
                <w:szCs w:val="22"/>
              </w:rPr>
            </w:pPr>
            <w:r w:rsidRPr="00FC012D">
              <w:rPr>
                <w:rFonts w:asciiTheme="minorHAnsi" w:hAnsiTheme="minorHAnsi" w:cstheme="minorHAnsi"/>
                <w:sz w:val="22"/>
                <w:szCs w:val="22"/>
              </w:rPr>
              <w:t>Sheffield S10 2TN</w:t>
            </w:r>
          </w:p>
          <w:p w14:paraId="6D2998D5" w14:textId="641E636F" w:rsidR="004631A1" w:rsidRPr="00FC012D" w:rsidRDefault="004631A1" w:rsidP="00665C06">
            <w:pPr>
              <w:pStyle w:val="ViceChancellor"/>
              <w:ind w:right="482"/>
              <w:contextualSpacing/>
              <w:jc w:val="right"/>
              <w:rPr>
                <w:rFonts w:asciiTheme="minorHAnsi" w:hAnsiTheme="minorHAnsi" w:cstheme="minorHAnsi"/>
                <w:sz w:val="22"/>
                <w:szCs w:val="22"/>
              </w:rPr>
            </w:pPr>
            <w:r w:rsidRPr="00FC012D">
              <w:rPr>
                <w:rFonts w:asciiTheme="minorHAnsi" w:hAnsiTheme="minorHAnsi" w:cstheme="minorHAnsi"/>
                <w:bCs/>
                <w:sz w:val="22"/>
                <w:szCs w:val="22"/>
              </w:rPr>
              <w:t>Telephone:</w:t>
            </w:r>
            <w:r w:rsidRPr="00FC012D">
              <w:rPr>
                <w:rFonts w:asciiTheme="minorHAnsi" w:hAnsiTheme="minorHAnsi" w:cstheme="minorHAnsi"/>
                <w:sz w:val="22"/>
                <w:szCs w:val="22"/>
              </w:rPr>
              <w:t xml:space="preserve"> +44 (0) </w:t>
            </w:r>
            <w:r w:rsidR="004D77E1" w:rsidRPr="00FC012D">
              <w:rPr>
                <w:rFonts w:asciiTheme="minorHAnsi" w:hAnsiTheme="minorHAnsi" w:cstheme="minorHAnsi"/>
                <w:sz w:val="22"/>
                <w:szCs w:val="22"/>
              </w:rPr>
              <w:t>77 920 222 62</w:t>
            </w:r>
          </w:p>
          <w:p w14:paraId="6FD90289" w14:textId="77777777" w:rsidR="007B094C" w:rsidRPr="00FC012D" w:rsidRDefault="004631A1" w:rsidP="00665C06">
            <w:pPr>
              <w:pStyle w:val="ViceChancellor"/>
              <w:ind w:right="482"/>
              <w:contextualSpacing/>
              <w:jc w:val="right"/>
              <w:rPr>
                <w:rFonts w:asciiTheme="minorHAnsi" w:hAnsiTheme="minorHAnsi" w:cstheme="minorHAnsi"/>
                <w:sz w:val="22"/>
                <w:szCs w:val="22"/>
              </w:rPr>
            </w:pPr>
            <w:r w:rsidRPr="00FC012D">
              <w:rPr>
                <w:rFonts w:asciiTheme="minorHAnsi" w:hAnsiTheme="minorHAnsi" w:cstheme="minorHAnsi"/>
                <w:bCs/>
                <w:sz w:val="22"/>
                <w:szCs w:val="22"/>
              </w:rPr>
              <w:t>Email:</w:t>
            </w:r>
            <w:r w:rsidRPr="00FC012D">
              <w:rPr>
                <w:rFonts w:asciiTheme="minorHAnsi" w:hAnsiTheme="minorHAnsi" w:cstheme="minorHAnsi"/>
                <w:sz w:val="22"/>
                <w:szCs w:val="22"/>
              </w:rPr>
              <w:t xml:space="preserve"> </w:t>
            </w:r>
            <w:r w:rsidR="00A436B4" w:rsidRPr="00FC012D">
              <w:rPr>
                <w:rFonts w:asciiTheme="minorHAnsi" w:hAnsiTheme="minorHAnsi" w:cstheme="minorHAnsi"/>
                <w:sz w:val="22"/>
                <w:szCs w:val="22"/>
              </w:rPr>
              <w:t>a.hitchcock@sheffield.ac.uk</w:t>
            </w:r>
            <w:r w:rsidR="007B094C" w:rsidRPr="00FC012D">
              <w:rPr>
                <w:rFonts w:asciiTheme="minorHAnsi" w:hAnsiTheme="minorHAnsi" w:cstheme="minorHAnsi"/>
                <w:sz w:val="22"/>
                <w:szCs w:val="22"/>
              </w:rPr>
              <w:t xml:space="preserve"> </w:t>
            </w:r>
          </w:p>
          <w:p w14:paraId="734335FB" w14:textId="77777777" w:rsidR="0010648D" w:rsidRPr="00FC012D" w:rsidRDefault="0010648D" w:rsidP="00665C06">
            <w:pPr>
              <w:pStyle w:val="ViceChancellor"/>
              <w:ind w:right="482"/>
              <w:contextualSpacing/>
              <w:jc w:val="right"/>
              <w:rPr>
                <w:rFonts w:asciiTheme="minorHAnsi" w:hAnsiTheme="minorHAnsi" w:cstheme="minorHAnsi"/>
                <w:sz w:val="22"/>
                <w:szCs w:val="22"/>
              </w:rPr>
            </w:pPr>
          </w:p>
          <w:p w14:paraId="271FDFD2" w14:textId="4C3A33EB" w:rsidR="00C64155" w:rsidRPr="00FC012D" w:rsidRDefault="004D77E1" w:rsidP="00C1593A">
            <w:pPr>
              <w:pStyle w:val="ViceChancellor"/>
              <w:ind w:right="482"/>
              <w:contextualSpacing/>
              <w:jc w:val="right"/>
              <w:rPr>
                <w:rFonts w:asciiTheme="minorHAnsi" w:hAnsiTheme="minorHAnsi" w:cstheme="minorHAnsi"/>
                <w:sz w:val="22"/>
                <w:szCs w:val="22"/>
              </w:rPr>
            </w:pPr>
            <w:r w:rsidRPr="00FC012D">
              <w:rPr>
                <w:rFonts w:asciiTheme="minorHAnsi" w:hAnsiTheme="minorHAnsi" w:cstheme="minorHAnsi"/>
                <w:sz w:val="22"/>
                <w:szCs w:val="22"/>
              </w:rPr>
              <w:t>25</w:t>
            </w:r>
            <w:r w:rsidRPr="00FC012D">
              <w:rPr>
                <w:rFonts w:asciiTheme="minorHAnsi" w:hAnsiTheme="minorHAnsi" w:cstheme="minorHAnsi"/>
                <w:sz w:val="22"/>
                <w:szCs w:val="22"/>
                <w:vertAlign w:val="superscript"/>
              </w:rPr>
              <w:t>th</w:t>
            </w:r>
            <w:r w:rsidRPr="00FC012D">
              <w:rPr>
                <w:rFonts w:asciiTheme="minorHAnsi" w:hAnsiTheme="minorHAnsi" w:cstheme="minorHAnsi"/>
                <w:sz w:val="22"/>
                <w:szCs w:val="22"/>
              </w:rPr>
              <w:t xml:space="preserve"> August 2021</w:t>
            </w:r>
          </w:p>
        </w:tc>
      </w:tr>
    </w:tbl>
    <w:p w14:paraId="446F4A39" w14:textId="6FE6A53F" w:rsidR="004D77E1" w:rsidRPr="00FC012D" w:rsidRDefault="004D77E1" w:rsidP="004D77E1">
      <w:pPr>
        <w:jc w:val="both"/>
        <w:rPr>
          <w:rFonts w:asciiTheme="minorHAnsi" w:hAnsiTheme="minorHAnsi" w:cstheme="minorHAnsi"/>
          <w:bCs/>
          <w:sz w:val="22"/>
          <w:szCs w:val="22"/>
        </w:rPr>
      </w:pPr>
    </w:p>
    <w:p w14:paraId="3849AB79" w14:textId="5A72BE8C" w:rsidR="004D77E1" w:rsidRPr="00FC012D" w:rsidRDefault="004D77E1" w:rsidP="00C94474">
      <w:pPr>
        <w:spacing w:after="100"/>
        <w:jc w:val="both"/>
        <w:rPr>
          <w:rFonts w:asciiTheme="minorHAnsi" w:hAnsiTheme="minorHAnsi" w:cstheme="minorHAnsi"/>
          <w:bCs/>
          <w:sz w:val="22"/>
          <w:szCs w:val="22"/>
        </w:rPr>
      </w:pPr>
      <w:r w:rsidRPr="00FC012D">
        <w:rPr>
          <w:rFonts w:asciiTheme="minorHAnsi" w:hAnsiTheme="minorHAnsi" w:cstheme="minorHAnsi"/>
          <w:bCs/>
          <w:sz w:val="22"/>
          <w:szCs w:val="22"/>
        </w:rPr>
        <w:t xml:space="preserve">Dear </w:t>
      </w:r>
      <w:proofErr w:type="spellStart"/>
      <w:r w:rsidRPr="00FC012D">
        <w:rPr>
          <w:rFonts w:asciiTheme="minorHAnsi" w:hAnsiTheme="minorHAnsi" w:cstheme="minorHAnsi"/>
          <w:bCs/>
          <w:sz w:val="22"/>
          <w:szCs w:val="22"/>
        </w:rPr>
        <w:t>Tomáš</w:t>
      </w:r>
      <w:proofErr w:type="spellEnd"/>
      <w:r w:rsidRPr="00FC012D">
        <w:rPr>
          <w:rFonts w:asciiTheme="minorHAnsi" w:hAnsiTheme="minorHAnsi" w:cstheme="minorHAnsi"/>
          <w:bCs/>
          <w:sz w:val="22"/>
          <w:szCs w:val="22"/>
        </w:rPr>
        <w:t>,</w:t>
      </w:r>
    </w:p>
    <w:p w14:paraId="13EC85F6" w14:textId="0B3611DD" w:rsidR="00C94474" w:rsidRDefault="004D77E1" w:rsidP="006135A9">
      <w:pPr>
        <w:spacing w:after="100"/>
        <w:jc w:val="both"/>
        <w:rPr>
          <w:rFonts w:asciiTheme="minorHAnsi" w:hAnsiTheme="minorHAnsi" w:cstheme="minorHAnsi"/>
          <w:bCs/>
          <w:sz w:val="22"/>
          <w:szCs w:val="22"/>
        </w:rPr>
      </w:pPr>
      <w:r w:rsidRPr="00FC012D">
        <w:rPr>
          <w:rFonts w:asciiTheme="minorHAnsi" w:hAnsiTheme="minorHAnsi" w:cstheme="minorHAnsi"/>
          <w:bCs/>
          <w:sz w:val="22"/>
          <w:szCs w:val="22"/>
        </w:rPr>
        <w:t xml:space="preserve">Please find </w:t>
      </w:r>
      <w:r w:rsidR="003A7D1B">
        <w:rPr>
          <w:rFonts w:asciiTheme="minorHAnsi" w:hAnsiTheme="minorHAnsi" w:cstheme="minorHAnsi"/>
          <w:bCs/>
          <w:sz w:val="22"/>
          <w:szCs w:val="22"/>
        </w:rPr>
        <w:t>herein</w:t>
      </w:r>
      <w:r w:rsidRPr="00FC012D">
        <w:rPr>
          <w:rFonts w:asciiTheme="minorHAnsi" w:hAnsiTheme="minorHAnsi" w:cstheme="minorHAnsi"/>
          <w:bCs/>
          <w:sz w:val="22"/>
          <w:szCs w:val="22"/>
        </w:rPr>
        <w:t xml:space="preserve"> my review of the doctoral thesis of Mgr. </w:t>
      </w:r>
      <w:proofErr w:type="spellStart"/>
      <w:r w:rsidRPr="00FC012D">
        <w:rPr>
          <w:rFonts w:asciiTheme="minorHAnsi" w:hAnsiTheme="minorHAnsi" w:cstheme="minorHAnsi"/>
          <w:bCs/>
          <w:sz w:val="22"/>
          <w:szCs w:val="22"/>
        </w:rPr>
        <w:t>Markéta</w:t>
      </w:r>
      <w:proofErr w:type="spellEnd"/>
      <w:r w:rsidRPr="00FC012D">
        <w:rPr>
          <w:rFonts w:asciiTheme="minorHAnsi" w:hAnsiTheme="minorHAnsi" w:cstheme="minorHAnsi"/>
          <w:bCs/>
          <w:sz w:val="22"/>
          <w:szCs w:val="22"/>
        </w:rPr>
        <w:t xml:space="preserve"> </w:t>
      </w:r>
      <w:proofErr w:type="spellStart"/>
      <w:r w:rsidRPr="00FC012D">
        <w:rPr>
          <w:rFonts w:asciiTheme="minorHAnsi" w:hAnsiTheme="minorHAnsi" w:cstheme="minorHAnsi"/>
          <w:bCs/>
          <w:sz w:val="22"/>
          <w:szCs w:val="22"/>
        </w:rPr>
        <w:t>Linhartová</w:t>
      </w:r>
      <w:proofErr w:type="spellEnd"/>
      <w:r w:rsidRPr="00FC012D">
        <w:rPr>
          <w:rFonts w:asciiTheme="minorHAnsi" w:hAnsiTheme="minorHAnsi" w:cstheme="minorHAnsi"/>
          <w:bCs/>
          <w:sz w:val="22"/>
          <w:szCs w:val="22"/>
        </w:rPr>
        <w:t xml:space="preserve">, entitled “Function of Type IV pili proteins in the cyanobacterium </w:t>
      </w:r>
      <w:r w:rsidRPr="00FC012D">
        <w:rPr>
          <w:rFonts w:asciiTheme="minorHAnsi" w:hAnsiTheme="minorHAnsi" w:cstheme="minorHAnsi"/>
          <w:bCs/>
          <w:i/>
          <w:sz w:val="22"/>
          <w:szCs w:val="22"/>
        </w:rPr>
        <w:t>Synechocystis</w:t>
      </w:r>
      <w:r w:rsidRPr="00FC012D">
        <w:rPr>
          <w:rFonts w:asciiTheme="minorHAnsi" w:hAnsiTheme="minorHAnsi" w:cstheme="minorHAnsi"/>
          <w:bCs/>
          <w:sz w:val="22"/>
          <w:szCs w:val="22"/>
        </w:rPr>
        <w:t xml:space="preserve"> sp. PCC 6803”. </w:t>
      </w:r>
    </w:p>
    <w:p w14:paraId="7D441D31" w14:textId="0BDCFEAA" w:rsidR="004D77E1" w:rsidRPr="00FC012D" w:rsidRDefault="00586A1A" w:rsidP="006135A9">
      <w:pPr>
        <w:spacing w:after="100"/>
        <w:jc w:val="both"/>
        <w:rPr>
          <w:rFonts w:asciiTheme="minorHAnsi" w:hAnsiTheme="minorHAnsi" w:cstheme="minorHAnsi"/>
          <w:bCs/>
          <w:sz w:val="22"/>
          <w:szCs w:val="22"/>
        </w:rPr>
      </w:pPr>
      <w:r>
        <w:rPr>
          <w:rFonts w:asciiTheme="minorHAnsi" w:hAnsiTheme="minorHAnsi" w:cstheme="minorHAnsi"/>
          <w:bCs/>
          <w:sz w:val="22"/>
          <w:szCs w:val="22"/>
        </w:rPr>
        <w:t xml:space="preserve">The </w:t>
      </w:r>
      <w:r w:rsidRPr="00FC012D">
        <w:rPr>
          <w:rFonts w:asciiTheme="minorHAnsi" w:hAnsiTheme="minorHAnsi" w:cstheme="minorHAnsi"/>
          <w:bCs/>
          <w:sz w:val="22"/>
          <w:szCs w:val="22"/>
        </w:rPr>
        <w:t xml:space="preserve">primary focus of this thesis is Type IV pili (T4P) </w:t>
      </w:r>
      <w:r w:rsidR="006135A9">
        <w:rPr>
          <w:rFonts w:asciiTheme="minorHAnsi" w:hAnsiTheme="minorHAnsi" w:cstheme="minorHAnsi"/>
          <w:bCs/>
          <w:sz w:val="22"/>
          <w:szCs w:val="22"/>
        </w:rPr>
        <w:t>in</w:t>
      </w:r>
      <w:r w:rsidRPr="00FC012D">
        <w:rPr>
          <w:rFonts w:asciiTheme="minorHAnsi" w:hAnsiTheme="minorHAnsi" w:cstheme="minorHAnsi"/>
          <w:bCs/>
          <w:sz w:val="22"/>
          <w:szCs w:val="22"/>
        </w:rPr>
        <w:t xml:space="preserve"> the model cyanobacterium </w:t>
      </w:r>
      <w:r w:rsidRPr="00FC012D">
        <w:rPr>
          <w:rFonts w:asciiTheme="minorHAnsi" w:hAnsiTheme="minorHAnsi" w:cstheme="minorHAnsi"/>
          <w:bCs/>
          <w:i/>
          <w:sz w:val="22"/>
          <w:szCs w:val="22"/>
        </w:rPr>
        <w:t>Synechocystis</w:t>
      </w:r>
      <w:r w:rsidRPr="00FC012D">
        <w:rPr>
          <w:rFonts w:asciiTheme="minorHAnsi" w:hAnsiTheme="minorHAnsi" w:cstheme="minorHAnsi"/>
          <w:bCs/>
          <w:sz w:val="22"/>
          <w:szCs w:val="22"/>
        </w:rPr>
        <w:t xml:space="preserve"> sp. PCC 6803 (hereafter </w:t>
      </w:r>
      <w:r w:rsidRPr="00FC012D">
        <w:rPr>
          <w:rFonts w:asciiTheme="minorHAnsi" w:hAnsiTheme="minorHAnsi" w:cstheme="minorHAnsi"/>
          <w:bCs/>
          <w:i/>
          <w:sz w:val="22"/>
          <w:szCs w:val="22"/>
        </w:rPr>
        <w:t>Synechocystis</w:t>
      </w:r>
      <w:r>
        <w:rPr>
          <w:rFonts w:asciiTheme="minorHAnsi" w:hAnsiTheme="minorHAnsi" w:cstheme="minorHAnsi"/>
          <w:bCs/>
          <w:sz w:val="22"/>
          <w:szCs w:val="22"/>
        </w:rPr>
        <w:t>)</w:t>
      </w:r>
      <w:r w:rsidR="003A7D1B">
        <w:rPr>
          <w:rFonts w:asciiTheme="minorHAnsi" w:hAnsiTheme="minorHAnsi" w:cstheme="minorHAnsi"/>
          <w:bCs/>
          <w:sz w:val="22"/>
          <w:szCs w:val="22"/>
        </w:rPr>
        <w:t xml:space="preserve">. </w:t>
      </w:r>
      <w:r w:rsidRPr="00FC012D">
        <w:rPr>
          <w:rFonts w:asciiTheme="minorHAnsi" w:hAnsiTheme="minorHAnsi" w:cstheme="minorHAnsi"/>
          <w:bCs/>
          <w:sz w:val="22"/>
          <w:szCs w:val="22"/>
        </w:rPr>
        <w:t>T4P are cell surface appendages with important roles in motility, DNA uptake (natural competence), secretion and metal uptake. Interestingly, the major PilA1 pilin protein is localised to both the plasma and thylakoid membrane</w:t>
      </w:r>
      <w:r>
        <w:rPr>
          <w:rFonts w:asciiTheme="minorHAnsi" w:hAnsiTheme="minorHAnsi" w:cstheme="minorHAnsi"/>
          <w:bCs/>
          <w:sz w:val="22"/>
          <w:szCs w:val="22"/>
        </w:rPr>
        <w:t>s</w:t>
      </w:r>
      <w:r w:rsidRPr="00FC012D">
        <w:rPr>
          <w:rFonts w:asciiTheme="minorHAnsi" w:hAnsiTheme="minorHAnsi" w:cstheme="minorHAnsi"/>
          <w:bCs/>
          <w:sz w:val="22"/>
          <w:szCs w:val="22"/>
        </w:rPr>
        <w:t xml:space="preserve"> and a Δ</w:t>
      </w:r>
      <w:r w:rsidRPr="00FC012D">
        <w:rPr>
          <w:rFonts w:asciiTheme="minorHAnsi" w:hAnsiTheme="minorHAnsi" w:cstheme="minorHAnsi"/>
          <w:bCs/>
          <w:i/>
          <w:sz w:val="22"/>
          <w:szCs w:val="22"/>
        </w:rPr>
        <w:t>pilA1</w:t>
      </w:r>
      <w:r w:rsidRPr="00FC012D">
        <w:rPr>
          <w:rFonts w:asciiTheme="minorHAnsi" w:hAnsiTheme="minorHAnsi" w:cstheme="minorHAnsi"/>
          <w:bCs/>
          <w:sz w:val="22"/>
          <w:szCs w:val="22"/>
        </w:rPr>
        <w:t xml:space="preserve"> mutant has a pleiotropic phenotype, including enigmatic defects relating to the photosynthetic apparatus. The broad aim of </w:t>
      </w:r>
      <w:proofErr w:type="spellStart"/>
      <w:r w:rsidRPr="00FC012D">
        <w:rPr>
          <w:rFonts w:asciiTheme="minorHAnsi" w:hAnsiTheme="minorHAnsi" w:cstheme="minorHAnsi"/>
          <w:bCs/>
          <w:sz w:val="22"/>
          <w:szCs w:val="22"/>
        </w:rPr>
        <w:t>Markéta’s</w:t>
      </w:r>
      <w:proofErr w:type="spellEnd"/>
      <w:r w:rsidRPr="00FC012D">
        <w:rPr>
          <w:rFonts w:asciiTheme="minorHAnsi" w:hAnsiTheme="minorHAnsi" w:cstheme="minorHAnsi"/>
          <w:bCs/>
          <w:sz w:val="22"/>
          <w:szCs w:val="22"/>
        </w:rPr>
        <w:t xml:space="preserve"> research was to gain a better understanding of the apparent link between the T4P machinery and photosystem complex assembly and function. </w:t>
      </w:r>
      <w:r>
        <w:rPr>
          <w:rFonts w:asciiTheme="minorHAnsi" w:hAnsiTheme="minorHAnsi" w:cstheme="minorHAnsi"/>
          <w:bCs/>
          <w:sz w:val="22"/>
          <w:szCs w:val="22"/>
        </w:rPr>
        <w:t xml:space="preserve">A chapter of unpublished results, a published first author paper and an unpublished manuscript present </w:t>
      </w:r>
      <w:r w:rsidR="003A7D1B">
        <w:rPr>
          <w:rFonts w:asciiTheme="minorHAnsi" w:hAnsiTheme="minorHAnsi" w:cstheme="minorHAnsi"/>
          <w:bCs/>
          <w:sz w:val="22"/>
          <w:szCs w:val="22"/>
        </w:rPr>
        <w:t xml:space="preserve">a large volume of </w:t>
      </w:r>
      <w:r>
        <w:rPr>
          <w:rFonts w:asciiTheme="minorHAnsi" w:hAnsiTheme="minorHAnsi" w:cstheme="minorHAnsi"/>
          <w:bCs/>
          <w:sz w:val="22"/>
          <w:szCs w:val="22"/>
        </w:rPr>
        <w:t xml:space="preserve">data that significantly aid out understanding of this </w:t>
      </w:r>
      <w:r w:rsidR="00290D0E">
        <w:rPr>
          <w:rFonts w:asciiTheme="minorHAnsi" w:hAnsiTheme="minorHAnsi" w:cstheme="minorHAnsi"/>
          <w:bCs/>
          <w:sz w:val="22"/>
          <w:szCs w:val="22"/>
        </w:rPr>
        <w:t>topic</w:t>
      </w:r>
      <w:r>
        <w:rPr>
          <w:rFonts w:asciiTheme="minorHAnsi" w:hAnsiTheme="minorHAnsi" w:cstheme="minorHAnsi"/>
          <w:bCs/>
          <w:sz w:val="22"/>
          <w:szCs w:val="22"/>
        </w:rPr>
        <w:t xml:space="preserve">. </w:t>
      </w:r>
      <w:r w:rsidR="006135A9">
        <w:rPr>
          <w:rFonts w:asciiTheme="minorHAnsi" w:hAnsiTheme="minorHAnsi" w:cstheme="minorHAnsi"/>
          <w:bCs/>
          <w:sz w:val="22"/>
          <w:szCs w:val="22"/>
        </w:rPr>
        <w:t>In addition, a second published study identifies a link between chlorophyll biosynthesis and the Sec-</w:t>
      </w:r>
      <w:proofErr w:type="spellStart"/>
      <w:r w:rsidR="006135A9">
        <w:rPr>
          <w:rFonts w:asciiTheme="minorHAnsi" w:hAnsiTheme="minorHAnsi" w:cstheme="minorHAnsi"/>
          <w:bCs/>
          <w:sz w:val="22"/>
          <w:szCs w:val="22"/>
        </w:rPr>
        <w:t>YidC</w:t>
      </w:r>
      <w:proofErr w:type="spellEnd"/>
      <w:r w:rsidR="00290D0E">
        <w:rPr>
          <w:rFonts w:asciiTheme="minorHAnsi" w:hAnsiTheme="minorHAnsi" w:cstheme="minorHAnsi"/>
          <w:bCs/>
          <w:sz w:val="22"/>
          <w:szCs w:val="22"/>
        </w:rPr>
        <w:t xml:space="preserve"> </w:t>
      </w:r>
      <w:proofErr w:type="spellStart"/>
      <w:r w:rsidR="00290D0E">
        <w:rPr>
          <w:rFonts w:asciiTheme="minorHAnsi" w:hAnsiTheme="minorHAnsi" w:cstheme="minorHAnsi"/>
          <w:bCs/>
          <w:sz w:val="22"/>
          <w:szCs w:val="22"/>
        </w:rPr>
        <w:t>translocon</w:t>
      </w:r>
      <w:proofErr w:type="spellEnd"/>
      <w:r w:rsidR="00290D0E">
        <w:rPr>
          <w:rFonts w:asciiTheme="minorHAnsi" w:hAnsiTheme="minorHAnsi" w:cstheme="minorHAnsi"/>
          <w:bCs/>
          <w:sz w:val="22"/>
          <w:szCs w:val="22"/>
        </w:rPr>
        <w:t xml:space="preserve">, a complex that </w:t>
      </w:r>
      <w:proofErr w:type="gramStart"/>
      <w:r w:rsidR="00290D0E">
        <w:rPr>
          <w:rFonts w:asciiTheme="minorHAnsi" w:hAnsiTheme="minorHAnsi" w:cstheme="minorHAnsi"/>
          <w:bCs/>
          <w:sz w:val="22"/>
          <w:szCs w:val="22"/>
        </w:rPr>
        <w:t>is degraded</w:t>
      </w:r>
      <w:proofErr w:type="gramEnd"/>
      <w:r w:rsidR="00290D0E">
        <w:rPr>
          <w:rFonts w:asciiTheme="minorHAnsi" w:hAnsiTheme="minorHAnsi" w:cstheme="minorHAnsi"/>
          <w:bCs/>
          <w:sz w:val="22"/>
          <w:szCs w:val="22"/>
        </w:rPr>
        <w:t xml:space="preserve"> in the presence of </w:t>
      </w:r>
      <w:proofErr w:type="spellStart"/>
      <w:r w:rsidR="00290D0E">
        <w:rPr>
          <w:rFonts w:asciiTheme="minorHAnsi" w:hAnsiTheme="minorHAnsi" w:cstheme="minorHAnsi"/>
          <w:bCs/>
          <w:sz w:val="22"/>
          <w:szCs w:val="22"/>
        </w:rPr>
        <w:t>prepilins</w:t>
      </w:r>
      <w:proofErr w:type="spellEnd"/>
      <w:r w:rsidR="00290D0E">
        <w:rPr>
          <w:rFonts w:asciiTheme="minorHAnsi" w:hAnsiTheme="minorHAnsi" w:cstheme="minorHAnsi"/>
          <w:bCs/>
          <w:sz w:val="22"/>
          <w:szCs w:val="22"/>
        </w:rPr>
        <w:t xml:space="preserve"> (the focus of the first published paper). </w:t>
      </w:r>
      <w:r w:rsidR="00AE3751">
        <w:rPr>
          <w:rFonts w:asciiTheme="minorHAnsi" w:hAnsiTheme="minorHAnsi" w:cstheme="minorHAnsi"/>
          <w:bCs/>
          <w:sz w:val="22"/>
          <w:szCs w:val="22"/>
        </w:rPr>
        <w:t xml:space="preserve">For clarity, I include sub-headed sections </w:t>
      </w:r>
      <w:r>
        <w:rPr>
          <w:rFonts w:asciiTheme="minorHAnsi" w:hAnsiTheme="minorHAnsi" w:cstheme="minorHAnsi"/>
          <w:bCs/>
          <w:sz w:val="22"/>
          <w:szCs w:val="22"/>
        </w:rPr>
        <w:t>below that</w:t>
      </w:r>
      <w:r w:rsidR="00AE3751">
        <w:rPr>
          <w:rFonts w:asciiTheme="minorHAnsi" w:hAnsiTheme="minorHAnsi" w:cstheme="minorHAnsi"/>
          <w:bCs/>
          <w:sz w:val="22"/>
          <w:szCs w:val="22"/>
        </w:rPr>
        <w:t xml:space="preserve"> </w:t>
      </w:r>
      <w:r w:rsidR="00D87AF4">
        <w:rPr>
          <w:rFonts w:asciiTheme="minorHAnsi" w:hAnsiTheme="minorHAnsi" w:cstheme="minorHAnsi"/>
          <w:bCs/>
          <w:sz w:val="22"/>
          <w:szCs w:val="22"/>
        </w:rPr>
        <w:t>address</w:t>
      </w:r>
      <w:r w:rsidR="00AE3751">
        <w:rPr>
          <w:rFonts w:asciiTheme="minorHAnsi" w:hAnsiTheme="minorHAnsi" w:cstheme="minorHAnsi"/>
          <w:bCs/>
          <w:sz w:val="22"/>
          <w:szCs w:val="22"/>
        </w:rPr>
        <w:t xml:space="preserve"> </w:t>
      </w:r>
      <w:r w:rsidR="007118C7">
        <w:rPr>
          <w:rFonts w:asciiTheme="minorHAnsi" w:hAnsiTheme="minorHAnsi" w:cstheme="minorHAnsi"/>
          <w:bCs/>
          <w:sz w:val="22"/>
          <w:szCs w:val="22"/>
        </w:rPr>
        <w:t xml:space="preserve">the </w:t>
      </w:r>
      <w:r w:rsidR="00AE3751">
        <w:rPr>
          <w:rFonts w:asciiTheme="minorHAnsi" w:hAnsiTheme="minorHAnsi" w:cstheme="minorHAnsi"/>
          <w:bCs/>
          <w:sz w:val="22"/>
          <w:szCs w:val="22"/>
        </w:rPr>
        <w:t xml:space="preserve">different </w:t>
      </w:r>
      <w:r w:rsidR="00D87AF4">
        <w:rPr>
          <w:rFonts w:asciiTheme="minorHAnsi" w:hAnsiTheme="minorHAnsi" w:cstheme="minorHAnsi"/>
          <w:bCs/>
          <w:sz w:val="22"/>
          <w:szCs w:val="22"/>
        </w:rPr>
        <w:t>chapters</w:t>
      </w:r>
      <w:r w:rsidR="00290D0E">
        <w:rPr>
          <w:rFonts w:asciiTheme="minorHAnsi" w:hAnsiTheme="minorHAnsi" w:cstheme="minorHAnsi"/>
          <w:bCs/>
          <w:sz w:val="22"/>
          <w:szCs w:val="22"/>
        </w:rPr>
        <w:t xml:space="preserve"> of this excellent</w:t>
      </w:r>
      <w:r w:rsidR="00AE3751">
        <w:rPr>
          <w:rFonts w:asciiTheme="minorHAnsi" w:hAnsiTheme="minorHAnsi" w:cstheme="minorHAnsi"/>
          <w:bCs/>
          <w:sz w:val="22"/>
          <w:szCs w:val="22"/>
        </w:rPr>
        <w:t xml:space="preserve"> thesis. </w:t>
      </w:r>
    </w:p>
    <w:p w14:paraId="3920D1A5" w14:textId="1DA1812D" w:rsidR="004D77E1" w:rsidRDefault="004D77E1" w:rsidP="004D77E1">
      <w:pPr>
        <w:spacing w:after="100"/>
        <w:jc w:val="both"/>
        <w:rPr>
          <w:rFonts w:asciiTheme="minorHAnsi" w:hAnsiTheme="minorHAnsi" w:cstheme="minorHAnsi"/>
          <w:bCs/>
          <w:sz w:val="22"/>
          <w:szCs w:val="22"/>
        </w:rPr>
      </w:pPr>
    </w:p>
    <w:p w14:paraId="57E56620" w14:textId="55E7913C" w:rsidR="00A5635F" w:rsidRPr="00A5635F" w:rsidRDefault="00586A1A" w:rsidP="004D77E1">
      <w:pPr>
        <w:spacing w:after="100"/>
        <w:jc w:val="both"/>
        <w:rPr>
          <w:rFonts w:asciiTheme="minorHAnsi" w:hAnsiTheme="minorHAnsi" w:cstheme="minorHAnsi"/>
          <w:b/>
          <w:bCs/>
          <w:sz w:val="22"/>
          <w:szCs w:val="22"/>
        </w:rPr>
      </w:pPr>
      <w:r>
        <w:rPr>
          <w:rFonts w:asciiTheme="minorHAnsi" w:hAnsiTheme="minorHAnsi" w:cstheme="minorHAnsi"/>
          <w:b/>
          <w:bCs/>
          <w:sz w:val="22"/>
          <w:szCs w:val="22"/>
        </w:rPr>
        <w:t>Preface and</w:t>
      </w:r>
      <w:r w:rsidR="00A5635F" w:rsidRPr="00A5635F">
        <w:rPr>
          <w:rFonts w:asciiTheme="minorHAnsi" w:hAnsiTheme="minorHAnsi" w:cstheme="minorHAnsi"/>
          <w:b/>
          <w:bCs/>
          <w:sz w:val="22"/>
          <w:szCs w:val="22"/>
        </w:rPr>
        <w:t xml:space="preserve"> Introduction</w:t>
      </w:r>
    </w:p>
    <w:p w14:paraId="538B80E0" w14:textId="356B3DC2" w:rsidR="00C94474" w:rsidRDefault="004D77E1" w:rsidP="00290D0E">
      <w:pPr>
        <w:spacing w:after="100"/>
        <w:jc w:val="both"/>
        <w:rPr>
          <w:rFonts w:asciiTheme="minorHAnsi" w:hAnsiTheme="minorHAnsi" w:cstheme="minorHAnsi"/>
          <w:bCs/>
          <w:sz w:val="22"/>
          <w:szCs w:val="22"/>
        </w:rPr>
      </w:pPr>
      <w:r w:rsidRPr="00FC012D">
        <w:rPr>
          <w:rFonts w:asciiTheme="minorHAnsi" w:hAnsiTheme="minorHAnsi" w:cstheme="minorHAnsi"/>
          <w:bCs/>
          <w:sz w:val="22"/>
          <w:szCs w:val="22"/>
        </w:rPr>
        <w:t xml:space="preserve">The </w:t>
      </w:r>
      <w:r w:rsidR="007118C7">
        <w:rPr>
          <w:rFonts w:asciiTheme="minorHAnsi" w:hAnsiTheme="minorHAnsi" w:cstheme="minorHAnsi"/>
          <w:bCs/>
          <w:sz w:val="22"/>
          <w:szCs w:val="22"/>
        </w:rPr>
        <w:t xml:space="preserve">thesis starts with a </w:t>
      </w:r>
      <w:r w:rsidR="00586A1A">
        <w:rPr>
          <w:rFonts w:asciiTheme="minorHAnsi" w:hAnsiTheme="minorHAnsi" w:cstheme="minorHAnsi"/>
          <w:bCs/>
          <w:sz w:val="22"/>
          <w:szCs w:val="22"/>
        </w:rPr>
        <w:t xml:space="preserve">short </w:t>
      </w:r>
      <w:r w:rsidR="007118C7">
        <w:rPr>
          <w:rFonts w:asciiTheme="minorHAnsi" w:hAnsiTheme="minorHAnsi" w:cstheme="minorHAnsi"/>
          <w:bCs/>
          <w:sz w:val="22"/>
          <w:szCs w:val="22"/>
        </w:rPr>
        <w:t xml:space="preserve">preface </w:t>
      </w:r>
      <w:r w:rsidR="002F5BDB">
        <w:rPr>
          <w:rFonts w:asciiTheme="minorHAnsi" w:hAnsiTheme="minorHAnsi" w:cstheme="minorHAnsi"/>
          <w:bCs/>
          <w:sz w:val="22"/>
          <w:szCs w:val="22"/>
        </w:rPr>
        <w:t xml:space="preserve">(section 1) </w:t>
      </w:r>
      <w:r w:rsidR="007118C7">
        <w:rPr>
          <w:rFonts w:asciiTheme="minorHAnsi" w:hAnsiTheme="minorHAnsi" w:cstheme="minorHAnsi"/>
          <w:bCs/>
          <w:sz w:val="22"/>
          <w:szCs w:val="22"/>
        </w:rPr>
        <w:t xml:space="preserve">and </w:t>
      </w:r>
      <w:r w:rsidR="00586A1A">
        <w:rPr>
          <w:rFonts w:asciiTheme="minorHAnsi" w:hAnsiTheme="minorHAnsi" w:cstheme="minorHAnsi"/>
          <w:bCs/>
          <w:sz w:val="22"/>
          <w:szCs w:val="22"/>
        </w:rPr>
        <w:t>a wide-ranging but succinct and we</w:t>
      </w:r>
      <w:r w:rsidR="00586A1A">
        <w:rPr>
          <w:rFonts w:asciiTheme="minorHAnsi" w:hAnsiTheme="minorHAnsi" w:cstheme="minorHAnsi"/>
          <w:bCs/>
          <w:sz w:val="22"/>
          <w:szCs w:val="22"/>
        </w:rPr>
        <w:t xml:space="preserve">ll-written </w:t>
      </w:r>
      <w:r w:rsidR="00586A1A">
        <w:rPr>
          <w:rFonts w:asciiTheme="minorHAnsi" w:hAnsiTheme="minorHAnsi" w:cstheme="minorHAnsi"/>
          <w:bCs/>
          <w:sz w:val="22"/>
          <w:szCs w:val="22"/>
        </w:rPr>
        <w:t>introduction</w:t>
      </w:r>
      <w:r w:rsidR="002F5BDB">
        <w:rPr>
          <w:rFonts w:asciiTheme="minorHAnsi" w:hAnsiTheme="minorHAnsi" w:cstheme="minorHAnsi"/>
          <w:bCs/>
          <w:sz w:val="22"/>
          <w:szCs w:val="22"/>
        </w:rPr>
        <w:t xml:space="preserve"> (section 2)</w:t>
      </w:r>
      <w:r w:rsidR="00586A1A">
        <w:rPr>
          <w:rFonts w:asciiTheme="minorHAnsi" w:hAnsiTheme="minorHAnsi" w:cstheme="minorHAnsi"/>
          <w:bCs/>
          <w:sz w:val="22"/>
          <w:szCs w:val="22"/>
        </w:rPr>
        <w:t xml:space="preserve">, both of which I found easy and enjoyable to read. The preface provides a </w:t>
      </w:r>
      <w:r w:rsidR="006135A9">
        <w:rPr>
          <w:rFonts w:asciiTheme="minorHAnsi" w:hAnsiTheme="minorHAnsi" w:cstheme="minorHAnsi"/>
          <w:bCs/>
          <w:sz w:val="22"/>
          <w:szCs w:val="22"/>
        </w:rPr>
        <w:t xml:space="preserve">brief </w:t>
      </w:r>
      <w:r w:rsidR="00586A1A">
        <w:rPr>
          <w:rFonts w:asciiTheme="minorHAnsi" w:hAnsiTheme="minorHAnsi" w:cstheme="minorHAnsi"/>
          <w:bCs/>
          <w:sz w:val="22"/>
          <w:szCs w:val="22"/>
        </w:rPr>
        <w:t xml:space="preserve">general background about </w:t>
      </w:r>
      <w:r w:rsidR="006135A9">
        <w:rPr>
          <w:rFonts w:asciiTheme="minorHAnsi" w:hAnsiTheme="minorHAnsi" w:cstheme="minorHAnsi"/>
          <w:bCs/>
          <w:sz w:val="22"/>
          <w:szCs w:val="22"/>
        </w:rPr>
        <w:t xml:space="preserve">cyanobacteria and the “bacterial Swiss Army knife” that is T4P. Next comes discussion of the plasma and thylakoid membranes, the function of the photosynthetic electron transport chain localised in the latter, and an introduction </w:t>
      </w:r>
      <w:r w:rsidR="003A7D1B">
        <w:rPr>
          <w:rFonts w:asciiTheme="minorHAnsi" w:hAnsiTheme="minorHAnsi" w:cstheme="minorHAnsi"/>
          <w:bCs/>
          <w:sz w:val="22"/>
          <w:szCs w:val="22"/>
        </w:rPr>
        <w:t>to the model species</w:t>
      </w:r>
      <w:r w:rsidR="006135A9">
        <w:rPr>
          <w:rFonts w:asciiTheme="minorHAnsi" w:hAnsiTheme="minorHAnsi" w:cstheme="minorHAnsi"/>
          <w:bCs/>
          <w:sz w:val="22"/>
          <w:szCs w:val="22"/>
        </w:rPr>
        <w:t xml:space="preserve"> </w:t>
      </w:r>
      <w:r w:rsidR="006135A9" w:rsidRPr="006135A9">
        <w:rPr>
          <w:rFonts w:asciiTheme="minorHAnsi" w:hAnsiTheme="minorHAnsi" w:cstheme="minorHAnsi"/>
          <w:bCs/>
          <w:i/>
          <w:sz w:val="22"/>
          <w:szCs w:val="22"/>
        </w:rPr>
        <w:t>Synechocystis</w:t>
      </w:r>
      <w:r w:rsidR="006135A9">
        <w:rPr>
          <w:rFonts w:asciiTheme="minorHAnsi" w:hAnsiTheme="minorHAnsi" w:cstheme="minorHAnsi"/>
          <w:bCs/>
          <w:sz w:val="22"/>
          <w:szCs w:val="22"/>
        </w:rPr>
        <w:t>.</w:t>
      </w:r>
      <w:r w:rsidR="00290D0E">
        <w:rPr>
          <w:rFonts w:asciiTheme="minorHAnsi" w:hAnsiTheme="minorHAnsi" w:cstheme="minorHAnsi"/>
          <w:bCs/>
          <w:sz w:val="22"/>
          <w:szCs w:val="22"/>
        </w:rPr>
        <w:t xml:space="preserve"> </w:t>
      </w:r>
      <w:r w:rsidR="006135A9">
        <w:rPr>
          <w:rFonts w:asciiTheme="minorHAnsi" w:hAnsiTheme="minorHAnsi" w:cstheme="minorHAnsi"/>
          <w:bCs/>
          <w:sz w:val="22"/>
          <w:szCs w:val="22"/>
        </w:rPr>
        <w:t xml:space="preserve">The introduction </w:t>
      </w:r>
      <w:r w:rsidR="003A7D1B">
        <w:rPr>
          <w:rFonts w:asciiTheme="minorHAnsi" w:hAnsiTheme="minorHAnsi" w:cstheme="minorHAnsi"/>
          <w:bCs/>
          <w:sz w:val="22"/>
          <w:szCs w:val="22"/>
        </w:rPr>
        <w:t>section covers</w:t>
      </w:r>
      <w:r w:rsidR="00290D0E">
        <w:rPr>
          <w:rFonts w:asciiTheme="minorHAnsi" w:hAnsiTheme="minorHAnsi" w:cstheme="minorHAnsi"/>
          <w:bCs/>
          <w:sz w:val="22"/>
          <w:szCs w:val="22"/>
        </w:rPr>
        <w:t xml:space="preserve"> the structure and biogenesis of the photosystems (an area of great expertise in </w:t>
      </w:r>
      <w:proofErr w:type="spellStart"/>
      <w:r w:rsidR="00290D0E" w:rsidRPr="00290D0E">
        <w:rPr>
          <w:rFonts w:asciiTheme="minorHAnsi" w:hAnsiTheme="minorHAnsi" w:cstheme="minorHAnsi"/>
          <w:bCs/>
          <w:sz w:val="22"/>
          <w:szCs w:val="22"/>
        </w:rPr>
        <w:t>Třeboň</w:t>
      </w:r>
      <w:proofErr w:type="spellEnd"/>
      <w:r w:rsidR="00290D0E">
        <w:rPr>
          <w:rFonts w:asciiTheme="minorHAnsi" w:hAnsiTheme="minorHAnsi" w:cstheme="minorHAnsi"/>
          <w:bCs/>
          <w:sz w:val="22"/>
          <w:szCs w:val="22"/>
        </w:rPr>
        <w:t xml:space="preserve">) and T4P in more detail, with a dedicated section covering what we know about T4P in cyanobacteria, including a useful table and some nice figures. </w:t>
      </w:r>
    </w:p>
    <w:p w14:paraId="1E3CCD6D" w14:textId="6CE2CAD0" w:rsidR="00A5635F" w:rsidRPr="00FC012D" w:rsidRDefault="00A5635F" w:rsidP="00290D0E">
      <w:pPr>
        <w:spacing w:after="100"/>
        <w:jc w:val="both"/>
        <w:rPr>
          <w:rFonts w:asciiTheme="minorHAnsi" w:hAnsiTheme="minorHAnsi" w:cstheme="minorHAnsi"/>
          <w:bCs/>
          <w:sz w:val="22"/>
          <w:szCs w:val="22"/>
        </w:rPr>
      </w:pPr>
      <w:r>
        <w:rPr>
          <w:rFonts w:asciiTheme="minorHAnsi" w:hAnsiTheme="minorHAnsi" w:cstheme="minorHAnsi"/>
          <w:bCs/>
          <w:sz w:val="22"/>
          <w:szCs w:val="22"/>
        </w:rPr>
        <w:t xml:space="preserve">A general comment </w:t>
      </w:r>
      <w:r w:rsidR="00970E25">
        <w:rPr>
          <w:rFonts w:asciiTheme="minorHAnsi" w:hAnsiTheme="minorHAnsi" w:cstheme="minorHAnsi"/>
          <w:bCs/>
          <w:sz w:val="22"/>
          <w:szCs w:val="22"/>
        </w:rPr>
        <w:t xml:space="preserve">I wish to make </w:t>
      </w:r>
      <w:r>
        <w:rPr>
          <w:rFonts w:asciiTheme="minorHAnsi" w:hAnsiTheme="minorHAnsi" w:cstheme="minorHAnsi"/>
          <w:bCs/>
          <w:sz w:val="22"/>
          <w:szCs w:val="22"/>
        </w:rPr>
        <w:t>here is that while</w:t>
      </w:r>
      <w:r w:rsidRPr="00FC012D">
        <w:rPr>
          <w:rFonts w:asciiTheme="minorHAnsi" w:hAnsiTheme="minorHAnsi" w:cstheme="minorHAnsi"/>
          <w:bCs/>
          <w:sz w:val="22"/>
          <w:szCs w:val="22"/>
        </w:rPr>
        <w:t xml:space="preserve"> the thesis is </w:t>
      </w:r>
      <w:r>
        <w:rPr>
          <w:rFonts w:asciiTheme="minorHAnsi" w:hAnsiTheme="minorHAnsi" w:cstheme="minorHAnsi"/>
          <w:bCs/>
          <w:sz w:val="22"/>
          <w:szCs w:val="22"/>
        </w:rPr>
        <w:t>on the whole</w:t>
      </w:r>
      <w:r w:rsidRPr="00FC012D">
        <w:rPr>
          <w:rFonts w:asciiTheme="minorHAnsi" w:hAnsiTheme="minorHAnsi" w:cstheme="minorHAnsi"/>
          <w:bCs/>
          <w:sz w:val="22"/>
          <w:szCs w:val="22"/>
        </w:rPr>
        <w:t xml:space="preserve"> clearly written, there are a number of spelling, typographical and English language mistakes</w:t>
      </w:r>
      <w:r w:rsidR="00970E25">
        <w:rPr>
          <w:rFonts w:asciiTheme="minorHAnsi" w:hAnsiTheme="minorHAnsi" w:cstheme="minorHAnsi"/>
          <w:bCs/>
          <w:sz w:val="22"/>
          <w:szCs w:val="22"/>
        </w:rPr>
        <w:t xml:space="preserve"> throughout</w:t>
      </w:r>
      <w:r w:rsidRPr="00FC012D">
        <w:rPr>
          <w:rFonts w:asciiTheme="minorHAnsi" w:hAnsiTheme="minorHAnsi" w:cstheme="minorHAnsi"/>
          <w:bCs/>
          <w:sz w:val="22"/>
          <w:szCs w:val="22"/>
        </w:rPr>
        <w:t xml:space="preserve"> (not </w:t>
      </w:r>
      <w:r>
        <w:rPr>
          <w:rFonts w:asciiTheme="minorHAnsi" w:hAnsiTheme="minorHAnsi" w:cstheme="minorHAnsi"/>
          <w:bCs/>
          <w:sz w:val="22"/>
          <w:szCs w:val="22"/>
        </w:rPr>
        <w:t>described here</w:t>
      </w:r>
      <w:r w:rsidRPr="00FC012D">
        <w:rPr>
          <w:rFonts w:asciiTheme="minorHAnsi" w:hAnsiTheme="minorHAnsi" w:cstheme="minorHAnsi"/>
          <w:bCs/>
          <w:sz w:val="22"/>
          <w:szCs w:val="22"/>
        </w:rPr>
        <w:t xml:space="preserve"> here but </w:t>
      </w:r>
      <w:r>
        <w:rPr>
          <w:rFonts w:asciiTheme="minorHAnsi" w:hAnsiTheme="minorHAnsi" w:cstheme="minorHAnsi"/>
          <w:bCs/>
          <w:sz w:val="22"/>
          <w:szCs w:val="22"/>
        </w:rPr>
        <w:t xml:space="preserve">I </w:t>
      </w:r>
      <w:r w:rsidRPr="00FC012D">
        <w:rPr>
          <w:rFonts w:asciiTheme="minorHAnsi" w:hAnsiTheme="minorHAnsi" w:cstheme="minorHAnsi"/>
          <w:bCs/>
          <w:sz w:val="22"/>
          <w:szCs w:val="22"/>
        </w:rPr>
        <w:t xml:space="preserve">will </w:t>
      </w:r>
      <w:r>
        <w:rPr>
          <w:rFonts w:asciiTheme="minorHAnsi" w:hAnsiTheme="minorHAnsi" w:cstheme="minorHAnsi"/>
          <w:bCs/>
          <w:sz w:val="22"/>
          <w:szCs w:val="22"/>
        </w:rPr>
        <w:t>provide</w:t>
      </w:r>
      <w:r w:rsidRPr="00FC012D">
        <w:rPr>
          <w:rFonts w:asciiTheme="minorHAnsi" w:hAnsiTheme="minorHAnsi" w:cstheme="minorHAnsi"/>
          <w:bCs/>
          <w:sz w:val="22"/>
          <w:szCs w:val="22"/>
        </w:rPr>
        <w:t xml:space="preserve"> an annotated .pdf file</w:t>
      </w:r>
      <w:r>
        <w:rPr>
          <w:rFonts w:asciiTheme="minorHAnsi" w:hAnsiTheme="minorHAnsi" w:cstheme="minorHAnsi"/>
          <w:bCs/>
          <w:sz w:val="22"/>
          <w:szCs w:val="22"/>
        </w:rPr>
        <w:t xml:space="preserve"> with them highlighted</w:t>
      </w:r>
      <w:r w:rsidRPr="00FC012D">
        <w:rPr>
          <w:rFonts w:asciiTheme="minorHAnsi" w:hAnsiTheme="minorHAnsi" w:cstheme="minorHAnsi"/>
          <w:bCs/>
          <w:sz w:val="22"/>
          <w:szCs w:val="22"/>
        </w:rPr>
        <w:t>)</w:t>
      </w:r>
      <w:r>
        <w:rPr>
          <w:rFonts w:asciiTheme="minorHAnsi" w:hAnsiTheme="minorHAnsi" w:cstheme="minorHAnsi"/>
          <w:bCs/>
          <w:sz w:val="22"/>
          <w:szCs w:val="22"/>
        </w:rPr>
        <w:t>. T</w:t>
      </w:r>
      <w:r w:rsidRPr="00FC012D">
        <w:rPr>
          <w:rFonts w:asciiTheme="minorHAnsi" w:hAnsiTheme="minorHAnsi" w:cstheme="minorHAnsi"/>
          <w:bCs/>
          <w:sz w:val="22"/>
          <w:szCs w:val="22"/>
        </w:rPr>
        <w:t>hese are mostly rather minor</w:t>
      </w:r>
      <w:r w:rsidR="00076609">
        <w:rPr>
          <w:rFonts w:asciiTheme="minorHAnsi" w:hAnsiTheme="minorHAnsi" w:cstheme="minorHAnsi"/>
          <w:bCs/>
          <w:sz w:val="22"/>
          <w:szCs w:val="22"/>
        </w:rPr>
        <w:t xml:space="preserve"> things</w:t>
      </w:r>
      <w:r w:rsidRPr="00FC012D">
        <w:rPr>
          <w:rFonts w:asciiTheme="minorHAnsi" w:hAnsiTheme="minorHAnsi" w:cstheme="minorHAnsi"/>
          <w:bCs/>
          <w:sz w:val="22"/>
          <w:szCs w:val="22"/>
        </w:rPr>
        <w:t xml:space="preserve"> and do not detract from the overall quality of the work</w:t>
      </w:r>
      <w:r w:rsidR="00076609">
        <w:rPr>
          <w:rFonts w:asciiTheme="minorHAnsi" w:hAnsiTheme="minorHAnsi" w:cstheme="minorHAnsi"/>
          <w:bCs/>
          <w:sz w:val="22"/>
          <w:szCs w:val="22"/>
        </w:rPr>
        <w:t>,</w:t>
      </w:r>
      <w:r w:rsidRPr="00FC012D">
        <w:rPr>
          <w:rFonts w:asciiTheme="minorHAnsi" w:hAnsiTheme="minorHAnsi" w:cstheme="minorHAnsi"/>
          <w:bCs/>
          <w:sz w:val="22"/>
          <w:szCs w:val="22"/>
        </w:rPr>
        <w:t xml:space="preserve"> but should be corrected </w:t>
      </w:r>
      <w:r>
        <w:rPr>
          <w:rFonts w:asciiTheme="minorHAnsi" w:hAnsiTheme="minorHAnsi" w:cstheme="minorHAnsi"/>
          <w:bCs/>
          <w:sz w:val="22"/>
          <w:szCs w:val="22"/>
        </w:rPr>
        <w:t xml:space="preserve">in the final version </w:t>
      </w:r>
      <w:r w:rsidR="00970E25">
        <w:rPr>
          <w:rFonts w:asciiTheme="minorHAnsi" w:hAnsiTheme="minorHAnsi" w:cstheme="minorHAnsi"/>
          <w:bCs/>
          <w:sz w:val="22"/>
          <w:szCs w:val="22"/>
        </w:rPr>
        <w:t>to improve the clarity/</w:t>
      </w:r>
      <w:r w:rsidRPr="00FC012D">
        <w:rPr>
          <w:rFonts w:asciiTheme="minorHAnsi" w:hAnsiTheme="minorHAnsi" w:cstheme="minorHAnsi"/>
          <w:bCs/>
          <w:sz w:val="22"/>
          <w:szCs w:val="22"/>
        </w:rPr>
        <w:t xml:space="preserve">readability </w:t>
      </w:r>
      <w:r w:rsidR="00970E25">
        <w:rPr>
          <w:rFonts w:asciiTheme="minorHAnsi" w:hAnsiTheme="minorHAnsi" w:cstheme="minorHAnsi"/>
          <w:bCs/>
          <w:sz w:val="22"/>
          <w:szCs w:val="22"/>
        </w:rPr>
        <w:t>and do full justice to this</w:t>
      </w:r>
      <w:r>
        <w:rPr>
          <w:rFonts w:asciiTheme="minorHAnsi" w:hAnsiTheme="minorHAnsi" w:cstheme="minorHAnsi"/>
          <w:bCs/>
          <w:sz w:val="22"/>
          <w:szCs w:val="22"/>
        </w:rPr>
        <w:t xml:space="preserve"> very nice</w:t>
      </w:r>
      <w:r w:rsidRPr="00FC012D">
        <w:rPr>
          <w:rFonts w:asciiTheme="minorHAnsi" w:hAnsiTheme="minorHAnsi" w:cstheme="minorHAnsi"/>
          <w:bCs/>
          <w:sz w:val="22"/>
          <w:szCs w:val="22"/>
        </w:rPr>
        <w:t xml:space="preserve"> thesis.</w:t>
      </w:r>
    </w:p>
    <w:p w14:paraId="3409E89F" w14:textId="19F36D15" w:rsidR="00C94474" w:rsidRPr="00A5635F" w:rsidRDefault="00C94474" w:rsidP="004D77E1">
      <w:pPr>
        <w:spacing w:after="100"/>
        <w:jc w:val="both"/>
        <w:rPr>
          <w:rFonts w:asciiTheme="minorHAnsi" w:hAnsiTheme="minorHAnsi" w:cstheme="minorHAnsi"/>
          <w:bCs/>
          <w:sz w:val="22"/>
          <w:szCs w:val="22"/>
          <w:highlight w:val="yellow"/>
        </w:rPr>
      </w:pPr>
    </w:p>
    <w:p w14:paraId="02F6B8CB" w14:textId="0D541B14" w:rsidR="00A5635F" w:rsidRDefault="00A5635F" w:rsidP="004D77E1">
      <w:pPr>
        <w:spacing w:after="100"/>
        <w:jc w:val="both"/>
        <w:rPr>
          <w:rFonts w:asciiTheme="minorHAnsi" w:hAnsiTheme="minorHAnsi" w:cstheme="minorHAnsi"/>
          <w:b/>
          <w:bCs/>
          <w:sz w:val="22"/>
          <w:szCs w:val="22"/>
        </w:rPr>
      </w:pPr>
      <w:r w:rsidRPr="00A5635F">
        <w:rPr>
          <w:rFonts w:asciiTheme="minorHAnsi" w:hAnsiTheme="minorHAnsi" w:cstheme="minorHAnsi"/>
          <w:b/>
          <w:bCs/>
          <w:sz w:val="22"/>
          <w:szCs w:val="22"/>
        </w:rPr>
        <w:t>Unpublished results</w:t>
      </w:r>
    </w:p>
    <w:p w14:paraId="2B55D687" w14:textId="6A63FBA7" w:rsidR="0062731F" w:rsidRDefault="003D3189" w:rsidP="004D77E1">
      <w:pPr>
        <w:spacing w:after="100"/>
        <w:jc w:val="both"/>
        <w:rPr>
          <w:rFonts w:asciiTheme="minorHAnsi" w:hAnsiTheme="minorHAnsi" w:cstheme="minorHAnsi"/>
          <w:bCs/>
          <w:sz w:val="22"/>
          <w:szCs w:val="22"/>
        </w:rPr>
      </w:pPr>
      <w:r>
        <w:rPr>
          <w:rFonts w:asciiTheme="minorHAnsi" w:hAnsiTheme="minorHAnsi" w:cstheme="minorHAnsi"/>
          <w:bCs/>
          <w:sz w:val="22"/>
          <w:szCs w:val="22"/>
        </w:rPr>
        <w:t>Section</w:t>
      </w:r>
      <w:r w:rsidR="00AC4BE8">
        <w:rPr>
          <w:rFonts w:asciiTheme="minorHAnsi" w:hAnsiTheme="minorHAnsi" w:cstheme="minorHAnsi"/>
          <w:bCs/>
          <w:sz w:val="22"/>
          <w:szCs w:val="22"/>
        </w:rPr>
        <w:t>s</w:t>
      </w:r>
      <w:r>
        <w:rPr>
          <w:rFonts w:asciiTheme="minorHAnsi" w:hAnsiTheme="minorHAnsi" w:cstheme="minorHAnsi"/>
          <w:bCs/>
          <w:sz w:val="22"/>
          <w:szCs w:val="22"/>
        </w:rPr>
        <w:t xml:space="preserve"> 3</w:t>
      </w:r>
      <w:r w:rsidR="00AC4BE8">
        <w:rPr>
          <w:rFonts w:asciiTheme="minorHAnsi" w:hAnsiTheme="minorHAnsi" w:cstheme="minorHAnsi"/>
          <w:bCs/>
          <w:sz w:val="22"/>
          <w:szCs w:val="22"/>
        </w:rPr>
        <w:t>-5</w:t>
      </w:r>
      <w:r>
        <w:rPr>
          <w:rFonts w:asciiTheme="minorHAnsi" w:hAnsiTheme="minorHAnsi" w:cstheme="minorHAnsi"/>
          <w:bCs/>
          <w:sz w:val="22"/>
          <w:szCs w:val="22"/>
        </w:rPr>
        <w:t xml:space="preserve"> presents </w:t>
      </w:r>
      <w:r w:rsidR="006A0BB9">
        <w:rPr>
          <w:rFonts w:asciiTheme="minorHAnsi" w:hAnsiTheme="minorHAnsi" w:cstheme="minorHAnsi"/>
          <w:bCs/>
          <w:sz w:val="22"/>
          <w:szCs w:val="22"/>
        </w:rPr>
        <w:t xml:space="preserve">a large amount of </w:t>
      </w:r>
      <w:r>
        <w:rPr>
          <w:rFonts w:asciiTheme="minorHAnsi" w:hAnsiTheme="minorHAnsi" w:cstheme="minorHAnsi"/>
          <w:bCs/>
          <w:sz w:val="22"/>
          <w:szCs w:val="22"/>
        </w:rPr>
        <w:t xml:space="preserve">unpublished data </w:t>
      </w:r>
      <w:r w:rsidR="006A0BB9">
        <w:rPr>
          <w:rFonts w:asciiTheme="minorHAnsi" w:hAnsiTheme="minorHAnsi" w:cstheme="minorHAnsi"/>
          <w:bCs/>
          <w:sz w:val="22"/>
          <w:szCs w:val="22"/>
        </w:rPr>
        <w:t>investigating roles</w:t>
      </w:r>
      <w:r>
        <w:rPr>
          <w:rFonts w:asciiTheme="minorHAnsi" w:hAnsiTheme="minorHAnsi" w:cstheme="minorHAnsi"/>
          <w:bCs/>
          <w:sz w:val="22"/>
          <w:szCs w:val="22"/>
        </w:rPr>
        <w:t xml:space="preserve"> for </w:t>
      </w:r>
      <w:r w:rsidRPr="003D3189">
        <w:rPr>
          <w:rFonts w:asciiTheme="minorHAnsi" w:hAnsiTheme="minorHAnsi" w:cstheme="minorHAnsi"/>
          <w:bCs/>
          <w:i/>
          <w:sz w:val="22"/>
          <w:szCs w:val="22"/>
        </w:rPr>
        <w:t>Synechocystis</w:t>
      </w:r>
      <w:r>
        <w:rPr>
          <w:rFonts w:asciiTheme="minorHAnsi" w:hAnsiTheme="minorHAnsi" w:cstheme="minorHAnsi"/>
          <w:bCs/>
          <w:sz w:val="22"/>
          <w:szCs w:val="22"/>
        </w:rPr>
        <w:t xml:space="preserve"> pilins during the exponential to linear growth phase transition</w:t>
      </w:r>
      <w:r w:rsidR="006A0BB9">
        <w:rPr>
          <w:rFonts w:asciiTheme="minorHAnsi" w:hAnsiTheme="minorHAnsi" w:cstheme="minorHAnsi"/>
          <w:bCs/>
          <w:sz w:val="22"/>
          <w:szCs w:val="22"/>
        </w:rPr>
        <w:t>, with a focus on</w:t>
      </w:r>
      <w:r w:rsidR="00D343FB">
        <w:rPr>
          <w:rFonts w:asciiTheme="minorHAnsi" w:hAnsiTheme="minorHAnsi" w:cstheme="minorHAnsi"/>
          <w:bCs/>
          <w:sz w:val="22"/>
          <w:szCs w:val="22"/>
        </w:rPr>
        <w:t xml:space="preserve"> biogenesis</w:t>
      </w:r>
      <w:r>
        <w:rPr>
          <w:rFonts w:asciiTheme="minorHAnsi" w:hAnsiTheme="minorHAnsi" w:cstheme="minorHAnsi"/>
          <w:bCs/>
          <w:sz w:val="22"/>
          <w:szCs w:val="22"/>
        </w:rPr>
        <w:t xml:space="preserve"> of the photosynthetic machinery</w:t>
      </w:r>
      <w:r w:rsidR="00D343FB">
        <w:rPr>
          <w:rFonts w:asciiTheme="minorHAnsi" w:hAnsiTheme="minorHAnsi" w:cstheme="minorHAnsi"/>
          <w:bCs/>
          <w:sz w:val="22"/>
          <w:szCs w:val="22"/>
        </w:rPr>
        <w:t xml:space="preserve"> a</w:t>
      </w:r>
      <w:r>
        <w:rPr>
          <w:rFonts w:asciiTheme="minorHAnsi" w:hAnsiTheme="minorHAnsi" w:cstheme="minorHAnsi"/>
          <w:bCs/>
          <w:sz w:val="22"/>
          <w:szCs w:val="22"/>
        </w:rPr>
        <w:t>nd</w:t>
      </w:r>
      <w:r w:rsidR="00D87AF4">
        <w:rPr>
          <w:rFonts w:asciiTheme="minorHAnsi" w:hAnsiTheme="minorHAnsi" w:cstheme="minorHAnsi"/>
          <w:bCs/>
          <w:sz w:val="22"/>
          <w:szCs w:val="22"/>
        </w:rPr>
        <w:t xml:space="preserve"> </w:t>
      </w:r>
      <w:r>
        <w:rPr>
          <w:rFonts w:asciiTheme="minorHAnsi" w:hAnsiTheme="minorHAnsi" w:cstheme="minorHAnsi"/>
          <w:bCs/>
          <w:sz w:val="22"/>
          <w:szCs w:val="22"/>
        </w:rPr>
        <w:t xml:space="preserve">metal uptake. </w:t>
      </w:r>
      <w:r w:rsidR="006A0BB9">
        <w:rPr>
          <w:rFonts w:asciiTheme="minorHAnsi" w:hAnsiTheme="minorHAnsi" w:cstheme="minorHAnsi"/>
          <w:bCs/>
          <w:sz w:val="22"/>
          <w:szCs w:val="22"/>
        </w:rPr>
        <w:t xml:space="preserve">I </w:t>
      </w:r>
      <w:r w:rsidR="00BF5A38">
        <w:rPr>
          <w:rFonts w:asciiTheme="minorHAnsi" w:hAnsiTheme="minorHAnsi" w:cstheme="minorHAnsi"/>
          <w:bCs/>
          <w:sz w:val="22"/>
          <w:szCs w:val="22"/>
        </w:rPr>
        <w:t xml:space="preserve">will </w:t>
      </w:r>
      <w:r w:rsidR="006A0BB9">
        <w:rPr>
          <w:rFonts w:asciiTheme="minorHAnsi" w:hAnsiTheme="minorHAnsi" w:cstheme="minorHAnsi"/>
          <w:bCs/>
          <w:sz w:val="22"/>
          <w:szCs w:val="22"/>
        </w:rPr>
        <w:t xml:space="preserve">briefly describe and comment on the results in the order in which they </w:t>
      </w:r>
      <w:proofErr w:type="gramStart"/>
      <w:r w:rsidR="006A0BB9">
        <w:rPr>
          <w:rFonts w:asciiTheme="minorHAnsi" w:hAnsiTheme="minorHAnsi" w:cstheme="minorHAnsi"/>
          <w:bCs/>
          <w:sz w:val="22"/>
          <w:szCs w:val="22"/>
        </w:rPr>
        <w:t>are presented</w:t>
      </w:r>
      <w:proofErr w:type="gramEnd"/>
      <w:r w:rsidR="006A0BB9">
        <w:rPr>
          <w:rFonts w:asciiTheme="minorHAnsi" w:hAnsiTheme="minorHAnsi" w:cstheme="minorHAnsi"/>
          <w:bCs/>
          <w:sz w:val="22"/>
          <w:szCs w:val="22"/>
        </w:rPr>
        <w:t xml:space="preserve">. </w:t>
      </w:r>
    </w:p>
    <w:p w14:paraId="60D40885" w14:textId="2D707F8D" w:rsidR="003D3189" w:rsidRDefault="006A0BB9" w:rsidP="004D77E1">
      <w:pPr>
        <w:spacing w:after="100"/>
        <w:jc w:val="both"/>
        <w:rPr>
          <w:rFonts w:asciiTheme="minorHAnsi" w:hAnsiTheme="minorHAnsi" w:cstheme="minorHAnsi"/>
          <w:bCs/>
          <w:sz w:val="22"/>
          <w:szCs w:val="22"/>
        </w:rPr>
      </w:pPr>
      <w:r>
        <w:rPr>
          <w:rFonts w:asciiTheme="minorHAnsi" w:hAnsiTheme="minorHAnsi" w:cstheme="minorHAnsi"/>
          <w:bCs/>
          <w:sz w:val="22"/>
          <w:szCs w:val="22"/>
        </w:rPr>
        <w:lastRenderedPageBreak/>
        <w:t>The chapter starts by investigating the</w:t>
      </w:r>
      <w:r w:rsidR="003D3189">
        <w:rPr>
          <w:rFonts w:asciiTheme="minorHAnsi" w:hAnsiTheme="minorHAnsi" w:cstheme="minorHAnsi"/>
          <w:bCs/>
          <w:sz w:val="22"/>
          <w:szCs w:val="22"/>
        </w:rPr>
        <w:t xml:space="preserve"> well-known bleaching phenotype of pilin mutants </w:t>
      </w:r>
      <w:r>
        <w:rPr>
          <w:rFonts w:asciiTheme="minorHAnsi" w:hAnsiTheme="minorHAnsi" w:cstheme="minorHAnsi"/>
          <w:bCs/>
          <w:sz w:val="22"/>
          <w:szCs w:val="22"/>
        </w:rPr>
        <w:t xml:space="preserve">using </w:t>
      </w:r>
      <w:r w:rsidR="003D3189">
        <w:rPr>
          <w:rFonts w:asciiTheme="minorHAnsi" w:hAnsiTheme="minorHAnsi" w:cstheme="minorHAnsi"/>
          <w:bCs/>
          <w:sz w:val="22"/>
          <w:szCs w:val="22"/>
        </w:rPr>
        <w:t xml:space="preserve">2D CN/SDS-PAGE </w:t>
      </w:r>
      <w:r>
        <w:rPr>
          <w:rFonts w:asciiTheme="minorHAnsi" w:hAnsiTheme="minorHAnsi" w:cstheme="minorHAnsi"/>
          <w:bCs/>
          <w:sz w:val="22"/>
          <w:szCs w:val="22"/>
        </w:rPr>
        <w:t xml:space="preserve">analysis </w:t>
      </w:r>
      <w:r w:rsidR="003D3189">
        <w:rPr>
          <w:rFonts w:asciiTheme="minorHAnsi" w:hAnsiTheme="minorHAnsi" w:cstheme="minorHAnsi"/>
          <w:bCs/>
          <w:sz w:val="22"/>
          <w:szCs w:val="22"/>
        </w:rPr>
        <w:t>of a triple Δ</w:t>
      </w:r>
      <w:r w:rsidR="003D3189" w:rsidRPr="003D3189">
        <w:rPr>
          <w:rFonts w:asciiTheme="minorHAnsi" w:hAnsiTheme="minorHAnsi" w:cstheme="minorHAnsi"/>
          <w:bCs/>
          <w:i/>
          <w:sz w:val="22"/>
          <w:szCs w:val="22"/>
        </w:rPr>
        <w:t>pilA1</w:t>
      </w:r>
      <w:r w:rsidR="003D3189" w:rsidRPr="003D3189">
        <w:rPr>
          <w:rFonts w:asciiTheme="minorHAnsi" w:hAnsiTheme="minorHAnsi" w:cstheme="minorHAnsi"/>
          <w:bCs/>
          <w:sz w:val="22"/>
          <w:szCs w:val="22"/>
        </w:rPr>
        <w:t>/</w:t>
      </w:r>
      <w:r w:rsidR="003D3189" w:rsidRPr="003D3189">
        <w:rPr>
          <w:rFonts w:asciiTheme="minorHAnsi" w:hAnsiTheme="minorHAnsi" w:cstheme="minorHAnsi"/>
          <w:bCs/>
          <w:i/>
          <w:sz w:val="22"/>
          <w:szCs w:val="22"/>
        </w:rPr>
        <w:t>2</w:t>
      </w:r>
      <w:r w:rsidR="003D3189" w:rsidRPr="003D3189">
        <w:rPr>
          <w:rFonts w:asciiTheme="minorHAnsi" w:hAnsiTheme="minorHAnsi" w:cstheme="minorHAnsi"/>
          <w:bCs/>
          <w:sz w:val="22"/>
          <w:szCs w:val="22"/>
        </w:rPr>
        <w:t>/</w:t>
      </w:r>
      <w:r w:rsidR="003D3189" w:rsidRPr="003D3189">
        <w:rPr>
          <w:rFonts w:asciiTheme="minorHAnsi" w:hAnsiTheme="minorHAnsi" w:cstheme="minorHAnsi"/>
          <w:bCs/>
          <w:i/>
          <w:sz w:val="22"/>
          <w:szCs w:val="22"/>
        </w:rPr>
        <w:t>4</w:t>
      </w:r>
      <w:r w:rsidR="00BF5A38">
        <w:rPr>
          <w:rFonts w:asciiTheme="minorHAnsi" w:hAnsiTheme="minorHAnsi" w:cstheme="minorHAnsi"/>
          <w:bCs/>
          <w:sz w:val="22"/>
          <w:szCs w:val="22"/>
        </w:rPr>
        <w:t xml:space="preserve"> mutant and mass spectrometric</w:t>
      </w:r>
      <w:r w:rsidR="003D3189">
        <w:rPr>
          <w:rFonts w:asciiTheme="minorHAnsi" w:hAnsiTheme="minorHAnsi" w:cstheme="minorHAnsi"/>
          <w:bCs/>
          <w:sz w:val="22"/>
          <w:szCs w:val="22"/>
        </w:rPr>
        <w:t xml:space="preserve"> identification of </w:t>
      </w:r>
      <w:r w:rsidR="00D343FB">
        <w:rPr>
          <w:rFonts w:asciiTheme="minorHAnsi" w:hAnsiTheme="minorHAnsi" w:cstheme="minorHAnsi"/>
          <w:bCs/>
          <w:sz w:val="22"/>
          <w:szCs w:val="22"/>
        </w:rPr>
        <w:t xml:space="preserve">four </w:t>
      </w:r>
      <w:r w:rsidR="003D3189">
        <w:rPr>
          <w:rFonts w:asciiTheme="minorHAnsi" w:hAnsiTheme="minorHAnsi" w:cstheme="minorHAnsi"/>
          <w:bCs/>
          <w:sz w:val="22"/>
          <w:szCs w:val="22"/>
        </w:rPr>
        <w:t>differentially accumulated proteins</w:t>
      </w:r>
      <w:r>
        <w:rPr>
          <w:rFonts w:asciiTheme="minorHAnsi" w:hAnsiTheme="minorHAnsi" w:cstheme="minorHAnsi"/>
          <w:bCs/>
          <w:sz w:val="22"/>
          <w:szCs w:val="22"/>
        </w:rPr>
        <w:t xml:space="preserve"> (</w:t>
      </w:r>
      <w:r w:rsidR="004E0413">
        <w:rPr>
          <w:rFonts w:asciiTheme="minorHAnsi" w:hAnsiTheme="minorHAnsi" w:cstheme="minorHAnsi"/>
          <w:bCs/>
          <w:sz w:val="22"/>
          <w:szCs w:val="22"/>
        </w:rPr>
        <w:t>determined visibly by comparison</w:t>
      </w:r>
      <w:r>
        <w:rPr>
          <w:rFonts w:asciiTheme="minorHAnsi" w:hAnsiTheme="minorHAnsi" w:cstheme="minorHAnsi"/>
          <w:bCs/>
          <w:sz w:val="22"/>
          <w:szCs w:val="22"/>
        </w:rPr>
        <w:t xml:space="preserve"> to the wild-type, WT)</w:t>
      </w:r>
      <w:r w:rsidR="003D3189">
        <w:rPr>
          <w:rFonts w:asciiTheme="minorHAnsi" w:hAnsiTheme="minorHAnsi" w:cstheme="minorHAnsi"/>
          <w:bCs/>
          <w:sz w:val="22"/>
          <w:szCs w:val="22"/>
        </w:rPr>
        <w:t xml:space="preserve">. The </w:t>
      </w:r>
      <w:r w:rsidR="000D0543">
        <w:rPr>
          <w:rFonts w:asciiTheme="minorHAnsi" w:hAnsiTheme="minorHAnsi" w:cstheme="minorHAnsi"/>
          <w:bCs/>
          <w:sz w:val="22"/>
          <w:szCs w:val="22"/>
        </w:rPr>
        <w:t>product</w:t>
      </w:r>
      <w:r w:rsidR="003D3189">
        <w:rPr>
          <w:rFonts w:asciiTheme="minorHAnsi" w:hAnsiTheme="minorHAnsi" w:cstheme="minorHAnsi"/>
          <w:bCs/>
          <w:sz w:val="22"/>
          <w:szCs w:val="22"/>
        </w:rPr>
        <w:t xml:space="preserve"> of the gene upstream of the </w:t>
      </w:r>
      <w:r w:rsidR="003D3189" w:rsidRPr="000D0543">
        <w:rPr>
          <w:rFonts w:asciiTheme="minorHAnsi" w:hAnsiTheme="minorHAnsi" w:cstheme="minorHAnsi"/>
          <w:bCs/>
          <w:i/>
          <w:sz w:val="22"/>
          <w:szCs w:val="22"/>
        </w:rPr>
        <w:t>pilA1</w:t>
      </w:r>
      <w:r w:rsidR="003D3189">
        <w:rPr>
          <w:rFonts w:asciiTheme="minorHAnsi" w:hAnsiTheme="minorHAnsi" w:cstheme="minorHAnsi"/>
          <w:bCs/>
          <w:sz w:val="22"/>
          <w:szCs w:val="22"/>
        </w:rPr>
        <w:t>/</w:t>
      </w:r>
      <w:r w:rsidR="003D3189" w:rsidRPr="000D0543">
        <w:rPr>
          <w:rFonts w:asciiTheme="minorHAnsi" w:hAnsiTheme="minorHAnsi" w:cstheme="minorHAnsi"/>
          <w:bCs/>
          <w:i/>
          <w:sz w:val="22"/>
          <w:szCs w:val="22"/>
        </w:rPr>
        <w:t>2</w:t>
      </w:r>
      <w:r w:rsidR="003D3189">
        <w:rPr>
          <w:rFonts w:asciiTheme="minorHAnsi" w:hAnsiTheme="minorHAnsi" w:cstheme="minorHAnsi"/>
          <w:bCs/>
          <w:sz w:val="22"/>
          <w:szCs w:val="22"/>
        </w:rPr>
        <w:t xml:space="preserve"> genes </w:t>
      </w:r>
      <w:r w:rsidR="00D87AF4">
        <w:rPr>
          <w:rFonts w:asciiTheme="minorHAnsi" w:hAnsiTheme="minorHAnsi" w:cstheme="minorHAnsi"/>
          <w:bCs/>
          <w:sz w:val="22"/>
          <w:szCs w:val="22"/>
        </w:rPr>
        <w:t xml:space="preserve">(Sll1693) </w:t>
      </w:r>
      <w:r w:rsidR="000D0543">
        <w:rPr>
          <w:rFonts w:asciiTheme="minorHAnsi" w:hAnsiTheme="minorHAnsi" w:cstheme="minorHAnsi"/>
          <w:bCs/>
          <w:sz w:val="22"/>
          <w:szCs w:val="22"/>
        </w:rPr>
        <w:t xml:space="preserve">was one such protein; </w:t>
      </w:r>
      <w:r w:rsidR="00D343FB">
        <w:rPr>
          <w:rFonts w:asciiTheme="minorHAnsi" w:hAnsiTheme="minorHAnsi" w:cstheme="minorHAnsi"/>
          <w:bCs/>
          <w:sz w:val="22"/>
          <w:szCs w:val="22"/>
        </w:rPr>
        <w:t xml:space="preserve">I suggest that </w:t>
      </w:r>
      <w:r w:rsidR="000D0543">
        <w:rPr>
          <w:rFonts w:asciiTheme="minorHAnsi" w:hAnsiTheme="minorHAnsi" w:cstheme="minorHAnsi"/>
          <w:bCs/>
          <w:sz w:val="22"/>
          <w:szCs w:val="22"/>
        </w:rPr>
        <w:t xml:space="preserve">a simple schematic showing the operon arrangement would be useful here (especially as the gene downstream of </w:t>
      </w:r>
      <w:r w:rsidR="000D0543" w:rsidRPr="000D0543">
        <w:rPr>
          <w:rFonts w:asciiTheme="minorHAnsi" w:hAnsiTheme="minorHAnsi" w:cstheme="minorHAnsi"/>
          <w:bCs/>
          <w:i/>
          <w:sz w:val="22"/>
          <w:szCs w:val="22"/>
        </w:rPr>
        <w:t>pilA2</w:t>
      </w:r>
      <w:r w:rsidR="000D0543">
        <w:rPr>
          <w:rFonts w:asciiTheme="minorHAnsi" w:hAnsiTheme="minorHAnsi" w:cstheme="minorHAnsi"/>
          <w:bCs/>
          <w:sz w:val="22"/>
          <w:szCs w:val="22"/>
        </w:rPr>
        <w:t xml:space="preserve"> </w:t>
      </w:r>
      <w:proofErr w:type="gramStart"/>
      <w:r w:rsidR="000D0543">
        <w:rPr>
          <w:rFonts w:asciiTheme="minorHAnsi" w:hAnsiTheme="minorHAnsi" w:cstheme="minorHAnsi"/>
          <w:bCs/>
          <w:sz w:val="22"/>
          <w:szCs w:val="22"/>
        </w:rPr>
        <w:t xml:space="preserve">is </w:t>
      </w:r>
      <w:r w:rsidR="004E0413">
        <w:rPr>
          <w:rFonts w:asciiTheme="minorHAnsi" w:hAnsiTheme="minorHAnsi" w:cstheme="minorHAnsi"/>
          <w:bCs/>
          <w:sz w:val="22"/>
          <w:szCs w:val="22"/>
        </w:rPr>
        <w:t xml:space="preserve">also </w:t>
      </w:r>
      <w:r w:rsidR="00D87AF4">
        <w:rPr>
          <w:rFonts w:asciiTheme="minorHAnsi" w:hAnsiTheme="minorHAnsi" w:cstheme="minorHAnsi"/>
          <w:bCs/>
          <w:sz w:val="22"/>
          <w:szCs w:val="22"/>
        </w:rPr>
        <w:t>discussed</w:t>
      </w:r>
      <w:proofErr w:type="gramEnd"/>
      <w:r w:rsidR="000D0543">
        <w:rPr>
          <w:rFonts w:asciiTheme="minorHAnsi" w:hAnsiTheme="minorHAnsi" w:cstheme="minorHAnsi"/>
          <w:bCs/>
          <w:sz w:val="22"/>
          <w:szCs w:val="22"/>
        </w:rPr>
        <w:t xml:space="preserve"> later</w:t>
      </w:r>
      <w:r w:rsidR="00D87AF4">
        <w:rPr>
          <w:rFonts w:asciiTheme="minorHAnsi" w:hAnsiTheme="minorHAnsi" w:cstheme="minorHAnsi"/>
          <w:bCs/>
          <w:sz w:val="22"/>
          <w:szCs w:val="22"/>
        </w:rPr>
        <w:t xml:space="preserve"> in this section</w:t>
      </w:r>
      <w:r>
        <w:rPr>
          <w:rFonts w:asciiTheme="minorHAnsi" w:hAnsiTheme="minorHAnsi" w:cstheme="minorHAnsi"/>
          <w:bCs/>
          <w:sz w:val="22"/>
          <w:szCs w:val="22"/>
        </w:rPr>
        <w:t xml:space="preserve">). </w:t>
      </w:r>
      <w:r w:rsidR="000C3A97">
        <w:rPr>
          <w:rFonts w:asciiTheme="minorHAnsi" w:hAnsiTheme="minorHAnsi" w:cstheme="minorHAnsi"/>
          <w:bCs/>
          <w:sz w:val="22"/>
          <w:szCs w:val="22"/>
        </w:rPr>
        <w:t xml:space="preserve">The discussion mentions that Sll1693 is a SAM-dependent </w:t>
      </w:r>
      <w:proofErr w:type="spellStart"/>
      <w:r w:rsidR="00E30336">
        <w:rPr>
          <w:rFonts w:asciiTheme="minorHAnsi" w:hAnsiTheme="minorHAnsi" w:cstheme="minorHAnsi"/>
          <w:bCs/>
          <w:sz w:val="22"/>
          <w:szCs w:val="22"/>
        </w:rPr>
        <w:t>methyltransferase</w:t>
      </w:r>
      <w:proofErr w:type="spellEnd"/>
      <w:r w:rsidR="00E30336">
        <w:rPr>
          <w:rFonts w:asciiTheme="minorHAnsi" w:hAnsiTheme="minorHAnsi" w:cstheme="minorHAnsi"/>
          <w:bCs/>
          <w:sz w:val="22"/>
          <w:szCs w:val="22"/>
        </w:rPr>
        <w:t xml:space="preserve"> that</w:t>
      </w:r>
      <w:r w:rsidR="000C3A97">
        <w:rPr>
          <w:rFonts w:asciiTheme="minorHAnsi" w:hAnsiTheme="minorHAnsi" w:cstheme="minorHAnsi"/>
          <w:bCs/>
          <w:sz w:val="22"/>
          <w:szCs w:val="22"/>
        </w:rPr>
        <w:t xml:space="preserve"> might be involved in pilin methylation; </w:t>
      </w:r>
      <w:proofErr w:type="gramStart"/>
      <w:r w:rsidR="00E30336">
        <w:rPr>
          <w:rFonts w:asciiTheme="minorHAnsi" w:hAnsiTheme="minorHAnsi" w:cstheme="minorHAnsi"/>
          <w:bCs/>
          <w:sz w:val="22"/>
          <w:szCs w:val="22"/>
        </w:rPr>
        <w:t xml:space="preserve">has </w:t>
      </w:r>
      <w:r w:rsidR="004E0413">
        <w:rPr>
          <w:rFonts w:asciiTheme="minorHAnsi" w:hAnsiTheme="minorHAnsi" w:cstheme="minorHAnsi"/>
          <w:bCs/>
          <w:sz w:val="22"/>
          <w:szCs w:val="22"/>
        </w:rPr>
        <w:t xml:space="preserve">the phenotype of </w:t>
      </w:r>
      <w:r w:rsidR="00E30336">
        <w:rPr>
          <w:rFonts w:asciiTheme="minorHAnsi" w:hAnsiTheme="minorHAnsi" w:cstheme="minorHAnsi"/>
          <w:bCs/>
          <w:sz w:val="22"/>
          <w:szCs w:val="22"/>
        </w:rPr>
        <w:t>a</w:t>
      </w:r>
      <w:r>
        <w:rPr>
          <w:rFonts w:asciiTheme="minorHAnsi" w:hAnsiTheme="minorHAnsi" w:cstheme="minorHAnsi"/>
          <w:bCs/>
          <w:sz w:val="22"/>
          <w:szCs w:val="22"/>
        </w:rPr>
        <w:t xml:space="preserve"> Δsll1693 mutant been reported</w:t>
      </w:r>
      <w:proofErr w:type="gramEnd"/>
      <w:r w:rsidR="00E30336">
        <w:rPr>
          <w:rFonts w:asciiTheme="minorHAnsi" w:hAnsiTheme="minorHAnsi" w:cstheme="minorHAnsi"/>
          <w:bCs/>
          <w:sz w:val="22"/>
          <w:szCs w:val="22"/>
        </w:rPr>
        <w:t xml:space="preserve"> in the literature</w:t>
      </w:r>
      <w:r>
        <w:rPr>
          <w:rFonts w:asciiTheme="minorHAnsi" w:hAnsiTheme="minorHAnsi" w:cstheme="minorHAnsi"/>
          <w:bCs/>
          <w:sz w:val="22"/>
          <w:szCs w:val="22"/>
        </w:rPr>
        <w:t>?</w:t>
      </w:r>
    </w:p>
    <w:p w14:paraId="2C51B2FB" w14:textId="6614054E" w:rsidR="000D0543" w:rsidRDefault="006A0BB9" w:rsidP="004D77E1">
      <w:pPr>
        <w:spacing w:after="100"/>
        <w:jc w:val="both"/>
        <w:rPr>
          <w:rFonts w:asciiTheme="minorHAnsi" w:hAnsiTheme="minorHAnsi" w:cstheme="minorHAnsi"/>
          <w:bCs/>
          <w:sz w:val="22"/>
          <w:szCs w:val="22"/>
        </w:rPr>
      </w:pPr>
      <w:r>
        <w:rPr>
          <w:rFonts w:asciiTheme="minorHAnsi" w:hAnsiTheme="minorHAnsi" w:cstheme="minorHAnsi"/>
          <w:bCs/>
          <w:sz w:val="22"/>
          <w:szCs w:val="22"/>
        </w:rPr>
        <w:t>Next, b</w:t>
      </w:r>
      <w:r w:rsidR="00D343FB">
        <w:rPr>
          <w:rFonts w:asciiTheme="minorHAnsi" w:hAnsiTheme="minorHAnsi" w:cstheme="minorHAnsi"/>
          <w:bCs/>
          <w:sz w:val="22"/>
          <w:szCs w:val="22"/>
        </w:rPr>
        <w:t>leaching of the</w:t>
      </w:r>
      <w:r w:rsidR="000D0543">
        <w:rPr>
          <w:rFonts w:asciiTheme="minorHAnsi" w:hAnsiTheme="minorHAnsi" w:cstheme="minorHAnsi"/>
          <w:bCs/>
          <w:sz w:val="22"/>
          <w:szCs w:val="22"/>
        </w:rPr>
        <w:t xml:space="preserve"> Δ</w:t>
      </w:r>
      <w:r w:rsidR="000D0543" w:rsidRPr="003D3189">
        <w:rPr>
          <w:rFonts w:asciiTheme="minorHAnsi" w:hAnsiTheme="minorHAnsi" w:cstheme="minorHAnsi"/>
          <w:bCs/>
          <w:i/>
          <w:sz w:val="22"/>
          <w:szCs w:val="22"/>
        </w:rPr>
        <w:t>pilA1</w:t>
      </w:r>
      <w:r w:rsidR="000D0543" w:rsidRPr="003D3189">
        <w:rPr>
          <w:rFonts w:asciiTheme="minorHAnsi" w:hAnsiTheme="minorHAnsi" w:cstheme="minorHAnsi"/>
          <w:bCs/>
          <w:sz w:val="22"/>
          <w:szCs w:val="22"/>
        </w:rPr>
        <w:t>/</w:t>
      </w:r>
      <w:r w:rsidR="000D0543" w:rsidRPr="003D3189">
        <w:rPr>
          <w:rFonts w:asciiTheme="minorHAnsi" w:hAnsiTheme="minorHAnsi" w:cstheme="minorHAnsi"/>
          <w:bCs/>
          <w:i/>
          <w:sz w:val="22"/>
          <w:szCs w:val="22"/>
        </w:rPr>
        <w:t>2</w:t>
      </w:r>
      <w:r w:rsidR="00D343FB">
        <w:rPr>
          <w:rFonts w:asciiTheme="minorHAnsi" w:hAnsiTheme="minorHAnsi" w:cstheme="minorHAnsi"/>
          <w:bCs/>
          <w:i/>
          <w:sz w:val="22"/>
          <w:szCs w:val="22"/>
        </w:rPr>
        <w:t xml:space="preserve"> </w:t>
      </w:r>
      <w:r w:rsidR="00D343FB" w:rsidRPr="00D343FB">
        <w:rPr>
          <w:rFonts w:asciiTheme="minorHAnsi" w:hAnsiTheme="minorHAnsi" w:cstheme="minorHAnsi"/>
          <w:bCs/>
          <w:sz w:val="22"/>
          <w:szCs w:val="22"/>
        </w:rPr>
        <w:t>strain</w:t>
      </w:r>
      <w:r w:rsidR="000D0543">
        <w:rPr>
          <w:rFonts w:asciiTheme="minorHAnsi" w:hAnsiTheme="minorHAnsi" w:cstheme="minorHAnsi"/>
          <w:bCs/>
          <w:i/>
          <w:sz w:val="22"/>
          <w:szCs w:val="22"/>
        </w:rPr>
        <w:t xml:space="preserve"> </w:t>
      </w:r>
      <w:r w:rsidR="000D0543">
        <w:rPr>
          <w:rFonts w:asciiTheme="minorHAnsi" w:hAnsiTheme="minorHAnsi" w:cstheme="minorHAnsi"/>
          <w:bCs/>
          <w:sz w:val="22"/>
          <w:szCs w:val="22"/>
        </w:rPr>
        <w:t xml:space="preserve">is shown to </w:t>
      </w:r>
      <w:r w:rsidR="00D343FB">
        <w:rPr>
          <w:rFonts w:asciiTheme="minorHAnsi" w:hAnsiTheme="minorHAnsi" w:cstheme="minorHAnsi"/>
          <w:bCs/>
          <w:sz w:val="22"/>
          <w:szCs w:val="22"/>
        </w:rPr>
        <w:t>be due to a loss of</w:t>
      </w:r>
      <w:r w:rsidR="000D0543">
        <w:rPr>
          <w:rFonts w:asciiTheme="minorHAnsi" w:hAnsiTheme="minorHAnsi" w:cstheme="minorHAnsi"/>
          <w:bCs/>
          <w:sz w:val="22"/>
          <w:szCs w:val="22"/>
        </w:rPr>
        <w:t xml:space="preserve"> chlorophyll and </w:t>
      </w:r>
      <w:proofErr w:type="spellStart"/>
      <w:r w:rsidR="000D0543">
        <w:rPr>
          <w:rFonts w:asciiTheme="minorHAnsi" w:hAnsiTheme="minorHAnsi" w:cstheme="minorHAnsi"/>
          <w:bCs/>
          <w:sz w:val="22"/>
          <w:szCs w:val="22"/>
        </w:rPr>
        <w:t>phycobilisomes</w:t>
      </w:r>
      <w:proofErr w:type="spellEnd"/>
      <w:r w:rsidR="000D0543">
        <w:rPr>
          <w:rFonts w:asciiTheme="minorHAnsi" w:hAnsiTheme="minorHAnsi" w:cstheme="minorHAnsi"/>
          <w:bCs/>
          <w:sz w:val="22"/>
          <w:szCs w:val="22"/>
        </w:rPr>
        <w:t xml:space="preserve"> during prolonged photoautotrophic growth, and </w:t>
      </w:r>
      <w:r w:rsidR="00D343FB">
        <w:rPr>
          <w:rFonts w:asciiTheme="minorHAnsi" w:hAnsiTheme="minorHAnsi" w:cstheme="minorHAnsi"/>
          <w:bCs/>
          <w:sz w:val="22"/>
          <w:szCs w:val="22"/>
        </w:rPr>
        <w:t xml:space="preserve">the </w:t>
      </w:r>
      <w:proofErr w:type="gramStart"/>
      <w:r w:rsidR="00D343FB">
        <w:rPr>
          <w:rFonts w:asciiTheme="minorHAnsi" w:hAnsiTheme="minorHAnsi" w:cstheme="minorHAnsi"/>
          <w:bCs/>
          <w:sz w:val="22"/>
          <w:szCs w:val="22"/>
        </w:rPr>
        <w:t>mutant also</w:t>
      </w:r>
      <w:proofErr w:type="gramEnd"/>
      <w:r w:rsidR="00D343FB">
        <w:rPr>
          <w:rFonts w:asciiTheme="minorHAnsi" w:hAnsiTheme="minorHAnsi" w:cstheme="minorHAnsi"/>
          <w:bCs/>
          <w:sz w:val="22"/>
          <w:szCs w:val="22"/>
        </w:rPr>
        <w:t xml:space="preserve"> has</w:t>
      </w:r>
      <w:r w:rsidR="000D0543">
        <w:rPr>
          <w:rFonts w:asciiTheme="minorHAnsi" w:hAnsiTheme="minorHAnsi" w:cstheme="minorHAnsi"/>
          <w:bCs/>
          <w:sz w:val="22"/>
          <w:szCs w:val="22"/>
        </w:rPr>
        <w:t xml:space="preserve"> decreased levels of chlorophyll/</w:t>
      </w:r>
      <w:proofErr w:type="spellStart"/>
      <w:r w:rsidR="000D0543">
        <w:rPr>
          <w:rFonts w:asciiTheme="minorHAnsi" w:hAnsiTheme="minorHAnsi" w:cstheme="minorHAnsi"/>
          <w:bCs/>
          <w:sz w:val="22"/>
          <w:szCs w:val="22"/>
        </w:rPr>
        <w:t>heme</w:t>
      </w:r>
      <w:proofErr w:type="spellEnd"/>
      <w:r w:rsidR="000D0543">
        <w:rPr>
          <w:rFonts w:asciiTheme="minorHAnsi" w:hAnsiTheme="minorHAnsi" w:cstheme="minorHAnsi"/>
          <w:bCs/>
          <w:sz w:val="22"/>
          <w:szCs w:val="22"/>
        </w:rPr>
        <w:t xml:space="preserve"> precursors, indicating downregulation of the </w:t>
      </w:r>
      <w:r w:rsidR="004E0413">
        <w:rPr>
          <w:rFonts w:asciiTheme="minorHAnsi" w:hAnsiTheme="minorHAnsi" w:cstheme="minorHAnsi"/>
          <w:bCs/>
          <w:sz w:val="22"/>
          <w:szCs w:val="22"/>
        </w:rPr>
        <w:t xml:space="preserve">entire </w:t>
      </w:r>
      <w:proofErr w:type="spellStart"/>
      <w:r w:rsidR="000D0543">
        <w:rPr>
          <w:rFonts w:asciiTheme="minorHAnsi" w:hAnsiTheme="minorHAnsi" w:cstheme="minorHAnsi"/>
          <w:bCs/>
          <w:sz w:val="22"/>
          <w:szCs w:val="22"/>
        </w:rPr>
        <w:t>tetrapyrrole</w:t>
      </w:r>
      <w:proofErr w:type="spellEnd"/>
      <w:r w:rsidR="000D0543">
        <w:rPr>
          <w:rFonts w:asciiTheme="minorHAnsi" w:hAnsiTheme="minorHAnsi" w:cstheme="minorHAnsi"/>
          <w:bCs/>
          <w:sz w:val="22"/>
          <w:szCs w:val="22"/>
        </w:rPr>
        <w:t xml:space="preserve"> </w:t>
      </w:r>
      <w:r w:rsidR="00D343FB">
        <w:rPr>
          <w:rFonts w:asciiTheme="minorHAnsi" w:hAnsiTheme="minorHAnsi" w:cstheme="minorHAnsi"/>
          <w:bCs/>
          <w:sz w:val="22"/>
          <w:szCs w:val="22"/>
        </w:rPr>
        <w:t xml:space="preserve">biosynthetic </w:t>
      </w:r>
      <w:r w:rsidR="000D0543">
        <w:rPr>
          <w:rFonts w:asciiTheme="minorHAnsi" w:hAnsiTheme="minorHAnsi" w:cstheme="minorHAnsi"/>
          <w:bCs/>
          <w:sz w:val="22"/>
          <w:szCs w:val="22"/>
        </w:rPr>
        <w:t xml:space="preserve">pathway. </w:t>
      </w:r>
      <w:r w:rsidR="00AE3751">
        <w:rPr>
          <w:rFonts w:asciiTheme="minorHAnsi" w:hAnsiTheme="minorHAnsi" w:cstheme="minorHAnsi"/>
          <w:bCs/>
          <w:sz w:val="22"/>
          <w:szCs w:val="22"/>
        </w:rPr>
        <w:t xml:space="preserve">The photosystem stoichiometry </w:t>
      </w:r>
      <w:proofErr w:type="gramStart"/>
      <w:r w:rsidR="00AE3751">
        <w:rPr>
          <w:rFonts w:asciiTheme="minorHAnsi" w:hAnsiTheme="minorHAnsi" w:cstheme="minorHAnsi"/>
          <w:bCs/>
          <w:sz w:val="22"/>
          <w:szCs w:val="22"/>
        </w:rPr>
        <w:t>is determined</w:t>
      </w:r>
      <w:proofErr w:type="gramEnd"/>
      <w:r w:rsidR="00AE3751">
        <w:rPr>
          <w:rFonts w:asciiTheme="minorHAnsi" w:hAnsiTheme="minorHAnsi" w:cstheme="minorHAnsi"/>
          <w:bCs/>
          <w:sz w:val="22"/>
          <w:szCs w:val="22"/>
        </w:rPr>
        <w:t xml:space="preserve"> by CN-PAGE of isolated membrane fractions; </w:t>
      </w:r>
      <w:r>
        <w:rPr>
          <w:rFonts w:asciiTheme="minorHAnsi" w:hAnsiTheme="minorHAnsi" w:cstheme="minorHAnsi"/>
          <w:bCs/>
          <w:sz w:val="22"/>
          <w:szCs w:val="22"/>
        </w:rPr>
        <w:t>PSI levels were reduced compared to the WT, explaining the decreased chlorophyll content. Interestingly</w:t>
      </w:r>
      <w:r w:rsidR="00AE3751">
        <w:rPr>
          <w:rFonts w:asciiTheme="minorHAnsi" w:hAnsiTheme="minorHAnsi" w:cstheme="minorHAnsi"/>
          <w:bCs/>
          <w:sz w:val="22"/>
          <w:szCs w:val="22"/>
        </w:rPr>
        <w:t>, despite appearing to maintain more PSII, the mutant had lower oxygen evolving activity, suggesting mu</w:t>
      </w:r>
      <w:r w:rsidR="00AC796D">
        <w:rPr>
          <w:rFonts w:asciiTheme="minorHAnsi" w:hAnsiTheme="minorHAnsi" w:cstheme="minorHAnsi"/>
          <w:bCs/>
          <w:sz w:val="22"/>
          <w:szCs w:val="22"/>
        </w:rPr>
        <w:t xml:space="preserve">ch of </w:t>
      </w:r>
      <w:r w:rsidR="00D343FB">
        <w:rPr>
          <w:rFonts w:asciiTheme="minorHAnsi" w:hAnsiTheme="minorHAnsi" w:cstheme="minorHAnsi"/>
          <w:bCs/>
          <w:sz w:val="22"/>
          <w:szCs w:val="22"/>
        </w:rPr>
        <w:t>the</w:t>
      </w:r>
      <w:r w:rsidR="00AC796D">
        <w:rPr>
          <w:rFonts w:asciiTheme="minorHAnsi" w:hAnsiTheme="minorHAnsi" w:cstheme="minorHAnsi"/>
          <w:bCs/>
          <w:sz w:val="22"/>
          <w:szCs w:val="22"/>
        </w:rPr>
        <w:t xml:space="preserve"> complex is inactive</w:t>
      </w:r>
      <w:r>
        <w:rPr>
          <w:rFonts w:asciiTheme="minorHAnsi" w:hAnsiTheme="minorHAnsi" w:cstheme="minorHAnsi"/>
          <w:bCs/>
          <w:sz w:val="22"/>
          <w:szCs w:val="22"/>
        </w:rPr>
        <w:t>, and</w:t>
      </w:r>
      <w:r w:rsidR="00D343FB">
        <w:rPr>
          <w:rFonts w:asciiTheme="minorHAnsi" w:hAnsiTheme="minorHAnsi" w:cstheme="minorHAnsi"/>
          <w:bCs/>
          <w:sz w:val="22"/>
          <w:szCs w:val="22"/>
        </w:rPr>
        <w:t xml:space="preserve"> r</w:t>
      </w:r>
      <w:r w:rsidR="00AC796D">
        <w:rPr>
          <w:rFonts w:asciiTheme="minorHAnsi" w:hAnsiTheme="minorHAnsi" w:cstheme="minorHAnsi"/>
          <w:bCs/>
          <w:sz w:val="22"/>
          <w:szCs w:val="22"/>
        </w:rPr>
        <w:t>adiolabelling with [</w:t>
      </w:r>
      <w:r w:rsidR="00AC796D" w:rsidRPr="00AC796D">
        <w:rPr>
          <w:rFonts w:asciiTheme="minorHAnsi" w:hAnsiTheme="minorHAnsi" w:cstheme="minorHAnsi"/>
          <w:bCs/>
          <w:sz w:val="22"/>
          <w:szCs w:val="22"/>
          <w:vertAlign w:val="superscript"/>
        </w:rPr>
        <w:t>35</w:t>
      </w:r>
      <w:r w:rsidR="00AC796D">
        <w:rPr>
          <w:rFonts w:asciiTheme="minorHAnsi" w:hAnsiTheme="minorHAnsi" w:cstheme="minorHAnsi"/>
          <w:bCs/>
          <w:sz w:val="22"/>
          <w:szCs w:val="22"/>
        </w:rPr>
        <w:t xml:space="preserve">S] provided evidence of faster PSII </w:t>
      </w:r>
      <w:proofErr w:type="gramStart"/>
      <w:r w:rsidR="00AC796D">
        <w:rPr>
          <w:rFonts w:asciiTheme="minorHAnsi" w:hAnsiTheme="minorHAnsi" w:cstheme="minorHAnsi"/>
          <w:bCs/>
          <w:sz w:val="22"/>
          <w:szCs w:val="22"/>
        </w:rPr>
        <w:t>turn-over</w:t>
      </w:r>
      <w:proofErr w:type="gramEnd"/>
      <w:r w:rsidR="00AC796D">
        <w:rPr>
          <w:rFonts w:asciiTheme="minorHAnsi" w:hAnsiTheme="minorHAnsi" w:cstheme="minorHAnsi"/>
          <w:bCs/>
          <w:sz w:val="22"/>
          <w:szCs w:val="22"/>
        </w:rPr>
        <w:t xml:space="preserve"> in the pilin mutant.</w:t>
      </w:r>
      <w:r w:rsidR="00D343FB">
        <w:rPr>
          <w:rFonts w:asciiTheme="minorHAnsi" w:hAnsiTheme="minorHAnsi" w:cstheme="minorHAnsi"/>
          <w:bCs/>
          <w:sz w:val="22"/>
          <w:szCs w:val="22"/>
        </w:rPr>
        <w:t xml:space="preserve"> </w:t>
      </w:r>
      <w:r w:rsidR="00E30336">
        <w:rPr>
          <w:rFonts w:asciiTheme="minorHAnsi" w:hAnsiTheme="minorHAnsi" w:cstheme="minorHAnsi"/>
          <w:bCs/>
          <w:sz w:val="22"/>
          <w:szCs w:val="22"/>
        </w:rPr>
        <w:t xml:space="preserve">The hypothesis that enhanced PSII biogenesis/repair requires chlorophyll from PSI </w:t>
      </w:r>
      <w:proofErr w:type="gramStart"/>
      <w:r w:rsidR="00E30336">
        <w:rPr>
          <w:rFonts w:asciiTheme="minorHAnsi" w:hAnsiTheme="minorHAnsi" w:cstheme="minorHAnsi"/>
          <w:bCs/>
          <w:sz w:val="22"/>
          <w:szCs w:val="22"/>
        </w:rPr>
        <w:t>is presented</w:t>
      </w:r>
      <w:proofErr w:type="gramEnd"/>
      <w:r w:rsidR="00E30336">
        <w:rPr>
          <w:rFonts w:asciiTheme="minorHAnsi" w:hAnsiTheme="minorHAnsi" w:cstheme="minorHAnsi"/>
          <w:bCs/>
          <w:sz w:val="22"/>
          <w:szCs w:val="22"/>
        </w:rPr>
        <w:t xml:space="preserve"> in the discussion, </w:t>
      </w:r>
      <w:r w:rsidR="004E0413">
        <w:rPr>
          <w:rFonts w:asciiTheme="minorHAnsi" w:hAnsiTheme="minorHAnsi" w:cstheme="minorHAnsi"/>
          <w:bCs/>
          <w:sz w:val="22"/>
          <w:szCs w:val="22"/>
        </w:rPr>
        <w:t xml:space="preserve">and </w:t>
      </w:r>
      <w:r w:rsidR="00E30336">
        <w:rPr>
          <w:rFonts w:asciiTheme="minorHAnsi" w:hAnsiTheme="minorHAnsi" w:cstheme="minorHAnsi"/>
          <w:bCs/>
          <w:sz w:val="22"/>
          <w:szCs w:val="22"/>
        </w:rPr>
        <w:t>is a nice suggestion consistent with</w:t>
      </w:r>
      <w:r w:rsidR="004E0413">
        <w:rPr>
          <w:rFonts w:asciiTheme="minorHAnsi" w:hAnsiTheme="minorHAnsi" w:cstheme="minorHAnsi"/>
          <w:bCs/>
          <w:sz w:val="22"/>
          <w:szCs w:val="22"/>
        </w:rPr>
        <w:t xml:space="preserve"> the</w:t>
      </w:r>
      <w:r w:rsidR="00E30336">
        <w:rPr>
          <w:rFonts w:asciiTheme="minorHAnsi" w:hAnsiTheme="minorHAnsi" w:cstheme="minorHAnsi"/>
          <w:bCs/>
          <w:sz w:val="22"/>
          <w:szCs w:val="22"/>
        </w:rPr>
        <w:t xml:space="preserve"> results presented here and </w:t>
      </w:r>
      <w:r w:rsidR="004E0413">
        <w:rPr>
          <w:rFonts w:asciiTheme="minorHAnsi" w:hAnsiTheme="minorHAnsi" w:cstheme="minorHAnsi"/>
          <w:bCs/>
          <w:sz w:val="22"/>
          <w:szCs w:val="22"/>
        </w:rPr>
        <w:t xml:space="preserve">those </w:t>
      </w:r>
      <w:r w:rsidR="00E30336">
        <w:rPr>
          <w:rFonts w:asciiTheme="minorHAnsi" w:hAnsiTheme="minorHAnsi" w:cstheme="minorHAnsi"/>
          <w:bCs/>
          <w:sz w:val="22"/>
          <w:szCs w:val="22"/>
        </w:rPr>
        <w:t>published elsewhere</w:t>
      </w:r>
      <w:r w:rsidR="004E0413">
        <w:rPr>
          <w:rFonts w:asciiTheme="minorHAnsi" w:hAnsiTheme="minorHAnsi" w:cstheme="minorHAnsi"/>
          <w:bCs/>
          <w:sz w:val="22"/>
          <w:szCs w:val="22"/>
        </w:rPr>
        <w:t xml:space="preserve"> previously</w:t>
      </w:r>
      <w:r w:rsidR="00E30336">
        <w:rPr>
          <w:rFonts w:asciiTheme="minorHAnsi" w:hAnsiTheme="minorHAnsi" w:cstheme="minorHAnsi"/>
          <w:bCs/>
          <w:sz w:val="22"/>
          <w:szCs w:val="22"/>
        </w:rPr>
        <w:t xml:space="preserve">. </w:t>
      </w:r>
    </w:p>
    <w:p w14:paraId="0983A2B4" w14:textId="639256CD" w:rsidR="005911CD" w:rsidRDefault="005911CD" w:rsidP="004D77E1">
      <w:pPr>
        <w:spacing w:after="100"/>
        <w:jc w:val="both"/>
        <w:rPr>
          <w:rFonts w:asciiTheme="minorHAnsi" w:hAnsiTheme="minorHAnsi" w:cstheme="minorHAnsi"/>
          <w:bCs/>
          <w:sz w:val="22"/>
          <w:szCs w:val="22"/>
        </w:rPr>
      </w:pPr>
      <w:r>
        <w:rPr>
          <w:rFonts w:asciiTheme="minorHAnsi" w:hAnsiTheme="minorHAnsi" w:cstheme="minorHAnsi"/>
          <w:bCs/>
          <w:sz w:val="22"/>
          <w:szCs w:val="22"/>
        </w:rPr>
        <w:t xml:space="preserve">In another experiment, the mutant </w:t>
      </w:r>
      <w:proofErr w:type="gramStart"/>
      <w:r>
        <w:rPr>
          <w:rFonts w:asciiTheme="minorHAnsi" w:hAnsiTheme="minorHAnsi" w:cstheme="minorHAnsi"/>
          <w:bCs/>
          <w:sz w:val="22"/>
          <w:szCs w:val="22"/>
        </w:rPr>
        <w:t xml:space="preserve">was </w:t>
      </w:r>
      <w:r w:rsidR="00BF5A38">
        <w:rPr>
          <w:rFonts w:asciiTheme="minorHAnsi" w:hAnsiTheme="minorHAnsi" w:cstheme="minorHAnsi"/>
          <w:bCs/>
          <w:sz w:val="22"/>
          <w:szCs w:val="22"/>
        </w:rPr>
        <w:t>found</w:t>
      </w:r>
      <w:proofErr w:type="gramEnd"/>
      <w:r>
        <w:rPr>
          <w:rFonts w:asciiTheme="minorHAnsi" w:hAnsiTheme="minorHAnsi" w:cstheme="minorHAnsi"/>
          <w:bCs/>
          <w:sz w:val="22"/>
          <w:szCs w:val="22"/>
        </w:rPr>
        <w:t xml:space="preserve"> to excrete more extracellular polysaccharide into the growth media and accumulate more glycogen than the wild type at comparable time points</w:t>
      </w:r>
      <w:r w:rsidR="00E30336">
        <w:rPr>
          <w:rFonts w:asciiTheme="minorHAnsi" w:hAnsiTheme="minorHAnsi" w:cstheme="minorHAnsi"/>
          <w:bCs/>
          <w:sz w:val="22"/>
          <w:szCs w:val="22"/>
        </w:rPr>
        <w:t xml:space="preserve"> (the latter is consistent with the increased level of glucose-6-phosphate isomerase</w:t>
      </w:r>
      <w:r w:rsidR="004E0413">
        <w:rPr>
          <w:rFonts w:asciiTheme="minorHAnsi" w:hAnsiTheme="minorHAnsi" w:cstheme="minorHAnsi"/>
          <w:bCs/>
          <w:sz w:val="22"/>
          <w:szCs w:val="22"/>
        </w:rPr>
        <w:t xml:space="preserve"> in the mutant</w:t>
      </w:r>
      <w:r w:rsidR="00E30336">
        <w:rPr>
          <w:rFonts w:asciiTheme="minorHAnsi" w:hAnsiTheme="minorHAnsi" w:cstheme="minorHAnsi"/>
          <w:bCs/>
          <w:sz w:val="22"/>
          <w:szCs w:val="22"/>
        </w:rPr>
        <w:t>)</w:t>
      </w:r>
      <w:r>
        <w:rPr>
          <w:rFonts w:asciiTheme="minorHAnsi" w:hAnsiTheme="minorHAnsi" w:cstheme="minorHAnsi"/>
          <w:bCs/>
          <w:sz w:val="22"/>
          <w:szCs w:val="22"/>
        </w:rPr>
        <w:t xml:space="preserve">. The mutant also appears to produce ‘vesicle </w:t>
      </w:r>
      <w:r w:rsidR="00E30336">
        <w:rPr>
          <w:rFonts w:asciiTheme="minorHAnsi" w:hAnsiTheme="minorHAnsi" w:cstheme="minorHAnsi"/>
          <w:bCs/>
          <w:sz w:val="22"/>
          <w:szCs w:val="22"/>
        </w:rPr>
        <w:t xml:space="preserve">like structures’ (Figure 3.9C) but </w:t>
      </w:r>
      <w:r w:rsidR="004E0413">
        <w:rPr>
          <w:rFonts w:asciiTheme="minorHAnsi" w:hAnsiTheme="minorHAnsi" w:cstheme="minorHAnsi"/>
          <w:bCs/>
          <w:sz w:val="22"/>
          <w:szCs w:val="22"/>
        </w:rPr>
        <w:t>disappointingly this is</w:t>
      </w:r>
      <w:r>
        <w:rPr>
          <w:rFonts w:asciiTheme="minorHAnsi" w:hAnsiTheme="minorHAnsi" w:cstheme="minorHAnsi"/>
          <w:bCs/>
          <w:sz w:val="22"/>
          <w:szCs w:val="22"/>
        </w:rPr>
        <w:t xml:space="preserve"> not discussed further – </w:t>
      </w:r>
      <w:r w:rsidR="00D343FB">
        <w:rPr>
          <w:rFonts w:asciiTheme="minorHAnsi" w:hAnsiTheme="minorHAnsi" w:cstheme="minorHAnsi"/>
          <w:bCs/>
          <w:sz w:val="22"/>
          <w:szCs w:val="22"/>
        </w:rPr>
        <w:t xml:space="preserve">it would be interesting to speculate </w:t>
      </w:r>
      <w:r>
        <w:rPr>
          <w:rFonts w:asciiTheme="minorHAnsi" w:hAnsiTheme="minorHAnsi" w:cstheme="minorHAnsi"/>
          <w:bCs/>
          <w:sz w:val="22"/>
          <w:szCs w:val="22"/>
        </w:rPr>
        <w:t xml:space="preserve">what these </w:t>
      </w:r>
      <w:r w:rsidR="00E30336">
        <w:rPr>
          <w:rFonts w:asciiTheme="minorHAnsi" w:hAnsiTheme="minorHAnsi" w:cstheme="minorHAnsi"/>
          <w:bCs/>
          <w:sz w:val="22"/>
          <w:szCs w:val="22"/>
        </w:rPr>
        <w:t xml:space="preserve">might </w:t>
      </w:r>
      <w:r>
        <w:rPr>
          <w:rFonts w:asciiTheme="minorHAnsi" w:hAnsiTheme="minorHAnsi" w:cstheme="minorHAnsi"/>
          <w:bCs/>
          <w:sz w:val="22"/>
          <w:szCs w:val="22"/>
        </w:rPr>
        <w:t>be</w:t>
      </w:r>
      <w:r w:rsidR="00E30336">
        <w:rPr>
          <w:rFonts w:asciiTheme="minorHAnsi" w:hAnsiTheme="minorHAnsi" w:cstheme="minorHAnsi"/>
          <w:bCs/>
          <w:sz w:val="22"/>
          <w:szCs w:val="22"/>
        </w:rPr>
        <w:t xml:space="preserve"> in the discussion</w:t>
      </w:r>
      <w:r w:rsidR="00BF5A38">
        <w:rPr>
          <w:rFonts w:asciiTheme="minorHAnsi" w:hAnsiTheme="minorHAnsi" w:cstheme="minorHAnsi"/>
          <w:bCs/>
          <w:sz w:val="22"/>
          <w:szCs w:val="22"/>
        </w:rPr>
        <w:t>.</w:t>
      </w:r>
    </w:p>
    <w:p w14:paraId="3142675D" w14:textId="0BB6C15C" w:rsidR="008913C4" w:rsidRDefault="00D343FB" w:rsidP="004D77E1">
      <w:pPr>
        <w:spacing w:after="100"/>
        <w:jc w:val="both"/>
        <w:rPr>
          <w:rFonts w:asciiTheme="minorHAnsi" w:hAnsiTheme="minorHAnsi" w:cstheme="minorHAnsi"/>
          <w:bCs/>
          <w:sz w:val="22"/>
          <w:szCs w:val="22"/>
        </w:rPr>
      </w:pPr>
      <w:r>
        <w:rPr>
          <w:rFonts w:asciiTheme="minorHAnsi" w:hAnsiTheme="minorHAnsi" w:cstheme="minorHAnsi"/>
          <w:bCs/>
          <w:sz w:val="22"/>
          <w:szCs w:val="22"/>
        </w:rPr>
        <w:t xml:space="preserve">The chapter then switches </w:t>
      </w:r>
      <w:r w:rsidR="00BF5A38">
        <w:rPr>
          <w:rFonts w:asciiTheme="minorHAnsi" w:hAnsiTheme="minorHAnsi" w:cstheme="minorHAnsi"/>
          <w:bCs/>
          <w:sz w:val="22"/>
          <w:szCs w:val="22"/>
        </w:rPr>
        <w:t xml:space="preserve">focus </w:t>
      </w:r>
      <w:r>
        <w:rPr>
          <w:rFonts w:asciiTheme="minorHAnsi" w:hAnsiTheme="minorHAnsi" w:cstheme="minorHAnsi"/>
          <w:bCs/>
          <w:sz w:val="22"/>
          <w:szCs w:val="22"/>
        </w:rPr>
        <w:t>to the minor pilin Pi</w:t>
      </w:r>
      <w:r w:rsidR="00BF5A38">
        <w:rPr>
          <w:rFonts w:asciiTheme="minorHAnsi" w:hAnsiTheme="minorHAnsi" w:cstheme="minorHAnsi"/>
          <w:bCs/>
          <w:sz w:val="22"/>
          <w:szCs w:val="22"/>
        </w:rPr>
        <w:t xml:space="preserve">lA2. PilA2 is </w:t>
      </w:r>
      <w:r>
        <w:rPr>
          <w:rFonts w:asciiTheme="minorHAnsi" w:hAnsiTheme="minorHAnsi" w:cstheme="minorHAnsi"/>
          <w:bCs/>
          <w:sz w:val="22"/>
          <w:szCs w:val="22"/>
        </w:rPr>
        <w:t xml:space="preserve">encoded downstream of </w:t>
      </w:r>
      <w:r w:rsidRPr="00D343FB">
        <w:rPr>
          <w:rFonts w:asciiTheme="minorHAnsi" w:hAnsiTheme="minorHAnsi" w:cstheme="minorHAnsi"/>
          <w:bCs/>
          <w:i/>
          <w:sz w:val="22"/>
          <w:szCs w:val="22"/>
        </w:rPr>
        <w:t>pilA1</w:t>
      </w:r>
      <w:r>
        <w:rPr>
          <w:rFonts w:asciiTheme="minorHAnsi" w:hAnsiTheme="minorHAnsi" w:cstheme="minorHAnsi"/>
          <w:bCs/>
          <w:sz w:val="22"/>
          <w:szCs w:val="22"/>
        </w:rPr>
        <w:t xml:space="preserve"> but </w:t>
      </w:r>
      <w:proofErr w:type="gramStart"/>
      <w:r w:rsidR="00BF5A38">
        <w:rPr>
          <w:rFonts w:asciiTheme="minorHAnsi" w:hAnsiTheme="minorHAnsi" w:cstheme="minorHAnsi"/>
          <w:bCs/>
          <w:sz w:val="22"/>
          <w:szCs w:val="22"/>
        </w:rPr>
        <w:t xml:space="preserve">its </w:t>
      </w:r>
      <w:r>
        <w:rPr>
          <w:rFonts w:asciiTheme="minorHAnsi" w:hAnsiTheme="minorHAnsi" w:cstheme="minorHAnsi"/>
          <w:bCs/>
          <w:sz w:val="22"/>
          <w:szCs w:val="22"/>
        </w:rPr>
        <w:t xml:space="preserve"> function</w:t>
      </w:r>
      <w:proofErr w:type="gramEnd"/>
      <w:r>
        <w:rPr>
          <w:rFonts w:asciiTheme="minorHAnsi" w:hAnsiTheme="minorHAnsi" w:cstheme="minorHAnsi"/>
          <w:bCs/>
          <w:sz w:val="22"/>
          <w:szCs w:val="22"/>
        </w:rPr>
        <w:t xml:space="preserve"> is unknown. A Δ</w:t>
      </w:r>
      <w:r w:rsidRPr="00D343FB">
        <w:rPr>
          <w:rFonts w:asciiTheme="minorHAnsi" w:hAnsiTheme="minorHAnsi" w:cstheme="minorHAnsi"/>
          <w:bCs/>
          <w:i/>
          <w:sz w:val="22"/>
          <w:szCs w:val="22"/>
        </w:rPr>
        <w:t>pilA2</w:t>
      </w:r>
      <w:r>
        <w:rPr>
          <w:rFonts w:asciiTheme="minorHAnsi" w:hAnsiTheme="minorHAnsi" w:cstheme="minorHAnsi"/>
          <w:bCs/>
          <w:sz w:val="22"/>
          <w:szCs w:val="22"/>
        </w:rPr>
        <w:t xml:space="preserve"> mutant had lower levels of PilA1 and accumulated a second </w:t>
      </w:r>
      <w:r w:rsidR="006A0BB9">
        <w:rPr>
          <w:rFonts w:asciiTheme="minorHAnsi" w:hAnsiTheme="minorHAnsi" w:cstheme="minorHAnsi"/>
          <w:bCs/>
          <w:sz w:val="22"/>
          <w:szCs w:val="22"/>
        </w:rPr>
        <w:t xml:space="preserve">species </w:t>
      </w:r>
      <w:r w:rsidR="00BF5A38">
        <w:rPr>
          <w:rFonts w:asciiTheme="minorHAnsi" w:hAnsiTheme="minorHAnsi" w:cstheme="minorHAnsi"/>
          <w:bCs/>
          <w:sz w:val="22"/>
          <w:szCs w:val="22"/>
        </w:rPr>
        <w:t xml:space="preserve">of this major pilin </w:t>
      </w:r>
      <w:r w:rsidR="006A0BB9">
        <w:rPr>
          <w:rFonts w:asciiTheme="minorHAnsi" w:hAnsiTheme="minorHAnsi" w:cstheme="minorHAnsi"/>
          <w:bCs/>
          <w:sz w:val="22"/>
          <w:szCs w:val="22"/>
        </w:rPr>
        <w:t xml:space="preserve">that </w:t>
      </w:r>
      <w:r>
        <w:rPr>
          <w:rFonts w:asciiTheme="minorHAnsi" w:hAnsiTheme="minorHAnsi" w:cstheme="minorHAnsi"/>
          <w:bCs/>
          <w:sz w:val="22"/>
          <w:szCs w:val="22"/>
        </w:rPr>
        <w:t>migrated faster on SDS-PAGE</w:t>
      </w:r>
      <w:r w:rsidR="006A0BB9">
        <w:rPr>
          <w:rFonts w:asciiTheme="minorHAnsi" w:hAnsiTheme="minorHAnsi" w:cstheme="minorHAnsi"/>
          <w:bCs/>
          <w:sz w:val="22"/>
          <w:szCs w:val="22"/>
        </w:rPr>
        <w:t xml:space="preserve"> gels, </w:t>
      </w:r>
      <w:r>
        <w:rPr>
          <w:rFonts w:asciiTheme="minorHAnsi" w:hAnsiTheme="minorHAnsi" w:cstheme="minorHAnsi"/>
          <w:bCs/>
          <w:sz w:val="22"/>
          <w:szCs w:val="22"/>
        </w:rPr>
        <w:t xml:space="preserve">suggested to correspond to the non-glycosylated form </w:t>
      </w:r>
      <w:r w:rsidR="008913C4">
        <w:rPr>
          <w:rFonts w:asciiTheme="minorHAnsi" w:hAnsiTheme="minorHAnsi" w:cstheme="minorHAnsi"/>
          <w:bCs/>
          <w:sz w:val="22"/>
          <w:szCs w:val="22"/>
        </w:rPr>
        <w:t>(please see my comments on this result in the unpublished manuscript section</w:t>
      </w:r>
      <w:r w:rsidR="00BF5A38">
        <w:rPr>
          <w:rFonts w:asciiTheme="minorHAnsi" w:hAnsiTheme="minorHAnsi" w:cstheme="minorHAnsi"/>
          <w:bCs/>
          <w:sz w:val="22"/>
          <w:szCs w:val="22"/>
        </w:rPr>
        <w:t xml:space="preserve"> below</w:t>
      </w:r>
      <w:r w:rsidR="008913C4">
        <w:rPr>
          <w:rFonts w:asciiTheme="minorHAnsi" w:hAnsiTheme="minorHAnsi" w:cstheme="minorHAnsi"/>
          <w:bCs/>
          <w:sz w:val="22"/>
          <w:szCs w:val="22"/>
        </w:rPr>
        <w:t>)</w:t>
      </w:r>
      <w:r>
        <w:rPr>
          <w:rFonts w:asciiTheme="minorHAnsi" w:hAnsiTheme="minorHAnsi" w:cstheme="minorHAnsi"/>
          <w:bCs/>
          <w:sz w:val="22"/>
          <w:szCs w:val="22"/>
        </w:rPr>
        <w:t>.</w:t>
      </w:r>
      <w:r w:rsidR="004E0413">
        <w:rPr>
          <w:rFonts w:asciiTheme="minorHAnsi" w:hAnsiTheme="minorHAnsi" w:cstheme="minorHAnsi"/>
          <w:bCs/>
          <w:sz w:val="22"/>
          <w:szCs w:val="22"/>
        </w:rPr>
        <w:t xml:space="preserve"> As </w:t>
      </w:r>
      <w:proofErr w:type="gramStart"/>
      <w:r w:rsidR="004E0413">
        <w:rPr>
          <w:rFonts w:asciiTheme="minorHAnsi" w:hAnsiTheme="minorHAnsi" w:cstheme="minorHAnsi"/>
          <w:bCs/>
          <w:sz w:val="22"/>
          <w:szCs w:val="22"/>
        </w:rPr>
        <w:t>such</w:t>
      </w:r>
      <w:proofErr w:type="gramEnd"/>
      <w:r w:rsidR="004E0413">
        <w:rPr>
          <w:rFonts w:asciiTheme="minorHAnsi" w:hAnsiTheme="minorHAnsi" w:cstheme="minorHAnsi"/>
          <w:bCs/>
          <w:sz w:val="22"/>
          <w:szCs w:val="22"/>
        </w:rPr>
        <w:t xml:space="preserve"> PilA2 is predicted to play a role in PilA1 stability and/or glycosylation. </w:t>
      </w:r>
      <w:r>
        <w:rPr>
          <w:rFonts w:asciiTheme="minorHAnsi" w:hAnsiTheme="minorHAnsi" w:cstheme="minorHAnsi"/>
          <w:bCs/>
          <w:sz w:val="22"/>
          <w:szCs w:val="22"/>
        </w:rPr>
        <w:t xml:space="preserve"> </w:t>
      </w:r>
      <w:r w:rsidR="006A0BB9">
        <w:rPr>
          <w:rFonts w:asciiTheme="minorHAnsi" w:hAnsiTheme="minorHAnsi" w:cstheme="minorHAnsi"/>
          <w:bCs/>
          <w:sz w:val="22"/>
          <w:szCs w:val="22"/>
        </w:rPr>
        <w:t xml:space="preserve">In addition, analysis of the membrane fraction from the mutant revealed accumulation of Slr0442, an unusual </w:t>
      </w:r>
      <w:proofErr w:type="spellStart"/>
      <w:r w:rsidR="006A0BB9">
        <w:rPr>
          <w:rFonts w:asciiTheme="minorHAnsi" w:hAnsiTheme="minorHAnsi" w:cstheme="minorHAnsi"/>
          <w:bCs/>
          <w:sz w:val="22"/>
          <w:szCs w:val="22"/>
        </w:rPr>
        <w:t>Ser</w:t>
      </w:r>
      <w:proofErr w:type="spellEnd"/>
      <w:r w:rsidR="006A0BB9">
        <w:rPr>
          <w:rFonts w:asciiTheme="minorHAnsi" w:hAnsiTheme="minorHAnsi" w:cstheme="minorHAnsi"/>
          <w:bCs/>
          <w:sz w:val="22"/>
          <w:szCs w:val="22"/>
        </w:rPr>
        <w:t xml:space="preserve">/Pro-rich bait-chain like protein with an N-terminal transmembrane region. The function of this protein in </w:t>
      </w:r>
      <w:r w:rsidR="006A0BB9" w:rsidRPr="006A0BB9">
        <w:rPr>
          <w:rFonts w:asciiTheme="minorHAnsi" w:hAnsiTheme="minorHAnsi" w:cstheme="minorHAnsi"/>
          <w:bCs/>
          <w:i/>
          <w:sz w:val="22"/>
          <w:szCs w:val="22"/>
        </w:rPr>
        <w:t>Synechocystis</w:t>
      </w:r>
      <w:r w:rsidR="00E30336">
        <w:rPr>
          <w:rFonts w:asciiTheme="minorHAnsi" w:hAnsiTheme="minorHAnsi" w:cstheme="minorHAnsi"/>
          <w:bCs/>
          <w:sz w:val="22"/>
          <w:szCs w:val="22"/>
        </w:rPr>
        <w:t xml:space="preserve"> is unknown; </w:t>
      </w:r>
      <w:r w:rsidR="006A0BB9">
        <w:rPr>
          <w:rFonts w:asciiTheme="minorHAnsi" w:hAnsiTheme="minorHAnsi" w:cstheme="minorHAnsi"/>
          <w:bCs/>
          <w:sz w:val="22"/>
          <w:szCs w:val="22"/>
        </w:rPr>
        <w:t xml:space="preserve">a mutant </w:t>
      </w:r>
      <w:proofErr w:type="gramStart"/>
      <w:r w:rsidR="006A0BB9">
        <w:rPr>
          <w:rFonts w:asciiTheme="minorHAnsi" w:hAnsiTheme="minorHAnsi" w:cstheme="minorHAnsi"/>
          <w:bCs/>
          <w:sz w:val="22"/>
          <w:szCs w:val="22"/>
        </w:rPr>
        <w:t>was generated</w:t>
      </w:r>
      <w:proofErr w:type="gramEnd"/>
      <w:r w:rsidR="006A0BB9">
        <w:rPr>
          <w:rFonts w:asciiTheme="minorHAnsi" w:hAnsiTheme="minorHAnsi" w:cstheme="minorHAnsi"/>
          <w:bCs/>
          <w:sz w:val="22"/>
          <w:szCs w:val="22"/>
        </w:rPr>
        <w:t xml:space="preserve"> but no phenotype was found in preliminary growth experiments</w:t>
      </w:r>
      <w:r w:rsidR="00BF5A38">
        <w:rPr>
          <w:rFonts w:asciiTheme="minorHAnsi" w:hAnsiTheme="minorHAnsi" w:cstheme="minorHAnsi"/>
          <w:bCs/>
          <w:sz w:val="22"/>
          <w:szCs w:val="22"/>
        </w:rPr>
        <w:t>.</w:t>
      </w:r>
    </w:p>
    <w:p w14:paraId="4A3AE532" w14:textId="73D7AEFA" w:rsidR="008913C4" w:rsidRDefault="00E30336" w:rsidP="004D77E1">
      <w:pPr>
        <w:spacing w:after="100"/>
        <w:jc w:val="both"/>
        <w:rPr>
          <w:rFonts w:asciiTheme="minorHAnsi" w:hAnsiTheme="minorHAnsi" w:cstheme="minorHAnsi"/>
          <w:bCs/>
          <w:sz w:val="22"/>
          <w:szCs w:val="22"/>
        </w:rPr>
      </w:pPr>
      <w:r>
        <w:rPr>
          <w:rFonts w:asciiTheme="minorHAnsi" w:hAnsiTheme="minorHAnsi" w:cstheme="minorHAnsi"/>
          <w:bCs/>
          <w:sz w:val="22"/>
          <w:szCs w:val="22"/>
        </w:rPr>
        <w:t>Next,</w:t>
      </w:r>
      <w:r w:rsidR="008913C4">
        <w:rPr>
          <w:rFonts w:asciiTheme="minorHAnsi" w:hAnsiTheme="minorHAnsi" w:cstheme="minorHAnsi"/>
          <w:bCs/>
          <w:sz w:val="22"/>
          <w:szCs w:val="22"/>
        </w:rPr>
        <w:t xml:space="preserve"> the focus returns to PilA1, which is FLAG-tagged at its C-terminus</w:t>
      </w:r>
      <w:r w:rsidR="00BF5A38">
        <w:rPr>
          <w:rFonts w:asciiTheme="minorHAnsi" w:hAnsiTheme="minorHAnsi" w:cstheme="minorHAnsi"/>
          <w:bCs/>
          <w:sz w:val="22"/>
          <w:szCs w:val="22"/>
        </w:rPr>
        <w:t xml:space="preserve"> (</w:t>
      </w:r>
      <w:r w:rsidR="004E0413">
        <w:rPr>
          <w:rFonts w:asciiTheme="minorHAnsi" w:hAnsiTheme="minorHAnsi" w:cstheme="minorHAnsi"/>
          <w:bCs/>
          <w:sz w:val="22"/>
          <w:szCs w:val="22"/>
        </w:rPr>
        <w:t xml:space="preserve">the fusion gene </w:t>
      </w:r>
      <w:proofErr w:type="gramStart"/>
      <w:r w:rsidR="004E0413">
        <w:rPr>
          <w:rFonts w:asciiTheme="minorHAnsi" w:hAnsiTheme="minorHAnsi" w:cstheme="minorHAnsi"/>
          <w:bCs/>
          <w:sz w:val="22"/>
          <w:szCs w:val="22"/>
        </w:rPr>
        <w:t>is expressed</w:t>
      </w:r>
      <w:proofErr w:type="gramEnd"/>
      <w:r w:rsidR="00BF5A38">
        <w:rPr>
          <w:rFonts w:asciiTheme="minorHAnsi" w:hAnsiTheme="minorHAnsi" w:cstheme="minorHAnsi"/>
          <w:bCs/>
          <w:sz w:val="22"/>
          <w:szCs w:val="22"/>
        </w:rPr>
        <w:t xml:space="preserve"> from </w:t>
      </w:r>
      <w:proofErr w:type="spellStart"/>
      <w:r w:rsidR="00BF5A38" w:rsidRPr="00BF5A38">
        <w:rPr>
          <w:rFonts w:asciiTheme="minorHAnsi" w:hAnsiTheme="minorHAnsi" w:cstheme="minorHAnsi"/>
          <w:bCs/>
          <w:i/>
          <w:sz w:val="22"/>
          <w:szCs w:val="22"/>
        </w:rPr>
        <w:t>psbAII</w:t>
      </w:r>
      <w:proofErr w:type="spellEnd"/>
      <w:r w:rsidR="00BF5A38">
        <w:rPr>
          <w:rFonts w:asciiTheme="minorHAnsi" w:hAnsiTheme="minorHAnsi" w:cstheme="minorHAnsi"/>
          <w:bCs/>
          <w:sz w:val="22"/>
          <w:szCs w:val="22"/>
        </w:rPr>
        <w:t xml:space="preserve"> not native locus – why?). </w:t>
      </w:r>
      <w:r w:rsidR="008913C4">
        <w:rPr>
          <w:rFonts w:asciiTheme="minorHAnsi" w:hAnsiTheme="minorHAnsi" w:cstheme="minorHAnsi"/>
          <w:bCs/>
          <w:sz w:val="22"/>
          <w:szCs w:val="22"/>
        </w:rPr>
        <w:t xml:space="preserve">Data confirming the presence of the tagged pilin </w:t>
      </w:r>
      <w:proofErr w:type="gramStart"/>
      <w:r w:rsidR="008913C4">
        <w:rPr>
          <w:rFonts w:asciiTheme="minorHAnsi" w:hAnsiTheme="minorHAnsi" w:cstheme="minorHAnsi"/>
          <w:bCs/>
          <w:sz w:val="22"/>
          <w:szCs w:val="22"/>
        </w:rPr>
        <w:t xml:space="preserve">is mentioned but not </w:t>
      </w:r>
      <w:r w:rsidR="007A3FA1">
        <w:rPr>
          <w:rFonts w:asciiTheme="minorHAnsi" w:hAnsiTheme="minorHAnsi" w:cstheme="minorHAnsi"/>
          <w:bCs/>
          <w:sz w:val="22"/>
          <w:szCs w:val="22"/>
        </w:rPr>
        <w:t>shown</w:t>
      </w:r>
      <w:proofErr w:type="gramEnd"/>
      <w:r w:rsidR="007A3FA1">
        <w:rPr>
          <w:rFonts w:asciiTheme="minorHAnsi" w:hAnsiTheme="minorHAnsi" w:cstheme="minorHAnsi"/>
          <w:bCs/>
          <w:sz w:val="22"/>
          <w:szCs w:val="22"/>
        </w:rPr>
        <w:t>; one</w:t>
      </w:r>
      <w:r w:rsidR="008913C4">
        <w:rPr>
          <w:rFonts w:asciiTheme="minorHAnsi" w:hAnsiTheme="minorHAnsi" w:cstheme="minorHAnsi"/>
          <w:bCs/>
          <w:sz w:val="22"/>
          <w:szCs w:val="22"/>
        </w:rPr>
        <w:t xml:space="preserve"> assumes the tag had </w:t>
      </w:r>
      <w:r w:rsidR="004E0413">
        <w:rPr>
          <w:rFonts w:asciiTheme="minorHAnsi" w:hAnsiTheme="minorHAnsi" w:cstheme="minorHAnsi"/>
          <w:bCs/>
          <w:sz w:val="22"/>
          <w:szCs w:val="22"/>
        </w:rPr>
        <w:t xml:space="preserve">no deleterious effect on growth? </w:t>
      </w:r>
      <w:proofErr w:type="gramStart"/>
      <w:r w:rsidR="004E0413">
        <w:rPr>
          <w:rFonts w:asciiTheme="minorHAnsi" w:hAnsiTheme="minorHAnsi" w:cstheme="minorHAnsi"/>
          <w:bCs/>
          <w:sz w:val="22"/>
          <w:szCs w:val="22"/>
        </w:rPr>
        <w:t>W</w:t>
      </w:r>
      <w:r w:rsidR="008913C4">
        <w:rPr>
          <w:rFonts w:asciiTheme="minorHAnsi" w:hAnsiTheme="minorHAnsi" w:cstheme="minorHAnsi"/>
          <w:bCs/>
          <w:sz w:val="22"/>
          <w:szCs w:val="22"/>
        </w:rPr>
        <w:t>as this investigated</w:t>
      </w:r>
      <w:proofErr w:type="gramEnd"/>
      <w:r w:rsidR="004E0413">
        <w:rPr>
          <w:rFonts w:asciiTheme="minorHAnsi" w:hAnsiTheme="minorHAnsi" w:cstheme="minorHAnsi"/>
          <w:bCs/>
          <w:sz w:val="22"/>
          <w:szCs w:val="22"/>
        </w:rPr>
        <w:t>, and a</w:t>
      </w:r>
      <w:r w:rsidR="007A3FA1">
        <w:rPr>
          <w:rFonts w:asciiTheme="minorHAnsi" w:hAnsiTheme="minorHAnsi" w:cstheme="minorHAnsi"/>
          <w:bCs/>
          <w:sz w:val="22"/>
          <w:szCs w:val="22"/>
        </w:rPr>
        <w:t xml:space="preserve">re </w:t>
      </w:r>
      <w:r w:rsidR="004E0413">
        <w:rPr>
          <w:rFonts w:asciiTheme="minorHAnsi" w:hAnsiTheme="minorHAnsi" w:cstheme="minorHAnsi"/>
          <w:bCs/>
          <w:sz w:val="22"/>
          <w:szCs w:val="22"/>
        </w:rPr>
        <w:t xml:space="preserve">PilA1-FLAG </w:t>
      </w:r>
      <w:r w:rsidR="007A3FA1">
        <w:rPr>
          <w:rFonts w:asciiTheme="minorHAnsi" w:hAnsiTheme="minorHAnsi" w:cstheme="minorHAnsi"/>
          <w:bCs/>
          <w:sz w:val="22"/>
          <w:szCs w:val="22"/>
        </w:rPr>
        <w:t>protein levels similar to</w:t>
      </w:r>
      <w:r w:rsidR="004E0413">
        <w:rPr>
          <w:rFonts w:asciiTheme="minorHAnsi" w:hAnsiTheme="minorHAnsi" w:cstheme="minorHAnsi"/>
          <w:bCs/>
          <w:sz w:val="22"/>
          <w:szCs w:val="22"/>
        </w:rPr>
        <w:t xml:space="preserve"> PilA1 in the</w:t>
      </w:r>
      <w:r w:rsidR="007A3FA1">
        <w:rPr>
          <w:rFonts w:asciiTheme="minorHAnsi" w:hAnsiTheme="minorHAnsi" w:cstheme="minorHAnsi"/>
          <w:bCs/>
          <w:sz w:val="22"/>
          <w:szCs w:val="22"/>
        </w:rPr>
        <w:t xml:space="preserve"> WT?</w:t>
      </w:r>
      <w:r w:rsidR="007A3FA1">
        <w:rPr>
          <w:rFonts w:asciiTheme="minorHAnsi" w:hAnsiTheme="minorHAnsi" w:cstheme="minorHAnsi"/>
          <w:bCs/>
          <w:sz w:val="22"/>
          <w:szCs w:val="22"/>
        </w:rPr>
        <w:t xml:space="preserve"> </w:t>
      </w:r>
      <w:r w:rsidR="008913C4">
        <w:rPr>
          <w:rFonts w:asciiTheme="minorHAnsi" w:hAnsiTheme="minorHAnsi" w:cstheme="minorHAnsi"/>
          <w:bCs/>
          <w:sz w:val="22"/>
          <w:szCs w:val="22"/>
        </w:rPr>
        <w:t xml:space="preserve">Proteins that co-elute with FLAG-tagged PilA1 are identified, including an </w:t>
      </w:r>
      <w:proofErr w:type="gramStart"/>
      <w:r w:rsidR="008913C4">
        <w:rPr>
          <w:rFonts w:asciiTheme="minorHAnsi" w:hAnsiTheme="minorHAnsi" w:cstheme="minorHAnsi"/>
          <w:bCs/>
          <w:sz w:val="22"/>
          <w:szCs w:val="22"/>
        </w:rPr>
        <w:t>ABC-transporter</w:t>
      </w:r>
      <w:proofErr w:type="gramEnd"/>
      <w:r w:rsidR="008913C4">
        <w:rPr>
          <w:rFonts w:asciiTheme="minorHAnsi" w:hAnsiTheme="minorHAnsi" w:cstheme="minorHAnsi"/>
          <w:bCs/>
          <w:sz w:val="22"/>
          <w:szCs w:val="22"/>
        </w:rPr>
        <w:t xml:space="preserve"> “involved in motility” (please expand on how this transporter is thought to be involved in motility</w:t>
      </w:r>
      <w:r w:rsidR="007A3FA1">
        <w:rPr>
          <w:rFonts w:asciiTheme="minorHAnsi" w:hAnsiTheme="minorHAnsi" w:cstheme="minorHAnsi"/>
          <w:bCs/>
          <w:sz w:val="22"/>
          <w:szCs w:val="22"/>
        </w:rPr>
        <w:t xml:space="preserve"> in discussion?</w:t>
      </w:r>
      <w:r w:rsidR="008913C4">
        <w:rPr>
          <w:rFonts w:asciiTheme="minorHAnsi" w:hAnsiTheme="minorHAnsi" w:cstheme="minorHAnsi"/>
          <w:bCs/>
          <w:sz w:val="22"/>
          <w:szCs w:val="22"/>
        </w:rPr>
        <w:t xml:space="preserve"> Is Sll0415 </w:t>
      </w:r>
      <w:r w:rsidR="007A3FA1">
        <w:rPr>
          <w:rFonts w:asciiTheme="minorHAnsi" w:hAnsiTheme="minorHAnsi" w:cstheme="minorHAnsi"/>
          <w:bCs/>
          <w:sz w:val="22"/>
          <w:szCs w:val="22"/>
        </w:rPr>
        <w:t xml:space="preserve">the </w:t>
      </w:r>
      <w:r w:rsidR="008913C4">
        <w:rPr>
          <w:rFonts w:asciiTheme="minorHAnsi" w:hAnsiTheme="minorHAnsi" w:cstheme="minorHAnsi"/>
          <w:bCs/>
          <w:sz w:val="22"/>
          <w:szCs w:val="22"/>
        </w:rPr>
        <w:t xml:space="preserve">membrane subunit or the substrate binding protein?) </w:t>
      </w:r>
      <w:proofErr w:type="gramStart"/>
      <w:r w:rsidR="008913C4">
        <w:rPr>
          <w:rFonts w:asciiTheme="minorHAnsi" w:hAnsiTheme="minorHAnsi" w:cstheme="minorHAnsi"/>
          <w:bCs/>
          <w:sz w:val="22"/>
          <w:szCs w:val="22"/>
        </w:rPr>
        <w:t>and</w:t>
      </w:r>
      <w:proofErr w:type="gramEnd"/>
      <w:r w:rsidR="008913C4">
        <w:rPr>
          <w:rFonts w:asciiTheme="minorHAnsi" w:hAnsiTheme="minorHAnsi" w:cstheme="minorHAnsi"/>
          <w:bCs/>
          <w:sz w:val="22"/>
          <w:szCs w:val="22"/>
        </w:rPr>
        <w:t xml:space="preserve"> two unknown proteins, one of which (Sll1696</w:t>
      </w:r>
      <w:r w:rsidR="007A3FA1">
        <w:rPr>
          <w:rFonts w:asciiTheme="minorHAnsi" w:hAnsiTheme="minorHAnsi" w:cstheme="minorHAnsi"/>
          <w:bCs/>
          <w:sz w:val="22"/>
          <w:szCs w:val="22"/>
        </w:rPr>
        <w:t xml:space="preserve">) </w:t>
      </w:r>
      <w:r w:rsidR="008913C4">
        <w:rPr>
          <w:rFonts w:asciiTheme="minorHAnsi" w:hAnsiTheme="minorHAnsi" w:cstheme="minorHAnsi"/>
          <w:bCs/>
          <w:sz w:val="22"/>
          <w:szCs w:val="22"/>
        </w:rPr>
        <w:t xml:space="preserve">is encoded downstream of the </w:t>
      </w:r>
      <w:r w:rsidR="008913C4" w:rsidRPr="008913C4">
        <w:rPr>
          <w:rFonts w:asciiTheme="minorHAnsi" w:hAnsiTheme="minorHAnsi" w:cstheme="minorHAnsi"/>
          <w:bCs/>
          <w:i/>
          <w:sz w:val="22"/>
          <w:szCs w:val="22"/>
        </w:rPr>
        <w:t>pilA2</w:t>
      </w:r>
      <w:r w:rsidR="00AC4BE8">
        <w:rPr>
          <w:rFonts w:asciiTheme="minorHAnsi" w:hAnsiTheme="minorHAnsi" w:cstheme="minorHAnsi"/>
          <w:bCs/>
          <w:sz w:val="22"/>
          <w:szCs w:val="22"/>
        </w:rPr>
        <w:t xml:space="preserve"> gene (i</w:t>
      </w:r>
      <w:r w:rsidR="007A3FA1">
        <w:rPr>
          <w:rFonts w:asciiTheme="minorHAnsi" w:hAnsiTheme="minorHAnsi" w:cstheme="minorHAnsi"/>
          <w:bCs/>
          <w:sz w:val="22"/>
          <w:szCs w:val="22"/>
        </w:rPr>
        <w:t xml:space="preserve">s anything known about this protein other than it possesses a </w:t>
      </w:r>
      <w:proofErr w:type="spellStart"/>
      <w:r w:rsidR="007A3FA1">
        <w:rPr>
          <w:rFonts w:asciiTheme="minorHAnsi" w:hAnsiTheme="minorHAnsi" w:cstheme="minorHAnsi"/>
          <w:bCs/>
          <w:sz w:val="22"/>
          <w:szCs w:val="22"/>
        </w:rPr>
        <w:t>tetratricopeptide</w:t>
      </w:r>
      <w:proofErr w:type="spellEnd"/>
      <w:r w:rsidR="007A3FA1">
        <w:rPr>
          <w:rFonts w:asciiTheme="minorHAnsi" w:hAnsiTheme="minorHAnsi" w:cstheme="minorHAnsi"/>
          <w:bCs/>
          <w:sz w:val="22"/>
          <w:szCs w:val="22"/>
        </w:rPr>
        <w:t xml:space="preserve"> repeat?</w:t>
      </w:r>
      <w:r w:rsidR="00AC4BE8">
        <w:rPr>
          <w:rFonts w:asciiTheme="minorHAnsi" w:hAnsiTheme="minorHAnsi" w:cstheme="minorHAnsi"/>
          <w:bCs/>
          <w:sz w:val="22"/>
          <w:szCs w:val="22"/>
        </w:rPr>
        <w:t>).</w:t>
      </w:r>
    </w:p>
    <w:p w14:paraId="7F72A73E" w14:textId="39C45348" w:rsidR="007F52F6" w:rsidRDefault="008913C4" w:rsidP="004D77E1">
      <w:pPr>
        <w:spacing w:after="100"/>
        <w:jc w:val="both"/>
        <w:rPr>
          <w:rFonts w:asciiTheme="minorHAnsi" w:hAnsiTheme="minorHAnsi" w:cstheme="minorHAnsi"/>
          <w:bCs/>
          <w:sz w:val="22"/>
          <w:szCs w:val="22"/>
        </w:rPr>
      </w:pPr>
      <w:r>
        <w:rPr>
          <w:rFonts w:asciiTheme="minorHAnsi" w:hAnsiTheme="minorHAnsi" w:cstheme="minorHAnsi"/>
          <w:bCs/>
          <w:sz w:val="22"/>
          <w:szCs w:val="22"/>
        </w:rPr>
        <w:t xml:space="preserve">The </w:t>
      </w:r>
      <w:r w:rsidR="00E30336">
        <w:rPr>
          <w:rFonts w:asciiTheme="minorHAnsi" w:hAnsiTheme="minorHAnsi" w:cstheme="minorHAnsi"/>
          <w:bCs/>
          <w:sz w:val="22"/>
          <w:szCs w:val="22"/>
        </w:rPr>
        <w:t>last</w:t>
      </w:r>
      <w:r>
        <w:rPr>
          <w:rFonts w:asciiTheme="minorHAnsi" w:hAnsiTheme="minorHAnsi" w:cstheme="minorHAnsi"/>
          <w:bCs/>
          <w:sz w:val="22"/>
          <w:szCs w:val="22"/>
        </w:rPr>
        <w:t xml:space="preserve"> results section explores the previously described link between </w:t>
      </w:r>
      <w:r w:rsidR="00AC4BE8">
        <w:rPr>
          <w:rFonts w:asciiTheme="minorHAnsi" w:hAnsiTheme="minorHAnsi" w:cstheme="minorHAnsi"/>
          <w:bCs/>
          <w:sz w:val="22"/>
          <w:szCs w:val="22"/>
        </w:rPr>
        <w:t>pili</w:t>
      </w:r>
      <w:r>
        <w:rPr>
          <w:rFonts w:asciiTheme="minorHAnsi" w:hAnsiTheme="minorHAnsi" w:cstheme="minorHAnsi"/>
          <w:bCs/>
          <w:sz w:val="22"/>
          <w:szCs w:val="22"/>
        </w:rPr>
        <w:t xml:space="preserve"> </w:t>
      </w:r>
      <w:r w:rsidR="00AC4BE8">
        <w:rPr>
          <w:rFonts w:asciiTheme="minorHAnsi" w:hAnsiTheme="minorHAnsi" w:cstheme="minorHAnsi"/>
          <w:bCs/>
          <w:sz w:val="22"/>
          <w:szCs w:val="22"/>
        </w:rPr>
        <w:t>and</w:t>
      </w:r>
      <w:r>
        <w:rPr>
          <w:rFonts w:asciiTheme="minorHAnsi" w:hAnsiTheme="minorHAnsi" w:cstheme="minorHAnsi"/>
          <w:bCs/>
          <w:sz w:val="22"/>
          <w:szCs w:val="22"/>
        </w:rPr>
        <w:t xml:space="preserve"> manganese and iron uptake in </w:t>
      </w:r>
      <w:r w:rsidRPr="008913C4">
        <w:rPr>
          <w:rFonts w:asciiTheme="minorHAnsi" w:hAnsiTheme="minorHAnsi" w:cstheme="minorHAnsi"/>
          <w:bCs/>
          <w:i/>
          <w:sz w:val="22"/>
          <w:szCs w:val="22"/>
        </w:rPr>
        <w:t>Synechocystis</w:t>
      </w:r>
      <w:r>
        <w:rPr>
          <w:rFonts w:asciiTheme="minorHAnsi" w:hAnsiTheme="minorHAnsi" w:cstheme="minorHAnsi"/>
          <w:bCs/>
          <w:sz w:val="22"/>
          <w:szCs w:val="22"/>
        </w:rPr>
        <w:t xml:space="preserve">. </w:t>
      </w:r>
      <w:r w:rsidR="000C3A97">
        <w:rPr>
          <w:rFonts w:asciiTheme="minorHAnsi" w:hAnsiTheme="minorHAnsi" w:cstheme="minorHAnsi"/>
          <w:bCs/>
          <w:sz w:val="22"/>
          <w:szCs w:val="22"/>
        </w:rPr>
        <w:t xml:space="preserve">The WT and </w:t>
      </w:r>
      <w:r w:rsidR="000C3A97">
        <w:rPr>
          <w:rFonts w:asciiTheme="minorHAnsi" w:hAnsiTheme="minorHAnsi" w:cstheme="minorHAnsi"/>
          <w:bCs/>
          <w:sz w:val="22"/>
          <w:szCs w:val="22"/>
        </w:rPr>
        <w:t>Δ</w:t>
      </w:r>
      <w:r w:rsidR="000C3A97" w:rsidRPr="003D3189">
        <w:rPr>
          <w:rFonts w:asciiTheme="minorHAnsi" w:hAnsiTheme="minorHAnsi" w:cstheme="minorHAnsi"/>
          <w:bCs/>
          <w:i/>
          <w:sz w:val="22"/>
          <w:szCs w:val="22"/>
        </w:rPr>
        <w:t>pilA1</w:t>
      </w:r>
      <w:r w:rsidR="000C3A97" w:rsidRPr="003D3189">
        <w:rPr>
          <w:rFonts w:asciiTheme="minorHAnsi" w:hAnsiTheme="minorHAnsi" w:cstheme="minorHAnsi"/>
          <w:bCs/>
          <w:sz w:val="22"/>
          <w:szCs w:val="22"/>
        </w:rPr>
        <w:t>/</w:t>
      </w:r>
      <w:r w:rsidR="000C3A97" w:rsidRPr="003D3189">
        <w:rPr>
          <w:rFonts w:asciiTheme="minorHAnsi" w:hAnsiTheme="minorHAnsi" w:cstheme="minorHAnsi"/>
          <w:bCs/>
          <w:i/>
          <w:sz w:val="22"/>
          <w:szCs w:val="22"/>
        </w:rPr>
        <w:t>2</w:t>
      </w:r>
      <w:r w:rsidR="000C3A97">
        <w:rPr>
          <w:rFonts w:asciiTheme="minorHAnsi" w:hAnsiTheme="minorHAnsi" w:cstheme="minorHAnsi"/>
          <w:bCs/>
          <w:i/>
          <w:sz w:val="22"/>
          <w:szCs w:val="22"/>
        </w:rPr>
        <w:t xml:space="preserve"> </w:t>
      </w:r>
      <w:r w:rsidR="000C3A97">
        <w:rPr>
          <w:rFonts w:asciiTheme="minorHAnsi" w:hAnsiTheme="minorHAnsi" w:cstheme="minorHAnsi"/>
          <w:bCs/>
          <w:sz w:val="22"/>
          <w:szCs w:val="22"/>
        </w:rPr>
        <w:t xml:space="preserve">strains were grown in BG11 lacking either Fe or Fe and </w:t>
      </w:r>
      <w:proofErr w:type="spellStart"/>
      <w:r w:rsidR="000C3A97">
        <w:rPr>
          <w:rFonts w:asciiTheme="minorHAnsi" w:hAnsiTheme="minorHAnsi" w:cstheme="minorHAnsi"/>
          <w:bCs/>
          <w:sz w:val="22"/>
          <w:szCs w:val="22"/>
        </w:rPr>
        <w:t>Mn</w:t>
      </w:r>
      <w:proofErr w:type="spellEnd"/>
      <w:r w:rsidR="000C3A97">
        <w:rPr>
          <w:rFonts w:asciiTheme="minorHAnsi" w:hAnsiTheme="minorHAnsi" w:cstheme="minorHAnsi"/>
          <w:bCs/>
          <w:sz w:val="22"/>
          <w:szCs w:val="22"/>
        </w:rPr>
        <w:t xml:space="preserve"> (what about </w:t>
      </w:r>
      <w:r w:rsidR="00AC4BE8">
        <w:rPr>
          <w:rFonts w:asciiTheme="minorHAnsi" w:hAnsiTheme="minorHAnsi" w:cstheme="minorHAnsi"/>
          <w:bCs/>
          <w:sz w:val="22"/>
          <w:szCs w:val="22"/>
        </w:rPr>
        <w:t xml:space="preserve">the </w:t>
      </w:r>
      <w:r w:rsidR="000C3A97">
        <w:rPr>
          <w:rFonts w:asciiTheme="minorHAnsi" w:hAnsiTheme="minorHAnsi" w:cstheme="minorHAnsi"/>
          <w:bCs/>
          <w:sz w:val="22"/>
          <w:szCs w:val="22"/>
        </w:rPr>
        <w:t>+Fe-</w:t>
      </w:r>
      <w:proofErr w:type="spellStart"/>
      <w:r w:rsidR="000C3A97">
        <w:rPr>
          <w:rFonts w:asciiTheme="minorHAnsi" w:hAnsiTheme="minorHAnsi" w:cstheme="minorHAnsi"/>
          <w:bCs/>
          <w:sz w:val="22"/>
          <w:szCs w:val="22"/>
        </w:rPr>
        <w:t>Mn</w:t>
      </w:r>
      <w:proofErr w:type="spellEnd"/>
      <w:r w:rsidR="00AC4BE8">
        <w:rPr>
          <w:rFonts w:asciiTheme="minorHAnsi" w:hAnsiTheme="minorHAnsi" w:cstheme="minorHAnsi"/>
          <w:bCs/>
          <w:sz w:val="22"/>
          <w:szCs w:val="22"/>
        </w:rPr>
        <w:t xml:space="preserve"> </w:t>
      </w:r>
      <w:proofErr w:type="spellStart"/>
      <w:r w:rsidR="00AC4BE8">
        <w:rPr>
          <w:rFonts w:asciiTheme="minorHAnsi" w:hAnsiTheme="minorHAnsi" w:cstheme="minorHAnsi"/>
          <w:bCs/>
          <w:sz w:val="22"/>
          <w:szCs w:val="22"/>
        </w:rPr>
        <w:t>conditon</w:t>
      </w:r>
      <w:proofErr w:type="spellEnd"/>
      <w:r w:rsidR="000C3A97">
        <w:rPr>
          <w:rFonts w:asciiTheme="minorHAnsi" w:hAnsiTheme="minorHAnsi" w:cstheme="minorHAnsi"/>
          <w:bCs/>
          <w:sz w:val="22"/>
          <w:szCs w:val="22"/>
        </w:rPr>
        <w:t xml:space="preserve">?) and then the </w:t>
      </w:r>
      <w:proofErr w:type="spellStart"/>
      <w:r w:rsidR="000C3A97">
        <w:rPr>
          <w:rFonts w:asciiTheme="minorHAnsi" w:hAnsiTheme="minorHAnsi" w:cstheme="minorHAnsi"/>
          <w:bCs/>
          <w:sz w:val="22"/>
          <w:szCs w:val="22"/>
        </w:rPr>
        <w:t>Mn</w:t>
      </w:r>
      <w:proofErr w:type="spellEnd"/>
      <w:r w:rsidR="000C3A97">
        <w:rPr>
          <w:rFonts w:asciiTheme="minorHAnsi" w:hAnsiTheme="minorHAnsi" w:cstheme="minorHAnsi"/>
          <w:bCs/>
          <w:sz w:val="22"/>
          <w:szCs w:val="22"/>
        </w:rPr>
        <w:t xml:space="preserve"> and Fe </w:t>
      </w:r>
      <w:r w:rsidR="00AC4BE8">
        <w:rPr>
          <w:rFonts w:asciiTheme="minorHAnsi" w:hAnsiTheme="minorHAnsi" w:cstheme="minorHAnsi"/>
          <w:bCs/>
          <w:sz w:val="22"/>
          <w:szCs w:val="22"/>
        </w:rPr>
        <w:t>co-</w:t>
      </w:r>
      <w:r w:rsidR="000C3A97">
        <w:rPr>
          <w:rFonts w:asciiTheme="minorHAnsi" w:hAnsiTheme="minorHAnsi" w:cstheme="minorHAnsi"/>
          <w:bCs/>
          <w:sz w:val="22"/>
          <w:szCs w:val="22"/>
        </w:rPr>
        <w:t xml:space="preserve">depleted cells were supplemented with either </w:t>
      </w:r>
      <w:proofErr w:type="spellStart"/>
      <w:r w:rsidR="000C3A97">
        <w:rPr>
          <w:rFonts w:asciiTheme="minorHAnsi" w:hAnsiTheme="minorHAnsi" w:cstheme="minorHAnsi"/>
          <w:bCs/>
          <w:sz w:val="22"/>
          <w:szCs w:val="22"/>
        </w:rPr>
        <w:t>Mn</w:t>
      </w:r>
      <w:proofErr w:type="spellEnd"/>
      <w:r w:rsidR="000C3A97">
        <w:rPr>
          <w:rFonts w:asciiTheme="minorHAnsi" w:hAnsiTheme="minorHAnsi" w:cstheme="minorHAnsi"/>
          <w:bCs/>
          <w:sz w:val="22"/>
          <w:szCs w:val="22"/>
        </w:rPr>
        <w:t xml:space="preserve"> or Fe.</w:t>
      </w:r>
      <w:r w:rsidR="007F52F6">
        <w:rPr>
          <w:rFonts w:asciiTheme="minorHAnsi" w:hAnsiTheme="minorHAnsi" w:cstheme="minorHAnsi"/>
          <w:bCs/>
          <w:sz w:val="22"/>
          <w:szCs w:val="22"/>
        </w:rPr>
        <w:t xml:space="preserve"> These experiments are valid and interesting but</w:t>
      </w:r>
      <w:r w:rsidR="000C3A97">
        <w:rPr>
          <w:rFonts w:asciiTheme="minorHAnsi" w:hAnsiTheme="minorHAnsi" w:cstheme="minorHAnsi"/>
          <w:bCs/>
          <w:sz w:val="22"/>
          <w:szCs w:val="22"/>
        </w:rPr>
        <w:t xml:space="preserve"> I found the description of </w:t>
      </w:r>
      <w:r w:rsidR="007F52F6">
        <w:rPr>
          <w:rFonts w:asciiTheme="minorHAnsi" w:hAnsiTheme="minorHAnsi" w:cstheme="minorHAnsi"/>
          <w:bCs/>
          <w:sz w:val="22"/>
          <w:szCs w:val="22"/>
        </w:rPr>
        <w:t>the</w:t>
      </w:r>
      <w:r w:rsidR="000C3A97">
        <w:rPr>
          <w:rFonts w:asciiTheme="minorHAnsi" w:hAnsiTheme="minorHAnsi" w:cstheme="minorHAnsi"/>
          <w:bCs/>
          <w:sz w:val="22"/>
          <w:szCs w:val="22"/>
        </w:rPr>
        <w:t xml:space="preserve"> results</w:t>
      </w:r>
      <w:r w:rsidR="007F52F6">
        <w:rPr>
          <w:rFonts w:asciiTheme="minorHAnsi" w:hAnsiTheme="minorHAnsi" w:cstheme="minorHAnsi"/>
          <w:bCs/>
          <w:sz w:val="22"/>
          <w:szCs w:val="22"/>
        </w:rPr>
        <w:t xml:space="preserve"> and their discussion</w:t>
      </w:r>
      <w:r w:rsidR="000C3A97">
        <w:rPr>
          <w:rFonts w:asciiTheme="minorHAnsi" w:hAnsiTheme="minorHAnsi" w:cstheme="minorHAnsi"/>
          <w:bCs/>
          <w:sz w:val="22"/>
          <w:szCs w:val="22"/>
        </w:rPr>
        <w:t xml:space="preserve"> rather brief and </w:t>
      </w:r>
      <w:r w:rsidR="007F52F6">
        <w:rPr>
          <w:rFonts w:asciiTheme="minorHAnsi" w:hAnsiTheme="minorHAnsi" w:cstheme="minorHAnsi"/>
          <w:bCs/>
          <w:sz w:val="22"/>
          <w:szCs w:val="22"/>
        </w:rPr>
        <w:t>a little hard to follow</w:t>
      </w:r>
      <w:r w:rsidR="000C3A97">
        <w:rPr>
          <w:rFonts w:asciiTheme="minorHAnsi" w:hAnsiTheme="minorHAnsi" w:cstheme="minorHAnsi"/>
          <w:bCs/>
          <w:sz w:val="22"/>
          <w:szCs w:val="22"/>
        </w:rPr>
        <w:t xml:space="preserve">. </w:t>
      </w:r>
      <w:r w:rsidR="007F52F6">
        <w:rPr>
          <w:rFonts w:asciiTheme="minorHAnsi" w:hAnsiTheme="minorHAnsi" w:cstheme="minorHAnsi"/>
          <w:bCs/>
          <w:sz w:val="22"/>
          <w:szCs w:val="22"/>
        </w:rPr>
        <w:t xml:space="preserve">Yes, the cells grow less well than the WT in the absence of these metals but this is true in standard Fe and </w:t>
      </w:r>
      <w:proofErr w:type="spellStart"/>
      <w:r w:rsidR="007F52F6">
        <w:rPr>
          <w:rFonts w:asciiTheme="minorHAnsi" w:hAnsiTheme="minorHAnsi" w:cstheme="minorHAnsi"/>
          <w:bCs/>
          <w:sz w:val="22"/>
          <w:szCs w:val="22"/>
        </w:rPr>
        <w:t>Mn</w:t>
      </w:r>
      <w:proofErr w:type="spellEnd"/>
      <w:r w:rsidR="007F52F6">
        <w:rPr>
          <w:rFonts w:asciiTheme="minorHAnsi" w:hAnsiTheme="minorHAnsi" w:cstheme="minorHAnsi"/>
          <w:bCs/>
          <w:sz w:val="22"/>
          <w:szCs w:val="22"/>
        </w:rPr>
        <w:t xml:space="preserve"> replete BG</w:t>
      </w:r>
      <w:r w:rsidR="007A3FA1">
        <w:rPr>
          <w:rFonts w:asciiTheme="minorHAnsi" w:hAnsiTheme="minorHAnsi" w:cstheme="minorHAnsi"/>
          <w:bCs/>
          <w:sz w:val="22"/>
          <w:szCs w:val="22"/>
        </w:rPr>
        <w:t>11</w:t>
      </w:r>
      <w:r w:rsidR="007F52F6">
        <w:rPr>
          <w:rFonts w:asciiTheme="minorHAnsi" w:hAnsiTheme="minorHAnsi" w:cstheme="minorHAnsi"/>
          <w:bCs/>
          <w:sz w:val="22"/>
          <w:szCs w:val="22"/>
        </w:rPr>
        <w:t xml:space="preserve">? There is </w:t>
      </w:r>
      <w:r w:rsidR="007A3FA1">
        <w:rPr>
          <w:rFonts w:asciiTheme="minorHAnsi" w:hAnsiTheme="minorHAnsi" w:cstheme="minorHAnsi"/>
          <w:bCs/>
          <w:sz w:val="22"/>
          <w:szCs w:val="22"/>
        </w:rPr>
        <w:t xml:space="preserve">no </w:t>
      </w:r>
      <w:r w:rsidR="007F52F6">
        <w:rPr>
          <w:rFonts w:asciiTheme="minorHAnsi" w:hAnsiTheme="minorHAnsi" w:cstheme="minorHAnsi"/>
          <w:bCs/>
          <w:sz w:val="22"/>
          <w:szCs w:val="22"/>
        </w:rPr>
        <w:t xml:space="preserve">evidence of Fe-stress markers </w:t>
      </w:r>
      <w:r w:rsidR="007F52F6">
        <w:rPr>
          <w:rFonts w:asciiTheme="minorHAnsi" w:hAnsiTheme="minorHAnsi" w:cstheme="minorHAnsi"/>
          <w:bCs/>
          <w:sz w:val="22"/>
          <w:szCs w:val="22"/>
        </w:rPr>
        <w:t xml:space="preserve">(e.g. </w:t>
      </w:r>
      <w:proofErr w:type="spellStart"/>
      <w:r w:rsidR="007F52F6">
        <w:rPr>
          <w:rFonts w:asciiTheme="minorHAnsi" w:hAnsiTheme="minorHAnsi" w:cstheme="minorHAnsi"/>
          <w:bCs/>
          <w:sz w:val="22"/>
          <w:szCs w:val="22"/>
        </w:rPr>
        <w:t>IsiA</w:t>
      </w:r>
      <w:proofErr w:type="spellEnd"/>
      <w:r w:rsidR="007F52F6">
        <w:rPr>
          <w:rFonts w:asciiTheme="minorHAnsi" w:hAnsiTheme="minorHAnsi" w:cstheme="minorHAnsi"/>
          <w:bCs/>
          <w:sz w:val="22"/>
          <w:szCs w:val="22"/>
        </w:rPr>
        <w:t>, FutA</w:t>
      </w:r>
      <w:r w:rsidR="007F52F6">
        <w:rPr>
          <w:rFonts w:asciiTheme="minorHAnsi" w:hAnsiTheme="minorHAnsi" w:cstheme="minorHAnsi"/>
          <w:bCs/>
          <w:sz w:val="22"/>
          <w:szCs w:val="22"/>
        </w:rPr>
        <w:t>1</w:t>
      </w:r>
      <w:r w:rsidR="007F52F6">
        <w:rPr>
          <w:rFonts w:asciiTheme="minorHAnsi" w:hAnsiTheme="minorHAnsi" w:cstheme="minorHAnsi"/>
          <w:bCs/>
          <w:sz w:val="22"/>
          <w:szCs w:val="22"/>
        </w:rPr>
        <w:t>)</w:t>
      </w:r>
      <w:r w:rsidR="007F52F6">
        <w:rPr>
          <w:rFonts w:asciiTheme="minorHAnsi" w:hAnsiTheme="minorHAnsi" w:cstheme="minorHAnsi"/>
          <w:bCs/>
          <w:sz w:val="22"/>
          <w:szCs w:val="22"/>
        </w:rPr>
        <w:t xml:space="preserve"> during long-term cultivation of the </w:t>
      </w:r>
      <w:r w:rsidR="007F52F6">
        <w:rPr>
          <w:rFonts w:asciiTheme="minorHAnsi" w:hAnsiTheme="minorHAnsi" w:cstheme="minorHAnsi"/>
          <w:bCs/>
          <w:sz w:val="22"/>
          <w:szCs w:val="22"/>
        </w:rPr>
        <w:t>Δ</w:t>
      </w:r>
      <w:r w:rsidR="007F52F6" w:rsidRPr="003D3189">
        <w:rPr>
          <w:rFonts w:asciiTheme="minorHAnsi" w:hAnsiTheme="minorHAnsi" w:cstheme="minorHAnsi"/>
          <w:bCs/>
          <w:i/>
          <w:sz w:val="22"/>
          <w:szCs w:val="22"/>
        </w:rPr>
        <w:t>pilA1</w:t>
      </w:r>
      <w:r w:rsidR="007F52F6" w:rsidRPr="003D3189">
        <w:rPr>
          <w:rFonts w:asciiTheme="minorHAnsi" w:hAnsiTheme="minorHAnsi" w:cstheme="minorHAnsi"/>
          <w:bCs/>
          <w:sz w:val="22"/>
          <w:szCs w:val="22"/>
        </w:rPr>
        <w:t>/</w:t>
      </w:r>
      <w:r w:rsidR="007F52F6" w:rsidRPr="003D3189">
        <w:rPr>
          <w:rFonts w:asciiTheme="minorHAnsi" w:hAnsiTheme="minorHAnsi" w:cstheme="minorHAnsi"/>
          <w:bCs/>
          <w:i/>
          <w:sz w:val="22"/>
          <w:szCs w:val="22"/>
        </w:rPr>
        <w:t>2</w:t>
      </w:r>
      <w:r w:rsidR="007F52F6">
        <w:rPr>
          <w:rFonts w:asciiTheme="minorHAnsi" w:hAnsiTheme="minorHAnsi" w:cstheme="minorHAnsi"/>
          <w:bCs/>
          <w:i/>
          <w:sz w:val="22"/>
          <w:szCs w:val="22"/>
        </w:rPr>
        <w:t xml:space="preserve"> </w:t>
      </w:r>
      <w:r w:rsidR="007F52F6">
        <w:rPr>
          <w:rFonts w:asciiTheme="minorHAnsi" w:hAnsiTheme="minorHAnsi" w:cstheme="minorHAnsi"/>
          <w:bCs/>
          <w:sz w:val="22"/>
          <w:szCs w:val="22"/>
        </w:rPr>
        <w:t xml:space="preserve">strain, whereas FutA1 is present in the WT at the equivalent time? The candidate suggests </w:t>
      </w:r>
      <w:proofErr w:type="spellStart"/>
      <w:r w:rsidR="007F52F6">
        <w:rPr>
          <w:rFonts w:asciiTheme="minorHAnsi" w:hAnsiTheme="minorHAnsi" w:cstheme="minorHAnsi"/>
          <w:bCs/>
          <w:sz w:val="22"/>
          <w:szCs w:val="22"/>
        </w:rPr>
        <w:t>Mn</w:t>
      </w:r>
      <w:proofErr w:type="spellEnd"/>
      <w:r w:rsidR="007F52F6">
        <w:rPr>
          <w:rFonts w:asciiTheme="minorHAnsi" w:hAnsiTheme="minorHAnsi" w:cstheme="minorHAnsi"/>
          <w:bCs/>
          <w:sz w:val="22"/>
          <w:szCs w:val="22"/>
        </w:rPr>
        <w:t xml:space="preserve">-limitation is responsible but the mutant phenotype is even more severe when </w:t>
      </w:r>
      <w:proofErr w:type="spellStart"/>
      <w:r w:rsidR="007F52F6">
        <w:rPr>
          <w:rFonts w:asciiTheme="minorHAnsi" w:hAnsiTheme="minorHAnsi" w:cstheme="minorHAnsi"/>
          <w:bCs/>
          <w:sz w:val="22"/>
          <w:szCs w:val="22"/>
        </w:rPr>
        <w:t>Mn</w:t>
      </w:r>
      <w:proofErr w:type="spellEnd"/>
      <w:r w:rsidR="007F52F6">
        <w:rPr>
          <w:rFonts w:asciiTheme="minorHAnsi" w:hAnsiTheme="minorHAnsi" w:cstheme="minorHAnsi"/>
          <w:bCs/>
          <w:sz w:val="22"/>
          <w:szCs w:val="22"/>
        </w:rPr>
        <w:t xml:space="preserve"> </w:t>
      </w:r>
      <w:proofErr w:type="gramStart"/>
      <w:r w:rsidR="007F52F6">
        <w:rPr>
          <w:rFonts w:asciiTheme="minorHAnsi" w:hAnsiTheme="minorHAnsi" w:cstheme="minorHAnsi"/>
          <w:bCs/>
          <w:sz w:val="22"/>
          <w:szCs w:val="22"/>
        </w:rPr>
        <w:t>is fed</w:t>
      </w:r>
      <w:proofErr w:type="gramEnd"/>
      <w:r w:rsidR="007F52F6">
        <w:rPr>
          <w:rFonts w:asciiTheme="minorHAnsi" w:hAnsiTheme="minorHAnsi" w:cstheme="minorHAnsi"/>
          <w:bCs/>
          <w:sz w:val="22"/>
          <w:szCs w:val="22"/>
        </w:rPr>
        <w:t xml:space="preserve"> </w:t>
      </w:r>
      <w:r w:rsidR="00BF5A38">
        <w:rPr>
          <w:rFonts w:asciiTheme="minorHAnsi" w:hAnsiTheme="minorHAnsi" w:cstheme="minorHAnsi"/>
          <w:bCs/>
          <w:sz w:val="22"/>
          <w:szCs w:val="22"/>
        </w:rPr>
        <w:t xml:space="preserve">back </w:t>
      </w:r>
      <w:r w:rsidR="007F52F6">
        <w:rPr>
          <w:rFonts w:asciiTheme="minorHAnsi" w:hAnsiTheme="minorHAnsi" w:cstheme="minorHAnsi"/>
          <w:bCs/>
          <w:sz w:val="22"/>
          <w:szCs w:val="22"/>
        </w:rPr>
        <w:t>to dual Fe/</w:t>
      </w:r>
      <w:proofErr w:type="spellStart"/>
      <w:r w:rsidR="007F52F6">
        <w:rPr>
          <w:rFonts w:asciiTheme="minorHAnsi" w:hAnsiTheme="minorHAnsi" w:cstheme="minorHAnsi"/>
          <w:bCs/>
          <w:sz w:val="22"/>
          <w:szCs w:val="22"/>
        </w:rPr>
        <w:t>M</w:t>
      </w:r>
      <w:r w:rsidR="007A3FA1">
        <w:rPr>
          <w:rFonts w:asciiTheme="minorHAnsi" w:hAnsiTheme="minorHAnsi" w:cstheme="minorHAnsi"/>
          <w:bCs/>
          <w:sz w:val="22"/>
          <w:szCs w:val="22"/>
        </w:rPr>
        <w:t>n</w:t>
      </w:r>
      <w:proofErr w:type="spellEnd"/>
      <w:r w:rsidR="007A3FA1">
        <w:rPr>
          <w:rFonts w:asciiTheme="minorHAnsi" w:hAnsiTheme="minorHAnsi" w:cstheme="minorHAnsi"/>
          <w:bCs/>
          <w:sz w:val="22"/>
          <w:szCs w:val="22"/>
        </w:rPr>
        <w:t xml:space="preserve">-limited cultures </w:t>
      </w:r>
      <w:r w:rsidR="00AC4BE8">
        <w:rPr>
          <w:rFonts w:asciiTheme="minorHAnsi" w:hAnsiTheme="minorHAnsi" w:cstheme="minorHAnsi"/>
          <w:bCs/>
          <w:sz w:val="22"/>
          <w:szCs w:val="22"/>
        </w:rPr>
        <w:t>(</w:t>
      </w:r>
      <w:r w:rsidR="007F52F6">
        <w:rPr>
          <w:rFonts w:asciiTheme="minorHAnsi" w:hAnsiTheme="minorHAnsi" w:cstheme="minorHAnsi"/>
          <w:bCs/>
          <w:sz w:val="22"/>
          <w:szCs w:val="22"/>
        </w:rPr>
        <w:t>Figure 3.14</w:t>
      </w:r>
      <w:r w:rsidR="00AC4BE8">
        <w:rPr>
          <w:rFonts w:asciiTheme="minorHAnsi" w:hAnsiTheme="minorHAnsi" w:cstheme="minorHAnsi"/>
          <w:bCs/>
          <w:sz w:val="22"/>
          <w:szCs w:val="22"/>
        </w:rPr>
        <w:t>)</w:t>
      </w:r>
      <w:r w:rsidR="00BF5A38">
        <w:rPr>
          <w:rFonts w:asciiTheme="minorHAnsi" w:hAnsiTheme="minorHAnsi" w:cstheme="minorHAnsi"/>
          <w:bCs/>
          <w:sz w:val="22"/>
          <w:szCs w:val="22"/>
        </w:rPr>
        <w:t>.</w:t>
      </w:r>
      <w:r w:rsidR="007A3FA1">
        <w:rPr>
          <w:rFonts w:asciiTheme="minorHAnsi" w:hAnsiTheme="minorHAnsi" w:cstheme="minorHAnsi"/>
          <w:bCs/>
          <w:sz w:val="22"/>
          <w:szCs w:val="22"/>
        </w:rPr>
        <w:t xml:space="preserve"> Section 4.5 speculates </w:t>
      </w:r>
      <w:r w:rsidR="00AC4BE8">
        <w:rPr>
          <w:rFonts w:asciiTheme="minorHAnsi" w:hAnsiTheme="minorHAnsi" w:cstheme="minorHAnsi"/>
          <w:bCs/>
          <w:sz w:val="22"/>
          <w:szCs w:val="22"/>
        </w:rPr>
        <w:t xml:space="preserve">further </w:t>
      </w:r>
      <w:r w:rsidR="007A3FA1">
        <w:rPr>
          <w:rFonts w:asciiTheme="minorHAnsi" w:hAnsiTheme="minorHAnsi" w:cstheme="minorHAnsi"/>
          <w:bCs/>
          <w:sz w:val="22"/>
          <w:szCs w:val="22"/>
        </w:rPr>
        <w:t xml:space="preserve">on a role for pilin </w:t>
      </w:r>
      <w:r w:rsidR="007A3FA1">
        <w:rPr>
          <w:rFonts w:asciiTheme="minorHAnsi" w:hAnsiTheme="minorHAnsi" w:cstheme="minorHAnsi"/>
          <w:bCs/>
          <w:sz w:val="22"/>
          <w:szCs w:val="22"/>
        </w:rPr>
        <w:lastRenderedPageBreak/>
        <w:t>proteins in PSII biogenesis based on the interaction of PilA1 with the RCII* PSII assembly intermediate.</w:t>
      </w:r>
      <w:r w:rsidR="007F52F6">
        <w:rPr>
          <w:rFonts w:asciiTheme="minorHAnsi" w:hAnsiTheme="minorHAnsi" w:cstheme="minorHAnsi"/>
          <w:bCs/>
          <w:sz w:val="22"/>
          <w:szCs w:val="22"/>
        </w:rPr>
        <w:t xml:space="preserve"> </w:t>
      </w:r>
      <w:r w:rsidR="007A3FA1">
        <w:rPr>
          <w:rFonts w:asciiTheme="minorHAnsi" w:hAnsiTheme="minorHAnsi" w:cstheme="minorHAnsi"/>
          <w:bCs/>
          <w:sz w:val="22"/>
          <w:szCs w:val="22"/>
        </w:rPr>
        <w:t xml:space="preserve">Specifically, a function pertaining to </w:t>
      </w:r>
      <w:proofErr w:type="spellStart"/>
      <w:r w:rsidR="007A3FA1">
        <w:rPr>
          <w:rFonts w:asciiTheme="minorHAnsi" w:hAnsiTheme="minorHAnsi" w:cstheme="minorHAnsi"/>
          <w:bCs/>
          <w:sz w:val="22"/>
          <w:szCs w:val="22"/>
        </w:rPr>
        <w:t>Mn</w:t>
      </w:r>
      <w:proofErr w:type="spellEnd"/>
      <w:r w:rsidR="007A3FA1">
        <w:rPr>
          <w:rFonts w:asciiTheme="minorHAnsi" w:hAnsiTheme="minorHAnsi" w:cstheme="minorHAnsi"/>
          <w:bCs/>
          <w:sz w:val="22"/>
          <w:szCs w:val="22"/>
        </w:rPr>
        <w:t xml:space="preserve"> transport and delivery to PSII complexes located at biogenic </w:t>
      </w:r>
      <w:proofErr w:type="spellStart"/>
      <w:r w:rsidR="007A3FA1">
        <w:rPr>
          <w:rFonts w:asciiTheme="minorHAnsi" w:hAnsiTheme="minorHAnsi" w:cstheme="minorHAnsi"/>
          <w:bCs/>
          <w:sz w:val="22"/>
          <w:szCs w:val="22"/>
        </w:rPr>
        <w:t>thylapse</w:t>
      </w:r>
      <w:proofErr w:type="spellEnd"/>
      <w:r w:rsidR="007A3FA1">
        <w:rPr>
          <w:rFonts w:asciiTheme="minorHAnsi" w:hAnsiTheme="minorHAnsi" w:cstheme="minorHAnsi"/>
          <w:bCs/>
          <w:sz w:val="22"/>
          <w:szCs w:val="22"/>
        </w:rPr>
        <w:t xml:space="preserve"> membrane domains </w:t>
      </w:r>
      <w:proofErr w:type="gramStart"/>
      <w:r w:rsidR="007A3FA1">
        <w:rPr>
          <w:rFonts w:asciiTheme="minorHAnsi" w:hAnsiTheme="minorHAnsi" w:cstheme="minorHAnsi"/>
          <w:bCs/>
          <w:sz w:val="22"/>
          <w:szCs w:val="22"/>
        </w:rPr>
        <w:t>is suggested</w:t>
      </w:r>
      <w:proofErr w:type="gramEnd"/>
      <w:r w:rsidR="007A3FA1">
        <w:rPr>
          <w:rFonts w:asciiTheme="minorHAnsi" w:hAnsiTheme="minorHAnsi" w:cstheme="minorHAnsi"/>
          <w:bCs/>
          <w:sz w:val="22"/>
          <w:szCs w:val="22"/>
        </w:rPr>
        <w:t>.</w:t>
      </w:r>
      <w:r w:rsidR="00AC4BE8">
        <w:rPr>
          <w:rFonts w:asciiTheme="minorHAnsi" w:hAnsiTheme="minorHAnsi" w:cstheme="minorHAnsi"/>
          <w:bCs/>
          <w:sz w:val="22"/>
          <w:szCs w:val="22"/>
        </w:rPr>
        <w:t xml:space="preserve"> These are bold and fascinating ideas and</w:t>
      </w:r>
      <w:r w:rsidR="007A3FA1">
        <w:rPr>
          <w:rFonts w:asciiTheme="minorHAnsi" w:hAnsiTheme="minorHAnsi" w:cstheme="minorHAnsi"/>
          <w:bCs/>
          <w:sz w:val="22"/>
          <w:szCs w:val="22"/>
        </w:rPr>
        <w:t xml:space="preserve"> </w:t>
      </w:r>
      <w:r w:rsidR="00BF5A38">
        <w:rPr>
          <w:rFonts w:asciiTheme="minorHAnsi" w:hAnsiTheme="minorHAnsi" w:cstheme="minorHAnsi"/>
          <w:bCs/>
          <w:sz w:val="22"/>
          <w:szCs w:val="22"/>
        </w:rPr>
        <w:t xml:space="preserve">I </w:t>
      </w:r>
      <w:r w:rsidR="007A3FA1">
        <w:rPr>
          <w:rFonts w:asciiTheme="minorHAnsi" w:hAnsiTheme="minorHAnsi" w:cstheme="minorHAnsi"/>
          <w:bCs/>
          <w:sz w:val="22"/>
          <w:szCs w:val="22"/>
        </w:rPr>
        <w:t xml:space="preserve">greatly </w:t>
      </w:r>
      <w:r w:rsidR="00BF5A38">
        <w:rPr>
          <w:rFonts w:asciiTheme="minorHAnsi" w:hAnsiTheme="minorHAnsi" w:cstheme="minorHAnsi"/>
          <w:bCs/>
          <w:sz w:val="22"/>
          <w:szCs w:val="22"/>
        </w:rPr>
        <w:t xml:space="preserve">look forward to discussing </w:t>
      </w:r>
      <w:r w:rsidR="00AC4BE8">
        <w:rPr>
          <w:rFonts w:asciiTheme="minorHAnsi" w:hAnsiTheme="minorHAnsi" w:cstheme="minorHAnsi"/>
          <w:bCs/>
          <w:sz w:val="22"/>
          <w:szCs w:val="22"/>
        </w:rPr>
        <w:t xml:space="preserve">them </w:t>
      </w:r>
      <w:r w:rsidR="00BF5A38">
        <w:rPr>
          <w:rFonts w:asciiTheme="minorHAnsi" w:hAnsiTheme="minorHAnsi" w:cstheme="minorHAnsi"/>
          <w:bCs/>
          <w:sz w:val="22"/>
          <w:szCs w:val="22"/>
        </w:rPr>
        <w:t xml:space="preserve">with the candidate at the defence. </w:t>
      </w:r>
      <w:r w:rsidR="007F52F6">
        <w:rPr>
          <w:rFonts w:asciiTheme="minorHAnsi" w:hAnsiTheme="minorHAnsi" w:cstheme="minorHAnsi"/>
          <w:bCs/>
          <w:sz w:val="22"/>
          <w:szCs w:val="22"/>
        </w:rPr>
        <w:t xml:space="preserve"> </w:t>
      </w:r>
    </w:p>
    <w:p w14:paraId="1A6D7E2B" w14:textId="2008DA81" w:rsidR="003D3189" w:rsidRDefault="00AC4BE8" w:rsidP="004D77E1">
      <w:pPr>
        <w:spacing w:after="100"/>
        <w:jc w:val="both"/>
        <w:rPr>
          <w:rFonts w:asciiTheme="minorHAnsi" w:hAnsiTheme="minorHAnsi" w:cstheme="minorHAnsi"/>
          <w:bCs/>
          <w:sz w:val="22"/>
          <w:szCs w:val="22"/>
        </w:rPr>
      </w:pPr>
      <w:r>
        <w:rPr>
          <w:rFonts w:asciiTheme="minorHAnsi" w:hAnsiTheme="minorHAnsi" w:cstheme="minorHAnsi"/>
          <w:bCs/>
          <w:sz w:val="22"/>
          <w:szCs w:val="22"/>
        </w:rPr>
        <w:t>T</w:t>
      </w:r>
      <w:r w:rsidR="007A3FA1">
        <w:rPr>
          <w:rFonts w:asciiTheme="minorHAnsi" w:hAnsiTheme="minorHAnsi" w:cstheme="minorHAnsi"/>
          <w:bCs/>
          <w:sz w:val="22"/>
          <w:szCs w:val="22"/>
        </w:rPr>
        <w:t>he</w:t>
      </w:r>
      <w:r w:rsidR="00E30336">
        <w:rPr>
          <w:rFonts w:asciiTheme="minorHAnsi" w:hAnsiTheme="minorHAnsi" w:cstheme="minorHAnsi"/>
          <w:bCs/>
          <w:sz w:val="22"/>
          <w:szCs w:val="22"/>
        </w:rPr>
        <w:t xml:space="preserve"> </w:t>
      </w:r>
      <w:r w:rsidR="008913C4">
        <w:rPr>
          <w:rFonts w:asciiTheme="minorHAnsi" w:hAnsiTheme="minorHAnsi" w:cstheme="minorHAnsi"/>
          <w:bCs/>
          <w:sz w:val="22"/>
          <w:szCs w:val="22"/>
        </w:rPr>
        <w:t xml:space="preserve">experimental techniques </w:t>
      </w:r>
      <w:proofErr w:type="gramStart"/>
      <w:r w:rsidR="008913C4">
        <w:rPr>
          <w:rFonts w:asciiTheme="minorHAnsi" w:hAnsiTheme="minorHAnsi" w:cstheme="minorHAnsi"/>
          <w:bCs/>
          <w:sz w:val="22"/>
          <w:szCs w:val="22"/>
        </w:rPr>
        <w:t>are adequately described</w:t>
      </w:r>
      <w:proofErr w:type="gramEnd"/>
      <w:r w:rsidR="008913C4">
        <w:rPr>
          <w:rFonts w:asciiTheme="minorHAnsi" w:hAnsiTheme="minorHAnsi" w:cstheme="minorHAnsi"/>
          <w:bCs/>
          <w:sz w:val="22"/>
          <w:szCs w:val="22"/>
        </w:rPr>
        <w:t xml:space="preserve"> in the Materials and Methods section that follows the results and discussion</w:t>
      </w:r>
      <w:r w:rsidR="00E30336">
        <w:rPr>
          <w:rFonts w:asciiTheme="minorHAnsi" w:hAnsiTheme="minorHAnsi" w:cstheme="minorHAnsi"/>
          <w:bCs/>
          <w:sz w:val="22"/>
          <w:szCs w:val="22"/>
        </w:rPr>
        <w:t xml:space="preserve">, however, a table detailing the strains of </w:t>
      </w:r>
      <w:r w:rsidR="00E30336" w:rsidRPr="00E30336">
        <w:rPr>
          <w:rFonts w:asciiTheme="minorHAnsi" w:hAnsiTheme="minorHAnsi" w:cstheme="minorHAnsi"/>
          <w:bCs/>
          <w:i/>
          <w:sz w:val="22"/>
          <w:szCs w:val="22"/>
        </w:rPr>
        <w:t>Synechocystis</w:t>
      </w:r>
      <w:r w:rsidR="00E30336">
        <w:rPr>
          <w:rFonts w:asciiTheme="minorHAnsi" w:hAnsiTheme="minorHAnsi" w:cstheme="minorHAnsi"/>
          <w:bCs/>
          <w:sz w:val="22"/>
          <w:szCs w:val="22"/>
        </w:rPr>
        <w:t xml:space="preserve"> described would be useful, especially given the different WT sub-strains used. </w:t>
      </w:r>
    </w:p>
    <w:p w14:paraId="3330D86F" w14:textId="50F33588" w:rsidR="004D77E1" w:rsidRDefault="004D77E1" w:rsidP="004D77E1">
      <w:pPr>
        <w:spacing w:after="100"/>
        <w:jc w:val="both"/>
        <w:rPr>
          <w:rFonts w:asciiTheme="minorHAnsi" w:hAnsiTheme="minorHAnsi" w:cstheme="minorHAnsi"/>
          <w:sz w:val="22"/>
          <w:szCs w:val="22"/>
        </w:rPr>
      </w:pPr>
    </w:p>
    <w:p w14:paraId="1D598191" w14:textId="07341423" w:rsidR="00A5635F" w:rsidRPr="00A5635F" w:rsidRDefault="00A5635F" w:rsidP="004D77E1">
      <w:pPr>
        <w:spacing w:after="100"/>
        <w:jc w:val="both"/>
        <w:rPr>
          <w:rFonts w:asciiTheme="minorHAnsi" w:hAnsiTheme="minorHAnsi" w:cstheme="minorHAnsi"/>
          <w:b/>
          <w:sz w:val="22"/>
          <w:szCs w:val="22"/>
        </w:rPr>
      </w:pPr>
      <w:r w:rsidRPr="00A5635F">
        <w:rPr>
          <w:rFonts w:asciiTheme="minorHAnsi" w:hAnsiTheme="minorHAnsi" w:cstheme="minorHAnsi"/>
          <w:b/>
          <w:sz w:val="22"/>
          <w:szCs w:val="22"/>
        </w:rPr>
        <w:t>Published results</w:t>
      </w:r>
    </w:p>
    <w:p w14:paraId="6BCDB975" w14:textId="4D51ABDB" w:rsidR="0062731F" w:rsidRDefault="004D77E1" w:rsidP="004D77E1">
      <w:pPr>
        <w:spacing w:after="100"/>
        <w:jc w:val="both"/>
        <w:rPr>
          <w:rFonts w:asciiTheme="minorHAnsi" w:hAnsiTheme="minorHAnsi" w:cstheme="minorHAnsi"/>
          <w:sz w:val="22"/>
          <w:szCs w:val="22"/>
        </w:rPr>
      </w:pPr>
      <w:r w:rsidRPr="00FC012D">
        <w:rPr>
          <w:rFonts w:asciiTheme="minorHAnsi" w:hAnsiTheme="minorHAnsi" w:cstheme="minorHAnsi"/>
          <w:sz w:val="22"/>
          <w:szCs w:val="22"/>
        </w:rPr>
        <w:t xml:space="preserve">Two first author papers (one joint first) are </w:t>
      </w:r>
      <w:r w:rsidR="00A5635F">
        <w:rPr>
          <w:rFonts w:asciiTheme="minorHAnsi" w:hAnsiTheme="minorHAnsi" w:cstheme="minorHAnsi"/>
          <w:sz w:val="22"/>
          <w:szCs w:val="22"/>
        </w:rPr>
        <w:t>provided</w:t>
      </w:r>
      <w:r w:rsidRPr="00FC012D">
        <w:rPr>
          <w:rFonts w:asciiTheme="minorHAnsi" w:hAnsiTheme="minorHAnsi" w:cstheme="minorHAnsi"/>
          <w:sz w:val="22"/>
          <w:szCs w:val="22"/>
        </w:rPr>
        <w:t xml:space="preserve"> in section 9 of the thesis, both of which were published in 2014 in </w:t>
      </w:r>
      <w:r w:rsidR="00AC4BE8" w:rsidRPr="00FC012D">
        <w:rPr>
          <w:rFonts w:asciiTheme="minorHAnsi" w:hAnsiTheme="minorHAnsi" w:cstheme="minorHAnsi"/>
          <w:sz w:val="22"/>
          <w:szCs w:val="22"/>
        </w:rPr>
        <w:t xml:space="preserve">well-respected </w:t>
      </w:r>
      <w:r w:rsidR="00AC4BE8">
        <w:rPr>
          <w:rFonts w:asciiTheme="minorHAnsi" w:hAnsiTheme="minorHAnsi" w:cstheme="minorHAnsi"/>
          <w:sz w:val="22"/>
          <w:szCs w:val="22"/>
        </w:rPr>
        <w:t>international</w:t>
      </w:r>
      <w:r w:rsidRPr="00FC012D">
        <w:rPr>
          <w:rFonts w:asciiTheme="minorHAnsi" w:hAnsiTheme="minorHAnsi" w:cstheme="minorHAnsi"/>
          <w:sz w:val="22"/>
          <w:szCs w:val="22"/>
        </w:rPr>
        <w:t xml:space="preserve"> peer-reviewed journals (</w:t>
      </w:r>
      <w:r w:rsidRPr="00FC012D">
        <w:rPr>
          <w:rFonts w:asciiTheme="minorHAnsi" w:hAnsiTheme="minorHAnsi" w:cstheme="minorHAnsi"/>
          <w:i/>
          <w:iCs/>
          <w:sz w:val="22"/>
          <w:szCs w:val="22"/>
        </w:rPr>
        <w:t xml:space="preserve">Mol. </w:t>
      </w:r>
      <w:proofErr w:type="spellStart"/>
      <w:r w:rsidRPr="00FC012D">
        <w:rPr>
          <w:rFonts w:asciiTheme="minorHAnsi" w:hAnsiTheme="minorHAnsi" w:cstheme="minorHAnsi"/>
          <w:i/>
          <w:iCs/>
          <w:sz w:val="22"/>
          <w:szCs w:val="22"/>
        </w:rPr>
        <w:t>Microbiol</w:t>
      </w:r>
      <w:proofErr w:type="spellEnd"/>
      <w:r w:rsidRPr="00FC012D">
        <w:rPr>
          <w:rFonts w:asciiTheme="minorHAnsi" w:hAnsiTheme="minorHAnsi" w:cstheme="minorHAnsi"/>
          <w:i/>
          <w:iCs/>
          <w:sz w:val="22"/>
          <w:szCs w:val="22"/>
        </w:rPr>
        <w:t xml:space="preserve">. </w:t>
      </w:r>
      <w:r w:rsidRPr="00FC012D">
        <w:rPr>
          <w:rFonts w:asciiTheme="minorHAnsi" w:hAnsiTheme="minorHAnsi" w:cstheme="minorHAnsi"/>
          <w:sz w:val="22"/>
          <w:szCs w:val="22"/>
        </w:rPr>
        <w:t xml:space="preserve">and </w:t>
      </w:r>
      <w:r w:rsidRPr="00FC012D">
        <w:rPr>
          <w:rFonts w:asciiTheme="minorHAnsi" w:hAnsiTheme="minorHAnsi" w:cstheme="minorHAnsi"/>
          <w:i/>
          <w:iCs/>
          <w:sz w:val="22"/>
          <w:szCs w:val="22"/>
        </w:rPr>
        <w:t>Plant Cell</w:t>
      </w:r>
      <w:r w:rsidRPr="00FC012D">
        <w:rPr>
          <w:rFonts w:asciiTheme="minorHAnsi" w:hAnsiTheme="minorHAnsi" w:cstheme="minorHAnsi"/>
          <w:sz w:val="22"/>
          <w:szCs w:val="22"/>
        </w:rPr>
        <w:t xml:space="preserve">). The contribution of the candidate to these publications as the first author is clear, and </w:t>
      </w:r>
      <w:proofErr w:type="gramStart"/>
      <w:r w:rsidRPr="00FC012D">
        <w:rPr>
          <w:rFonts w:asciiTheme="minorHAnsi" w:hAnsiTheme="minorHAnsi" w:cstheme="minorHAnsi"/>
          <w:sz w:val="22"/>
          <w:szCs w:val="22"/>
        </w:rPr>
        <w:t>is further supported</w:t>
      </w:r>
      <w:proofErr w:type="gramEnd"/>
      <w:r w:rsidRPr="00FC012D">
        <w:rPr>
          <w:rFonts w:asciiTheme="minorHAnsi" w:hAnsiTheme="minorHAnsi" w:cstheme="minorHAnsi"/>
          <w:sz w:val="22"/>
          <w:szCs w:val="22"/>
        </w:rPr>
        <w:t xml:space="preserve"> by the statement of </w:t>
      </w:r>
      <w:r w:rsidR="00AC4BE8">
        <w:rPr>
          <w:rFonts w:asciiTheme="minorHAnsi" w:hAnsiTheme="minorHAnsi" w:cstheme="minorHAnsi"/>
          <w:sz w:val="22"/>
          <w:szCs w:val="22"/>
        </w:rPr>
        <w:t xml:space="preserve">the </w:t>
      </w:r>
      <w:r w:rsidRPr="00FC012D">
        <w:rPr>
          <w:rFonts w:asciiTheme="minorHAnsi" w:hAnsiTheme="minorHAnsi" w:cstheme="minorHAnsi"/>
          <w:sz w:val="22"/>
          <w:szCs w:val="22"/>
        </w:rPr>
        <w:t xml:space="preserve">Ph.D. supervisor and corresponding author of these papers on page iii of the thesis. </w:t>
      </w:r>
    </w:p>
    <w:p w14:paraId="09FB8F94" w14:textId="6E4305A0" w:rsidR="004D77E1" w:rsidRPr="00FC012D" w:rsidRDefault="004D77E1" w:rsidP="004D77E1">
      <w:pPr>
        <w:spacing w:after="100"/>
        <w:jc w:val="both"/>
        <w:rPr>
          <w:rFonts w:asciiTheme="minorHAnsi" w:hAnsiTheme="minorHAnsi" w:cstheme="minorHAnsi"/>
          <w:bCs/>
          <w:sz w:val="22"/>
          <w:szCs w:val="22"/>
        </w:rPr>
      </w:pPr>
      <w:r w:rsidRPr="00FC012D">
        <w:rPr>
          <w:rFonts w:asciiTheme="minorHAnsi" w:hAnsiTheme="minorHAnsi" w:cstheme="minorHAnsi"/>
          <w:sz w:val="22"/>
          <w:szCs w:val="22"/>
        </w:rPr>
        <w:t xml:space="preserve">I am very familiar with </w:t>
      </w:r>
      <w:r w:rsidR="00AC4BE8">
        <w:rPr>
          <w:rFonts w:asciiTheme="minorHAnsi" w:hAnsiTheme="minorHAnsi" w:cstheme="minorHAnsi"/>
          <w:sz w:val="22"/>
          <w:szCs w:val="22"/>
        </w:rPr>
        <w:t>both of these papers</w:t>
      </w:r>
      <w:r w:rsidRPr="00FC012D">
        <w:rPr>
          <w:rFonts w:asciiTheme="minorHAnsi" w:hAnsiTheme="minorHAnsi" w:cstheme="minorHAnsi"/>
          <w:sz w:val="22"/>
          <w:szCs w:val="22"/>
        </w:rPr>
        <w:t xml:space="preserve"> having referenced them in my own work. Very briefly, the first paper (</w:t>
      </w:r>
      <w:proofErr w:type="spellStart"/>
      <w:r w:rsidRPr="00FC012D">
        <w:rPr>
          <w:rFonts w:asciiTheme="minorHAnsi" w:hAnsiTheme="minorHAnsi" w:cstheme="minorHAnsi"/>
          <w:bCs/>
          <w:sz w:val="22"/>
          <w:szCs w:val="22"/>
        </w:rPr>
        <w:t>Linhartová</w:t>
      </w:r>
      <w:proofErr w:type="spellEnd"/>
      <w:r w:rsidRPr="00FC012D">
        <w:rPr>
          <w:rFonts w:asciiTheme="minorHAnsi" w:hAnsiTheme="minorHAnsi" w:cstheme="minorHAnsi"/>
          <w:bCs/>
          <w:sz w:val="22"/>
          <w:szCs w:val="22"/>
        </w:rPr>
        <w:t xml:space="preserve"> et al. 2014) reports how accumulation of two forms (glycosylated and non-glycosylated) of the PilA1 </w:t>
      </w:r>
      <w:proofErr w:type="spellStart"/>
      <w:r w:rsidRPr="00FC012D">
        <w:rPr>
          <w:rFonts w:asciiTheme="minorHAnsi" w:hAnsiTheme="minorHAnsi" w:cstheme="minorHAnsi"/>
          <w:bCs/>
          <w:sz w:val="22"/>
          <w:szCs w:val="22"/>
        </w:rPr>
        <w:t>prepilin</w:t>
      </w:r>
      <w:proofErr w:type="spellEnd"/>
      <w:r w:rsidRPr="00FC012D">
        <w:rPr>
          <w:rFonts w:asciiTheme="minorHAnsi" w:hAnsiTheme="minorHAnsi" w:cstheme="minorHAnsi"/>
          <w:bCs/>
          <w:sz w:val="22"/>
          <w:szCs w:val="22"/>
        </w:rPr>
        <w:t xml:space="preserve"> in a </w:t>
      </w:r>
      <w:r w:rsidRPr="00FC012D">
        <w:rPr>
          <w:rFonts w:asciiTheme="minorHAnsi" w:hAnsiTheme="minorHAnsi" w:cstheme="minorHAnsi"/>
          <w:bCs/>
          <w:i/>
          <w:sz w:val="22"/>
          <w:szCs w:val="22"/>
        </w:rPr>
        <w:t>Synechocystis</w:t>
      </w:r>
      <w:r w:rsidRPr="00FC012D">
        <w:rPr>
          <w:rFonts w:asciiTheme="minorHAnsi" w:hAnsiTheme="minorHAnsi" w:cstheme="minorHAnsi"/>
          <w:bCs/>
          <w:sz w:val="22"/>
          <w:szCs w:val="22"/>
        </w:rPr>
        <w:t xml:space="preserve"> </w:t>
      </w:r>
      <w:proofErr w:type="spellStart"/>
      <w:r w:rsidRPr="00FC012D">
        <w:rPr>
          <w:rFonts w:asciiTheme="minorHAnsi" w:hAnsiTheme="minorHAnsi" w:cstheme="minorHAnsi"/>
          <w:bCs/>
          <w:sz w:val="22"/>
          <w:szCs w:val="22"/>
        </w:rPr>
        <w:t>Δ</w:t>
      </w:r>
      <w:r w:rsidRPr="00FC012D">
        <w:rPr>
          <w:rFonts w:asciiTheme="minorHAnsi" w:hAnsiTheme="minorHAnsi" w:cstheme="minorHAnsi"/>
          <w:bCs/>
          <w:i/>
          <w:sz w:val="22"/>
          <w:szCs w:val="22"/>
        </w:rPr>
        <w:t>pilD</w:t>
      </w:r>
      <w:proofErr w:type="spellEnd"/>
      <w:r w:rsidRPr="00FC012D">
        <w:rPr>
          <w:rFonts w:asciiTheme="minorHAnsi" w:hAnsiTheme="minorHAnsi" w:cstheme="minorHAnsi"/>
          <w:bCs/>
          <w:sz w:val="22"/>
          <w:szCs w:val="22"/>
        </w:rPr>
        <w:t xml:space="preserve"> mutant leads to degradation of </w:t>
      </w:r>
      <w:proofErr w:type="spellStart"/>
      <w:r w:rsidRPr="00FC012D">
        <w:rPr>
          <w:rFonts w:asciiTheme="minorHAnsi" w:hAnsiTheme="minorHAnsi" w:cstheme="minorHAnsi"/>
          <w:bCs/>
          <w:sz w:val="22"/>
          <w:szCs w:val="22"/>
        </w:rPr>
        <w:t>SecY</w:t>
      </w:r>
      <w:proofErr w:type="spellEnd"/>
      <w:r w:rsidRPr="00FC012D">
        <w:rPr>
          <w:rFonts w:asciiTheme="minorHAnsi" w:hAnsiTheme="minorHAnsi" w:cstheme="minorHAnsi"/>
          <w:bCs/>
          <w:sz w:val="22"/>
          <w:szCs w:val="22"/>
        </w:rPr>
        <w:t xml:space="preserve"> and </w:t>
      </w:r>
      <w:proofErr w:type="spellStart"/>
      <w:r w:rsidRPr="00FC012D">
        <w:rPr>
          <w:rFonts w:asciiTheme="minorHAnsi" w:hAnsiTheme="minorHAnsi" w:cstheme="minorHAnsi"/>
          <w:bCs/>
          <w:sz w:val="22"/>
          <w:szCs w:val="22"/>
        </w:rPr>
        <w:t>YidC</w:t>
      </w:r>
      <w:proofErr w:type="spellEnd"/>
      <w:r w:rsidRPr="00FC012D">
        <w:rPr>
          <w:rFonts w:asciiTheme="minorHAnsi" w:hAnsiTheme="minorHAnsi" w:cstheme="minorHAnsi"/>
          <w:bCs/>
          <w:sz w:val="22"/>
          <w:szCs w:val="22"/>
        </w:rPr>
        <w:t>, preventing PSII biosyntesis and photoautotrophic growth. This paper provides key evidence of a role of T4P in PSII biosynthesis. The second paper (</w:t>
      </w:r>
      <w:proofErr w:type="spellStart"/>
      <w:r w:rsidRPr="00FC012D">
        <w:rPr>
          <w:rFonts w:asciiTheme="minorHAnsi" w:hAnsiTheme="minorHAnsi" w:cstheme="minorHAnsi"/>
          <w:bCs/>
          <w:sz w:val="22"/>
          <w:szCs w:val="22"/>
        </w:rPr>
        <w:t>Chidgey</w:t>
      </w:r>
      <w:proofErr w:type="spellEnd"/>
      <w:r w:rsidRPr="00FC012D">
        <w:rPr>
          <w:rFonts w:asciiTheme="minorHAnsi" w:hAnsiTheme="minorHAnsi" w:cstheme="minorHAnsi"/>
          <w:bCs/>
          <w:sz w:val="22"/>
          <w:szCs w:val="22"/>
        </w:rPr>
        <w:t xml:space="preserve">, </w:t>
      </w:r>
      <w:proofErr w:type="spellStart"/>
      <w:r w:rsidRPr="00FC012D">
        <w:rPr>
          <w:rFonts w:asciiTheme="minorHAnsi" w:hAnsiTheme="minorHAnsi" w:cstheme="minorHAnsi"/>
          <w:bCs/>
          <w:sz w:val="22"/>
          <w:szCs w:val="22"/>
        </w:rPr>
        <w:t>Linhartová</w:t>
      </w:r>
      <w:proofErr w:type="spellEnd"/>
      <w:r w:rsidRPr="00FC012D">
        <w:rPr>
          <w:rFonts w:asciiTheme="minorHAnsi" w:hAnsiTheme="minorHAnsi" w:cstheme="minorHAnsi"/>
          <w:bCs/>
          <w:sz w:val="22"/>
          <w:szCs w:val="22"/>
        </w:rPr>
        <w:t xml:space="preserve"> et al. 2014) describes isolation of a pigment-protein complex containing the terminal enzyme in chlorophyll biosynthesis (chlorophyll synthase, </w:t>
      </w:r>
      <w:proofErr w:type="spellStart"/>
      <w:r w:rsidRPr="00FC012D">
        <w:rPr>
          <w:rFonts w:asciiTheme="minorHAnsi" w:hAnsiTheme="minorHAnsi" w:cstheme="minorHAnsi"/>
          <w:bCs/>
          <w:sz w:val="22"/>
          <w:szCs w:val="22"/>
        </w:rPr>
        <w:t>ChlG</w:t>
      </w:r>
      <w:proofErr w:type="spellEnd"/>
      <w:r w:rsidRPr="00FC012D">
        <w:rPr>
          <w:rFonts w:asciiTheme="minorHAnsi" w:hAnsiTheme="minorHAnsi" w:cstheme="minorHAnsi"/>
          <w:bCs/>
          <w:sz w:val="22"/>
          <w:szCs w:val="22"/>
        </w:rPr>
        <w:t>), high-light inducible protein D (</w:t>
      </w:r>
      <w:proofErr w:type="spellStart"/>
      <w:r w:rsidRPr="00FC012D">
        <w:rPr>
          <w:rFonts w:asciiTheme="minorHAnsi" w:hAnsiTheme="minorHAnsi" w:cstheme="minorHAnsi"/>
          <w:bCs/>
          <w:sz w:val="22"/>
          <w:szCs w:val="22"/>
        </w:rPr>
        <w:t>HliD</w:t>
      </w:r>
      <w:proofErr w:type="spellEnd"/>
      <w:r w:rsidRPr="00FC012D">
        <w:rPr>
          <w:rFonts w:asciiTheme="minorHAnsi" w:hAnsiTheme="minorHAnsi" w:cstheme="minorHAnsi"/>
          <w:bCs/>
          <w:sz w:val="22"/>
          <w:szCs w:val="22"/>
        </w:rPr>
        <w:t xml:space="preserve">), the Ycf39 protein and </w:t>
      </w:r>
      <w:proofErr w:type="spellStart"/>
      <w:r w:rsidRPr="00FC012D">
        <w:rPr>
          <w:rFonts w:asciiTheme="minorHAnsi" w:hAnsiTheme="minorHAnsi" w:cstheme="minorHAnsi"/>
          <w:bCs/>
          <w:sz w:val="22"/>
          <w:szCs w:val="22"/>
        </w:rPr>
        <w:t>YidC</w:t>
      </w:r>
      <w:proofErr w:type="spellEnd"/>
      <w:r w:rsidRPr="00FC012D">
        <w:rPr>
          <w:rFonts w:asciiTheme="minorHAnsi" w:hAnsiTheme="minorHAnsi" w:cstheme="minorHAnsi"/>
          <w:bCs/>
          <w:sz w:val="22"/>
          <w:szCs w:val="22"/>
        </w:rPr>
        <w:t>, providing a link between chlorophyll biosynthesis and Sec/</w:t>
      </w:r>
      <w:proofErr w:type="spellStart"/>
      <w:r w:rsidRPr="00FC012D">
        <w:rPr>
          <w:rFonts w:asciiTheme="minorHAnsi" w:hAnsiTheme="minorHAnsi" w:cstheme="minorHAnsi"/>
          <w:bCs/>
          <w:sz w:val="22"/>
          <w:szCs w:val="22"/>
        </w:rPr>
        <w:t>YidC</w:t>
      </w:r>
      <w:proofErr w:type="spellEnd"/>
      <w:r w:rsidRPr="00FC012D">
        <w:rPr>
          <w:rFonts w:asciiTheme="minorHAnsi" w:hAnsiTheme="minorHAnsi" w:cstheme="minorHAnsi"/>
          <w:bCs/>
          <w:sz w:val="22"/>
          <w:szCs w:val="22"/>
        </w:rPr>
        <w:t xml:space="preserve"> driven co-translational insertion of pigment-binding proteins</w:t>
      </w:r>
      <w:r w:rsidR="00AC4BE8" w:rsidRPr="00AC4BE8">
        <w:rPr>
          <w:rFonts w:asciiTheme="minorHAnsi" w:hAnsiTheme="minorHAnsi" w:cstheme="minorHAnsi"/>
          <w:bCs/>
          <w:sz w:val="22"/>
          <w:szCs w:val="22"/>
        </w:rPr>
        <w:t xml:space="preserve"> </w:t>
      </w:r>
      <w:r w:rsidR="00AC4BE8">
        <w:rPr>
          <w:rFonts w:asciiTheme="minorHAnsi" w:hAnsiTheme="minorHAnsi" w:cstheme="minorHAnsi"/>
          <w:bCs/>
          <w:sz w:val="22"/>
          <w:szCs w:val="22"/>
        </w:rPr>
        <w:t xml:space="preserve">into the </w:t>
      </w:r>
      <w:r w:rsidR="00AC4BE8" w:rsidRPr="00FC012D">
        <w:rPr>
          <w:rFonts w:asciiTheme="minorHAnsi" w:hAnsiTheme="minorHAnsi" w:cstheme="minorHAnsi"/>
          <w:bCs/>
          <w:sz w:val="22"/>
          <w:szCs w:val="22"/>
        </w:rPr>
        <w:t>membrane</w:t>
      </w:r>
      <w:r w:rsidRPr="00FC012D">
        <w:rPr>
          <w:rFonts w:asciiTheme="minorHAnsi" w:hAnsiTheme="minorHAnsi" w:cstheme="minorHAnsi"/>
          <w:bCs/>
          <w:sz w:val="22"/>
          <w:szCs w:val="22"/>
        </w:rPr>
        <w:t xml:space="preserve">. </w:t>
      </w:r>
    </w:p>
    <w:p w14:paraId="3A932881" w14:textId="32D9818B" w:rsidR="004D77E1" w:rsidRPr="00FC012D" w:rsidRDefault="004D77E1" w:rsidP="004D77E1">
      <w:pPr>
        <w:jc w:val="both"/>
        <w:rPr>
          <w:rFonts w:asciiTheme="minorHAnsi" w:hAnsiTheme="minorHAnsi" w:cstheme="minorHAnsi"/>
          <w:sz w:val="22"/>
          <w:szCs w:val="22"/>
        </w:rPr>
      </w:pPr>
      <w:r w:rsidRPr="00FC012D">
        <w:rPr>
          <w:rFonts w:asciiTheme="minorHAnsi" w:hAnsiTheme="minorHAnsi" w:cstheme="minorHAnsi"/>
          <w:sz w:val="22"/>
          <w:szCs w:val="22"/>
        </w:rPr>
        <w:t xml:space="preserve">The work in these publications is of the very high standard associated with work from the </w:t>
      </w:r>
      <w:proofErr w:type="spellStart"/>
      <w:r w:rsidRPr="00FC012D">
        <w:rPr>
          <w:rFonts w:asciiTheme="minorHAnsi" w:hAnsiTheme="minorHAnsi" w:cstheme="minorHAnsi"/>
          <w:sz w:val="22"/>
          <w:szCs w:val="22"/>
        </w:rPr>
        <w:t>Sobotka</w:t>
      </w:r>
      <w:proofErr w:type="spellEnd"/>
      <w:r w:rsidRPr="00FC012D">
        <w:rPr>
          <w:rFonts w:asciiTheme="minorHAnsi" w:hAnsiTheme="minorHAnsi" w:cstheme="minorHAnsi"/>
          <w:sz w:val="22"/>
          <w:szCs w:val="22"/>
        </w:rPr>
        <w:t xml:space="preserve"> lab, and both papers have been well-cited (combined 140 citations as of 24-08-21). My only comment is that the major focus of the </w:t>
      </w:r>
      <w:proofErr w:type="spellStart"/>
      <w:r w:rsidRPr="00FC012D">
        <w:rPr>
          <w:rFonts w:asciiTheme="minorHAnsi" w:hAnsiTheme="minorHAnsi" w:cstheme="minorHAnsi"/>
          <w:sz w:val="22"/>
          <w:szCs w:val="22"/>
        </w:rPr>
        <w:t>Chidgey</w:t>
      </w:r>
      <w:proofErr w:type="spellEnd"/>
      <w:r w:rsidRPr="00FC012D">
        <w:rPr>
          <w:rFonts w:asciiTheme="minorHAnsi" w:hAnsiTheme="minorHAnsi" w:cstheme="minorHAnsi"/>
          <w:sz w:val="22"/>
          <w:szCs w:val="22"/>
        </w:rPr>
        <w:t xml:space="preserve"> </w:t>
      </w:r>
      <w:r w:rsidRPr="00FC012D">
        <w:rPr>
          <w:rFonts w:asciiTheme="minorHAnsi" w:hAnsiTheme="minorHAnsi" w:cstheme="minorHAnsi"/>
          <w:i/>
          <w:iCs/>
          <w:sz w:val="22"/>
          <w:szCs w:val="22"/>
        </w:rPr>
        <w:t>et al</w:t>
      </w:r>
      <w:r w:rsidRPr="00FC012D">
        <w:rPr>
          <w:rFonts w:asciiTheme="minorHAnsi" w:hAnsiTheme="minorHAnsi" w:cstheme="minorHAnsi"/>
          <w:sz w:val="22"/>
          <w:szCs w:val="22"/>
        </w:rPr>
        <w:t>. study appears, at least initially and to a more general</w:t>
      </w:r>
      <w:r w:rsidR="00AC4BE8">
        <w:rPr>
          <w:rFonts w:asciiTheme="minorHAnsi" w:hAnsiTheme="minorHAnsi" w:cstheme="minorHAnsi"/>
          <w:sz w:val="22"/>
          <w:szCs w:val="22"/>
        </w:rPr>
        <w:t xml:space="preserve"> non-expert</w:t>
      </w:r>
      <w:r w:rsidRPr="00FC012D">
        <w:rPr>
          <w:rFonts w:asciiTheme="minorHAnsi" w:hAnsiTheme="minorHAnsi" w:cstheme="minorHAnsi"/>
          <w:sz w:val="22"/>
          <w:szCs w:val="22"/>
        </w:rPr>
        <w:t xml:space="preserve"> reader, to be somewhat different to that of the rest of the thesis on T4P. This is not a problem, </w:t>
      </w:r>
      <w:r w:rsidR="00AC4BE8">
        <w:rPr>
          <w:rFonts w:asciiTheme="minorHAnsi" w:hAnsiTheme="minorHAnsi" w:cstheme="minorHAnsi"/>
          <w:sz w:val="22"/>
          <w:szCs w:val="22"/>
        </w:rPr>
        <w:t xml:space="preserve">but </w:t>
      </w:r>
      <w:r w:rsidRPr="00FC012D">
        <w:rPr>
          <w:rFonts w:asciiTheme="minorHAnsi" w:hAnsiTheme="minorHAnsi" w:cstheme="minorHAnsi"/>
          <w:sz w:val="22"/>
          <w:szCs w:val="22"/>
        </w:rPr>
        <w:t xml:space="preserve">there is a clear link </w:t>
      </w:r>
      <w:r w:rsidR="00AC4BE8">
        <w:rPr>
          <w:rFonts w:asciiTheme="minorHAnsi" w:hAnsiTheme="minorHAnsi" w:cstheme="minorHAnsi"/>
          <w:sz w:val="22"/>
          <w:szCs w:val="22"/>
        </w:rPr>
        <w:t>between these studies (</w:t>
      </w:r>
      <w:proofErr w:type="spellStart"/>
      <w:r w:rsidRPr="00FC012D">
        <w:rPr>
          <w:rFonts w:asciiTheme="minorHAnsi" w:hAnsiTheme="minorHAnsi" w:cstheme="minorHAnsi"/>
          <w:sz w:val="22"/>
          <w:szCs w:val="22"/>
        </w:rPr>
        <w:t>SecY-YidC</w:t>
      </w:r>
      <w:proofErr w:type="spellEnd"/>
      <w:r w:rsidRPr="00FC012D">
        <w:rPr>
          <w:rFonts w:asciiTheme="minorHAnsi" w:hAnsiTheme="minorHAnsi" w:cstheme="minorHAnsi"/>
          <w:sz w:val="22"/>
          <w:szCs w:val="22"/>
        </w:rPr>
        <w:t xml:space="preserve"> translocation machinery, membrane pigment-protein insertion and photosystem biogenesis</w:t>
      </w:r>
      <w:r w:rsidR="00AC4BE8">
        <w:rPr>
          <w:rFonts w:asciiTheme="minorHAnsi" w:hAnsiTheme="minorHAnsi" w:cstheme="minorHAnsi"/>
          <w:sz w:val="22"/>
          <w:szCs w:val="22"/>
        </w:rPr>
        <w:t>)</w:t>
      </w:r>
      <w:r w:rsidRPr="00FC012D">
        <w:rPr>
          <w:rFonts w:asciiTheme="minorHAnsi" w:hAnsiTheme="minorHAnsi" w:cstheme="minorHAnsi"/>
          <w:sz w:val="22"/>
          <w:szCs w:val="22"/>
        </w:rPr>
        <w:t xml:space="preserve"> and this </w:t>
      </w:r>
      <w:proofErr w:type="gramStart"/>
      <w:r w:rsidRPr="00FC012D">
        <w:rPr>
          <w:rFonts w:asciiTheme="minorHAnsi" w:hAnsiTheme="minorHAnsi" w:cstheme="minorHAnsi"/>
          <w:sz w:val="22"/>
          <w:szCs w:val="22"/>
        </w:rPr>
        <w:t>could be expanded on</w:t>
      </w:r>
      <w:proofErr w:type="gramEnd"/>
      <w:r w:rsidRPr="00FC012D">
        <w:rPr>
          <w:rFonts w:asciiTheme="minorHAnsi" w:hAnsiTheme="minorHAnsi" w:cstheme="minorHAnsi"/>
          <w:sz w:val="22"/>
          <w:szCs w:val="22"/>
        </w:rPr>
        <w:t xml:space="preserve"> slightly in the summary </w:t>
      </w:r>
      <w:r w:rsidR="00AC4BE8">
        <w:rPr>
          <w:rFonts w:asciiTheme="minorHAnsi" w:hAnsiTheme="minorHAnsi" w:cstheme="minorHAnsi"/>
          <w:sz w:val="22"/>
          <w:szCs w:val="22"/>
        </w:rPr>
        <w:t xml:space="preserve">(section 6) </w:t>
      </w:r>
      <w:r w:rsidRPr="00FC012D">
        <w:rPr>
          <w:rFonts w:asciiTheme="minorHAnsi" w:hAnsiTheme="minorHAnsi" w:cstheme="minorHAnsi"/>
          <w:sz w:val="22"/>
          <w:szCs w:val="22"/>
        </w:rPr>
        <w:t xml:space="preserve">and conclusion </w:t>
      </w:r>
      <w:r w:rsidR="00AC4BE8">
        <w:rPr>
          <w:rFonts w:asciiTheme="minorHAnsi" w:hAnsiTheme="minorHAnsi" w:cstheme="minorHAnsi"/>
          <w:sz w:val="22"/>
          <w:szCs w:val="22"/>
        </w:rPr>
        <w:t>(section 7)</w:t>
      </w:r>
      <w:r w:rsidRPr="00FC012D">
        <w:rPr>
          <w:rFonts w:asciiTheme="minorHAnsi" w:hAnsiTheme="minorHAnsi" w:cstheme="minorHAnsi"/>
          <w:sz w:val="22"/>
          <w:szCs w:val="22"/>
        </w:rPr>
        <w:t>. If possible, it would also be useful for readers of the thesis to include the supporting information for each paper</w:t>
      </w:r>
      <w:r w:rsidR="00AC4BE8">
        <w:rPr>
          <w:rFonts w:asciiTheme="minorHAnsi" w:hAnsiTheme="minorHAnsi" w:cstheme="minorHAnsi"/>
          <w:sz w:val="22"/>
          <w:szCs w:val="22"/>
        </w:rPr>
        <w:t xml:space="preserve"> at the end of the respective sub-sections 9.1 and 9.2. </w:t>
      </w:r>
    </w:p>
    <w:p w14:paraId="3A85B14F" w14:textId="73F53703" w:rsidR="004D77E1" w:rsidRDefault="004D77E1" w:rsidP="004D77E1">
      <w:pPr>
        <w:spacing w:after="100"/>
        <w:jc w:val="both"/>
        <w:rPr>
          <w:rFonts w:asciiTheme="minorHAnsi" w:hAnsiTheme="minorHAnsi" w:cstheme="minorHAnsi"/>
          <w:sz w:val="22"/>
          <w:szCs w:val="22"/>
        </w:rPr>
      </w:pPr>
    </w:p>
    <w:p w14:paraId="214C660D" w14:textId="5FA30CE1" w:rsidR="00A5635F" w:rsidRPr="00A5635F" w:rsidRDefault="00A5635F" w:rsidP="004D77E1">
      <w:pPr>
        <w:spacing w:after="100"/>
        <w:jc w:val="both"/>
        <w:rPr>
          <w:rFonts w:asciiTheme="minorHAnsi" w:hAnsiTheme="minorHAnsi" w:cstheme="minorHAnsi"/>
          <w:b/>
          <w:sz w:val="22"/>
          <w:szCs w:val="22"/>
        </w:rPr>
      </w:pPr>
      <w:r w:rsidRPr="00A5635F">
        <w:rPr>
          <w:rFonts w:asciiTheme="minorHAnsi" w:hAnsiTheme="minorHAnsi" w:cstheme="minorHAnsi"/>
          <w:b/>
          <w:sz w:val="22"/>
          <w:szCs w:val="22"/>
        </w:rPr>
        <w:t>Unpublished manuscript</w:t>
      </w:r>
    </w:p>
    <w:p w14:paraId="35EFF260" w14:textId="3DE80BF3" w:rsidR="004D77E1" w:rsidRPr="00FC012D" w:rsidRDefault="00A5635F" w:rsidP="004D77E1">
      <w:pPr>
        <w:spacing w:after="100"/>
        <w:jc w:val="both"/>
        <w:rPr>
          <w:rFonts w:asciiTheme="minorHAnsi" w:hAnsiTheme="minorHAnsi" w:cstheme="minorHAnsi"/>
          <w:sz w:val="22"/>
          <w:szCs w:val="22"/>
        </w:rPr>
      </w:pPr>
      <w:r>
        <w:rPr>
          <w:rFonts w:asciiTheme="minorHAnsi" w:hAnsiTheme="minorHAnsi" w:cstheme="minorHAnsi"/>
          <w:sz w:val="22"/>
          <w:szCs w:val="22"/>
        </w:rPr>
        <w:t>Finally, in</w:t>
      </w:r>
      <w:r w:rsidR="004D77E1" w:rsidRPr="00FC012D">
        <w:rPr>
          <w:rFonts w:asciiTheme="minorHAnsi" w:hAnsiTheme="minorHAnsi" w:cstheme="minorHAnsi"/>
          <w:sz w:val="22"/>
          <w:szCs w:val="22"/>
        </w:rPr>
        <w:t xml:space="preserve"> work presented </w:t>
      </w:r>
      <w:r w:rsidR="00AC4BE8">
        <w:rPr>
          <w:rFonts w:asciiTheme="minorHAnsi" w:hAnsiTheme="minorHAnsi" w:cstheme="minorHAnsi"/>
          <w:sz w:val="22"/>
          <w:szCs w:val="22"/>
        </w:rPr>
        <w:t>as</w:t>
      </w:r>
      <w:r w:rsidR="004D77E1" w:rsidRPr="00FC012D">
        <w:rPr>
          <w:rFonts w:asciiTheme="minorHAnsi" w:hAnsiTheme="minorHAnsi" w:cstheme="minorHAnsi"/>
          <w:sz w:val="22"/>
          <w:szCs w:val="22"/>
        </w:rPr>
        <w:t xml:space="preserve"> an unpublished manuscript, the genomes of four phototrophic </w:t>
      </w:r>
      <w:proofErr w:type="spellStart"/>
      <w:r w:rsidR="004D77E1" w:rsidRPr="00FC012D">
        <w:rPr>
          <w:rFonts w:asciiTheme="minorHAnsi" w:hAnsiTheme="minorHAnsi" w:cstheme="minorHAnsi"/>
          <w:sz w:val="22"/>
          <w:szCs w:val="22"/>
        </w:rPr>
        <w:t>revertant</w:t>
      </w:r>
      <w:proofErr w:type="spellEnd"/>
      <w:r w:rsidR="004D77E1" w:rsidRPr="00FC012D">
        <w:rPr>
          <w:rFonts w:asciiTheme="minorHAnsi" w:hAnsiTheme="minorHAnsi" w:cstheme="minorHAnsi"/>
          <w:sz w:val="22"/>
          <w:szCs w:val="22"/>
        </w:rPr>
        <w:t xml:space="preserve"> strains of the original </w:t>
      </w:r>
      <w:proofErr w:type="spellStart"/>
      <w:r w:rsidR="004D77E1" w:rsidRPr="00FC012D">
        <w:rPr>
          <w:rFonts w:asciiTheme="minorHAnsi" w:hAnsiTheme="minorHAnsi" w:cstheme="minorHAnsi"/>
          <w:sz w:val="22"/>
          <w:szCs w:val="22"/>
        </w:rPr>
        <w:t>Δ</w:t>
      </w:r>
      <w:r w:rsidR="004D77E1" w:rsidRPr="00FC012D">
        <w:rPr>
          <w:rFonts w:asciiTheme="minorHAnsi" w:hAnsiTheme="minorHAnsi" w:cstheme="minorHAnsi"/>
          <w:i/>
          <w:iCs/>
          <w:sz w:val="22"/>
          <w:szCs w:val="22"/>
        </w:rPr>
        <w:t>pilD</w:t>
      </w:r>
      <w:proofErr w:type="spellEnd"/>
      <w:r w:rsidR="004D77E1" w:rsidRPr="00FC012D">
        <w:rPr>
          <w:rFonts w:asciiTheme="minorHAnsi" w:hAnsiTheme="minorHAnsi" w:cstheme="minorHAnsi"/>
          <w:sz w:val="22"/>
          <w:szCs w:val="22"/>
        </w:rPr>
        <w:t xml:space="preserve"> mutant </w:t>
      </w:r>
      <w:proofErr w:type="gramStart"/>
      <w:r w:rsidR="004D77E1" w:rsidRPr="00FC012D">
        <w:rPr>
          <w:rFonts w:asciiTheme="minorHAnsi" w:hAnsiTheme="minorHAnsi" w:cstheme="minorHAnsi"/>
          <w:sz w:val="22"/>
          <w:szCs w:val="22"/>
        </w:rPr>
        <w:t>were sequenced</w:t>
      </w:r>
      <w:proofErr w:type="gramEnd"/>
      <w:r w:rsidR="004D77E1" w:rsidRPr="00FC012D">
        <w:rPr>
          <w:rFonts w:asciiTheme="minorHAnsi" w:hAnsiTheme="minorHAnsi" w:cstheme="minorHAnsi"/>
          <w:sz w:val="22"/>
          <w:szCs w:val="22"/>
        </w:rPr>
        <w:t xml:space="preserve"> to identify the suppressor mutations that restore photoautotrophic growth. These suppressor strains were isolated after two weeks incubation on BG11 agar containing glucose, with the four colonies chosen for further analysis differing in their relative size and pigmentation. Mutations specific to the </w:t>
      </w:r>
      <w:proofErr w:type="spellStart"/>
      <w:r w:rsidR="004D77E1" w:rsidRPr="00FC012D">
        <w:rPr>
          <w:rFonts w:asciiTheme="minorHAnsi" w:hAnsiTheme="minorHAnsi" w:cstheme="minorHAnsi"/>
          <w:i/>
          <w:iCs/>
          <w:sz w:val="22"/>
          <w:szCs w:val="22"/>
        </w:rPr>
        <w:t>pilD</w:t>
      </w:r>
      <w:proofErr w:type="spellEnd"/>
      <w:r w:rsidR="004D77E1" w:rsidRPr="00FC012D">
        <w:rPr>
          <w:rFonts w:asciiTheme="minorHAnsi" w:hAnsiTheme="minorHAnsi" w:cstheme="minorHAnsi"/>
          <w:sz w:val="22"/>
          <w:szCs w:val="22"/>
        </w:rPr>
        <w:t xml:space="preserve"> </w:t>
      </w:r>
      <w:proofErr w:type="spellStart"/>
      <w:r w:rsidR="004D77E1" w:rsidRPr="00FC012D">
        <w:rPr>
          <w:rFonts w:asciiTheme="minorHAnsi" w:hAnsiTheme="minorHAnsi" w:cstheme="minorHAnsi"/>
          <w:sz w:val="22"/>
          <w:szCs w:val="22"/>
        </w:rPr>
        <w:t>revertants</w:t>
      </w:r>
      <w:proofErr w:type="spellEnd"/>
      <w:r w:rsidR="004D77E1" w:rsidRPr="00FC012D">
        <w:rPr>
          <w:rFonts w:asciiTheme="minorHAnsi" w:hAnsiTheme="minorHAnsi" w:cstheme="minorHAnsi"/>
          <w:sz w:val="22"/>
          <w:szCs w:val="22"/>
        </w:rPr>
        <w:t xml:space="preserve"> were mapped to </w:t>
      </w:r>
      <w:proofErr w:type="spellStart"/>
      <w:r w:rsidR="004D77E1" w:rsidRPr="00FC012D">
        <w:rPr>
          <w:rFonts w:asciiTheme="minorHAnsi" w:hAnsiTheme="minorHAnsi" w:cstheme="minorHAnsi"/>
          <w:i/>
          <w:iCs/>
          <w:sz w:val="22"/>
          <w:szCs w:val="22"/>
        </w:rPr>
        <w:t>sigF</w:t>
      </w:r>
      <w:proofErr w:type="spellEnd"/>
      <w:r w:rsidR="004D77E1" w:rsidRPr="00FC012D">
        <w:rPr>
          <w:rFonts w:asciiTheme="minorHAnsi" w:hAnsiTheme="minorHAnsi" w:cstheme="minorHAnsi"/>
          <w:i/>
          <w:iCs/>
          <w:sz w:val="22"/>
          <w:szCs w:val="22"/>
        </w:rPr>
        <w:t xml:space="preserve"> </w:t>
      </w:r>
      <w:r w:rsidR="004D77E1" w:rsidRPr="00FC012D">
        <w:rPr>
          <w:rFonts w:asciiTheme="minorHAnsi" w:hAnsiTheme="minorHAnsi" w:cstheme="minorHAnsi"/>
          <w:sz w:val="22"/>
          <w:szCs w:val="22"/>
        </w:rPr>
        <w:t xml:space="preserve">(the alternative </w:t>
      </w:r>
      <w:proofErr w:type="spellStart"/>
      <w:r w:rsidR="004D77E1" w:rsidRPr="00FC012D">
        <w:rPr>
          <w:rFonts w:asciiTheme="minorHAnsi" w:hAnsiTheme="minorHAnsi" w:cstheme="minorHAnsi"/>
          <w:sz w:val="22"/>
          <w:szCs w:val="22"/>
        </w:rPr>
        <w:t>SigF</w:t>
      </w:r>
      <w:proofErr w:type="spellEnd"/>
      <w:r w:rsidR="004D77E1" w:rsidRPr="00FC012D">
        <w:rPr>
          <w:rFonts w:asciiTheme="minorHAnsi" w:hAnsiTheme="minorHAnsi" w:cstheme="minorHAnsi"/>
          <w:sz w:val="22"/>
          <w:szCs w:val="22"/>
        </w:rPr>
        <w:t xml:space="preserve"> sigma factor), </w:t>
      </w:r>
      <w:r w:rsidR="004D77E1" w:rsidRPr="00FC012D">
        <w:rPr>
          <w:rFonts w:asciiTheme="minorHAnsi" w:hAnsiTheme="minorHAnsi" w:cstheme="minorHAnsi"/>
          <w:i/>
          <w:iCs/>
          <w:sz w:val="22"/>
          <w:szCs w:val="22"/>
        </w:rPr>
        <w:t>rpoC1</w:t>
      </w:r>
      <w:r w:rsidR="004D77E1" w:rsidRPr="00FC012D">
        <w:rPr>
          <w:rFonts w:asciiTheme="minorHAnsi" w:hAnsiTheme="minorHAnsi" w:cstheme="minorHAnsi"/>
          <w:sz w:val="22"/>
          <w:szCs w:val="22"/>
        </w:rPr>
        <w:t xml:space="preserve"> (γ submit of RNA polymerase), the </w:t>
      </w:r>
      <w:r w:rsidR="004D77E1" w:rsidRPr="00FC012D">
        <w:rPr>
          <w:rFonts w:asciiTheme="minorHAnsi" w:hAnsiTheme="minorHAnsi" w:cstheme="minorHAnsi"/>
          <w:i/>
          <w:iCs/>
          <w:sz w:val="22"/>
          <w:szCs w:val="22"/>
        </w:rPr>
        <w:t>pilA1</w:t>
      </w:r>
      <w:r w:rsidR="004D77E1" w:rsidRPr="00FC012D">
        <w:rPr>
          <w:rFonts w:asciiTheme="minorHAnsi" w:hAnsiTheme="minorHAnsi" w:cstheme="minorHAnsi"/>
          <w:sz w:val="22"/>
          <w:szCs w:val="22"/>
        </w:rPr>
        <w:t>-</w:t>
      </w:r>
      <w:r w:rsidR="004D77E1" w:rsidRPr="00FC012D">
        <w:rPr>
          <w:rFonts w:asciiTheme="minorHAnsi" w:hAnsiTheme="minorHAnsi" w:cstheme="minorHAnsi"/>
          <w:i/>
          <w:iCs/>
          <w:sz w:val="22"/>
          <w:szCs w:val="22"/>
        </w:rPr>
        <w:t>pilA2</w:t>
      </w:r>
      <w:r w:rsidR="004D77E1" w:rsidRPr="00FC012D">
        <w:rPr>
          <w:rFonts w:asciiTheme="minorHAnsi" w:hAnsiTheme="minorHAnsi" w:cstheme="minorHAnsi"/>
          <w:sz w:val="22"/>
          <w:szCs w:val="22"/>
        </w:rPr>
        <w:t xml:space="preserve"> intergenic region (specifically the terminator of the </w:t>
      </w:r>
      <w:r w:rsidR="004D77E1" w:rsidRPr="00FC012D">
        <w:rPr>
          <w:rFonts w:asciiTheme="minorHAnsi" w:hAnsiTheme="minorHAnsi" w:cstheme="minorHAnsi"/>
          <w:i/>
          <w:iCs/>
          <w:sz w:val="22"/>
          <w:szCs w:val="22"/>
        </w:rPr>
        <w:t>pilA1</w:t>
      </w:r>
      <w:r w:rsidR="004D77E1" w:rsidRPr="00FC012D">
        <w:rPr>
          <w:rFonts w:asciiTheme="minorHAnsi" w:hAnsiTheme="minorHAnsi" w:cstheme="minorHAnsi"/>
          <w:sz w:val="22"/>
          <w:szCs w:val="22"/>
        </w:rPr>
        <w:t xml:space="preserve"> gene) and </w:t>
      </w:r>
      <w:r w:rsidR="004D77E1" w:rsidRPr="00FC012D">
        <w:rPr>
          <w:rFonts w:asciiTheme="minorHAnsi" w:hAnsiTheme="minorHAnsi" w:cstheme="minorHAnsi"/>
          <w:i/>
          <w:iCs/>
          <w:sz w:val="22"/>
          <w:szCs w:val="22"/>
        </w:rPr>
        <w:t xml:space="preserve">pilA1 </w:t>
      </w:r>
      <w:r w:rsidR="004D77E1" w:rsidRPr="00FC012D">
        <w:rPr>
          <w:rFonts w:asciiTheme="minorHAnsi" w:hAnsiTheme="minorHAnsi" w:cstheme="minorHAnsi"/>
          <w:sz w:val="22"/>
          <w:szCs w:val="22"/>
        </w:rPr>
        <w:t>(specifically in the signal peptide). This is immediately an interesting finding given that RNA polymerase-</w:t>
      </w:r>
      <w:proofErr w:type="spellStart"/>
      <w:r w:rsidR="004D77E1" w:rsidRPr="00FC012D">
        <w:rPr>
          <w:rFonts w:asciiTheme="minorHAnsi" w:hAnsiTheme="minorHAnsi" w:cstheme="minorHAnsi"/>
          <w:sz w:val="22"/>
          <w:szCs w:val="22"/>
        </w:rPr>
        <w:t>SigF</w:t>
      </w:r>
      <w:proofErr w:type="spellEnd"/>
      <w:r w:rsidR="004D77E1" w:rsidRPr="00FC012D">
        <w:rPr>
          <w:rFonts w:asciiTheme="minorHAnsi" w:hAnsiTheme="minorHAnsi" w:cstheme="minorHAnsi"/>
          <w:sz w:val="22"/>
          <w:szCs w:val="22"/>
        </w:rPr>
        <w:t xml:space="preserve"> holoenzyme is known to be responsible for transcription of </w:t>
      </w:r>
      <w:r w:rsidR="004D77E1" w:rsidRPr="00FC012D">
        <w:rPr>
          <w:rFonts w:asciiTheme="minorHAnsi" w:hAnsiTheme="minorHAnsi" w:cstheme="minorHAnsi"/>
          <w:i/>
          <w:iCs/>
          <w:sz w:val="22"/>
          <w:szCs w:val="22"/>
        </w:rPr>
        <w:t>pilA1</w:t>
      </w:r>
      <w:r w:rsidR="004D77E1" w:rsidRPr="00FC012D">
        <w:rPr>
          <w:rFonts w:asciiTheme="minorHAnsi" w:hAnsiTheme="minorHAnsi" w:cstheme="minorHAnsi"/>
          <w:sz w:val="22"/>
          <w:szCs w:val="22"/>
        </w:rPr>
        <w:t xml:space="preserve"> (and possibly other </w:t>
      </w:r>
      <w:proofErr w:type="spellStart"/>
      <w:r w:rsidR="004D77E1" w:rsidRPr="00FC012D">
        <w:rPr>
          <w:rFonts w:asciiTheme="minorHAnsi" w:hAnsiTheme="minorHAnsi" w:cstheme="minorHAnsi"/>
          <w:i/>
          <w:iCs/>
          <w:sz w:val="22"/>
          <w:szCs w:val="22"/>
        </w:rPr>
        <w:t>pilA</w:t>
      </w:r>
      <w:proofErr w:type="spellEnd"/>
      <w:r w:rsidR="004D77E1" w:rsidRPr="00FC012D">
        <w:rPr>
          <w:rFonts w:asciiTheme="minorHAnsi" w:hAnsiTheme="minorHAnsi" w:cstheme="minorHAnsi"/>
          <w:sz w:val="22"/>
          <w:szCs w:val="22"/>
        </w:rPr>
        <w:t xml:space="preserve"> genes) in </w:t>
      </w:r>
      <w:r w:rsidR="004D77E1" w:rsidRPr="00FC012D">
        <w:rPr>
          <w:rFonts w:asciiTheme="minorHAnsi" w:hAnsiTheme="minorHAnsi" w:cstheme="minorHAnsi"/>
          <w:i/>
          <w:iCs/>
          <w:sz w:val="22"/>
          <w:szCs w:val="22"/>
        </w:rPr>
        <w:t>Synechocystis</w:t>
      </w:r>
      <w:r w:rsidR="004D77E1" w:rsidRPr="00FC012D">
        <w:rPr>
          <w:rFonts w:asciiTheme="minorHAnsi" w:hAnsiTheme="minorHAnsi" w:cstheme="minorHAnsi"/>
          <w:sz w:val="22"/>
          <w:szCs w:val="22"/>
        </w:rPr>
        <w:t xml:space="preserve">. Of the four </w:t>
      </w:r>
      <w:proofErr w:type="spellStart"/>
      <w:r w:rsidR="004D77E1" w:rsidRPr="00FC012D">
        <w:rPr>
          <w:rFonts w:asciiTheme="minorHAnsi" w:hAnsiTheme="minorHAnsi" w:cstheme="minorHAnsi"/>
          <w:sz w:val="22"/>
          <w:szCs w:val="22"/>
        </w:rPr>
        <w:t>revertants</w:t>
      </w:r>
      <w:proofErr w:type="spellEnd"/>
      <w:r w:rsidR="004D77E1" w:rsidRPr="00FC012D">
        <w:rPr>
          <w:rFonts w:asciiTheme="minorHAnsi" w:hAnsiTheme="minorHAnsi" w:cstheme="minorHAnsi"/>
          <w:sz w:val="22"/>
          <w:szCs w:val="22"/>
        </w:rPr>
        <w:t xml:space="preserve">, growth of two (rev1, H45P substitution in </w:t>
      </w:r>
      <w:proofErr w:type="spellStart"/>
      <w:r w:rsidR="004D77E1" w:rsidRPr="00FC012D">
        <w:rPr>
          <w:rFonts w:asciiTheme="minorHAnsi" w:hAnsiTheme="minorHAnsi" w:cstheme="minorHAnsi"/>
          <w:sz w:val="22"/>
          <w:szCs w:val="22"/>
        </w:rPr>
        <w:t>SigF</w:t>
      </w:r>
      <w:proofErr w:type="spellEnd"/>
      <w:r w:rsidR="004D77E1" w:rsidRPr="00FC012D">
        <w:rPr>
          <w:rFonts w:asciiTheme="minorHAnsi" w:hAnsiTheme="minorHAnsi" w:cstheme="minorHAnsi"/>
          <w:sz w:val="22"/>
          <w:szCs w:val="22"/>
        </w:rPr>
        <w:t xml:space="preserve">, and rev4, R221C substitution in </w:t>
      </w:r>
      <w:proofErr w:type="spellStart"/>
      <w:r w:rsidR="004D77E1" w:rsidRPr="00FC012D">
        <w:rPr>
          <w:rFonts w:asciiTheme="minorHAnsi" w:hAnsiTheme="minorHAnsi" w:cstheme="minorHAnsi"/>
          <w:sz w:val="22"/>
          <w:szCs w:val="22"/>
        </w:rPr>
        <w:t>SigF</w:t>
      </w:r>
      <w:proofErr w:type="spellEnd"/>
      <w:r w:rsidR="004D77E1" w:rsidRPr="00FC012D">
        <w:rPr>
          <w:rFonts w:asciiTheme="minorHAnsi" w:hAnsiTheme="minorHAnsi" w:cstheme="minorHAnsi"/>
          <w:sz w:val="22"/>
          <w:szCs w:val="22"/>
        </w:rPr>
        <w:t xml:space="preserve"> and E95K substitution in RNA polymerase γ) were restored to WT levels and no longer displayed the </w:t>
      </w:r>
      <w:r w:rsidR="00681D0C">
        <w:rPr>
          <w:rFonts w:asciiTheme="minorHAnsi" w:hAnsiTheme="minorHAnsi" w:cstheme="minorHAnsi"/>
          <w:sz w:val="22"/>
          <w:szCs w:val="22"/>
        </w:rPr>
        <w:t>aggregation</w:t>
      </w:r>
      <w:r w:rsidR="004D77E1" w:rsidRPr="00FC012D">
        <w:rPr>
          <w:rFonts w:asciiTheme="minorHAnsi" w:hAnsiTheme="minorHAnsi" w:cstheme="minorHAnsi"/>
          <w:sz w:val="22"/>
          <w:szCs w:val="22"/>
        </w:rPr>
        <w:t xml:space="preserve"> phenotype observed with the as isolated </w:t>
      </w:r>
      <w:proofErr w:type="spellStart"/>
      <w:r w:rsidR="004D77E1" w:rsidRPr="00FC012D">
        <w:rPr>
          <w:rFonts w:asciiTheme="minorHAnsi" w:hAnsiTheme="minorHAnsi" w:cstheme="minorHAnsi"/>
          <w:sz w:val="22"/>
          <w:szCs w:val="22"/>
        </w:rPr>
        <w:t>Δ</w:t>
      </w:r>
      <w:r w:rsidR="004D77E1" w:rsidRPr="00FC012D">
        <w:rPr>
          <w:rFonts w:asciiTheme="minorHAnsi" w:hAnsiTheme="minorHAnsi" w:cstheme="minorHAnsi"/>
          <w:i/>
          <w:iCs/>
          <w:sz w:val="22"/>
          <w:szCs w:val="22"/>
        </w:rPr>
        <w:t>pilD</w:t>
      </w:r>
      <w:proofErr w:type="spellEnd"/>
      <w:r w:rsidR="004D77E1" w:rsidRPr="00FC012D">
        <w:rPr>
          <w:rFonts w:asciiTheme="minorHAnsi" w:hAnsiTheme="minorHAnsi" w:cstheme="minorHAnsi"/>
          <w:sz w:val="22"/>
          <w:szCs w:val="22"/>
        </w:rPr>
        <w:t xml:space="preserve"> mutant. Furthermore, in contrast to the original </w:t>
      </w:r>
      <w:proofErr w:type="spellStart"/>
      <w:r w:rsidR="004D77E1" w:rsidRPr="00FC012D">
        <w:rPr>
          <w:rFonts w:asciiTheme="minorHAnsi" w:hAnsiTheme="minorHAnsi" w:cstheme="minorHAnsi"/>
          <w:sz w:val="22"/>
          <w:szCs w:val="22"/>
        </w:rPr>
        <w:t>Δ</w:t>
      </w:r>
      <w:r w:rsidR="004D77E1" w:rsidRPr="00FC012D">
        <w:rPr>
          <w:rFonts w:asciiTheme="minorHAnsi" w:hAnsiTheme="minorHAnsi" w:cstheme="minorHAnsi"/>
          <w:i/>
          <w:iCs/>
          <w:sz w:val="22"/>
          <w:szCs w:val="22"/>
        </w:rPr>
        <w:t>pilD</w:t>
      </w:r>
      <w:proofErr w:type="spellEnd"/>
      <w:r w:rsidR="004D77E1" w:rsidRPr="00FC012D">
        <w:rPr>
          <w:rFonts w:asciiTheme="minorHAnsi" w:hAnsiTheme="minorHAnsi" w:cstheme="minorHAnsi"/>
          <w:i/>
          <w:iCs/>
          <w:sz w:val="22"/>
          <w:szCs w:val="22"/>
        </w:rPr>
        <w:t xml:space="preserve"> </w:t>
      </w:r>
      <w:r w:rsidR="004D77E1" w:rsidRPr="00FC012D">
        <w:rPr>
          <w:rFonts w:asciiTheme="minorHAnsi" w:hAnsiTheme="minorHAnsi" w:cstheme="minorHAnsi"/>
          <w:iCs/>
          <w:sz w:val="22"/>
          <w:szCs w:val="22"/>
        </w:rPr>
        <w:t>strain</w:t>
      </w:r>
      <w:r w:rsidR="004D77E1" w:rsidRPr="00FC012D">
        <w:rPr>
          <w:rFonts w:asciiTheme="minorHAnsi" w:hAnsiTheme="minorHAnsi" w:cstheme="minorHAnsi"/>
          <w:sz w:val="22"/>
          <w:szCs w:val="22"/>
        </w:rPr>
        <w:t xml:space="preserve"> the </w:t>
      </w:r>
      <w:proofErr w:type="spellStart"/>
      <w:r w:rsidR="004D77E1" w:rsidRPr="00FC012D">
        <w:rPr>
          <w:rFonts w:asciiTheme="minorHAnsi" w:hAnsiTheme="minorHAnsi" w:cstheme="minorHAnsi"/>
          <w:sz w:val="22"/>
          <w:szCs w:val="22"/>
        </w:rPr>
        <w:t>revertants</w:t>
      </w:r>
      <w:proofErr w:type="spellEnd"/>
      <w:r w:rsidR="004D77E1" w:rsidRPr="00FC012D">
        <w:rPr>
          <w:rFonts w:asciiTheme="minorHAnsi" w:hAnsiTheme="minorHAnsi" w:cstheme="minorHAnsi"/>
          <w:sz w:val="22"/>
          <w:szCs w:val="22"/>
        </w:rPr>
        <w:t xml:space="preserve"> accumulated WT levels of dimeric PSII and </w:t>
      </w:r>
      <w:r w:rsidR="004D77E1" w:rsidRPr="00FC012D">
        <w:rPr>
          <w:rFonts w:asciiTheme="minorHAnsi" w:hAnsiTheme="minorHAnsi" w:cstheme="minorHAnsi"/>
          <w:i/>
          <w:iCs/>
          <w:sz w:val="22"/>
          <w:szCs w:val="22"/>
        </w:rPr>
        <w:t>pilA1</w:t>
      </w:r>
      <w:r w:rsidR="004D77E1" w:rsidRPr="00FC012D">
        <w:rPr>
          <w:rFonts w:asciiTheme="minorHAnsi" w:hAnsiTheme="minorHAnsi" w:cstheme="minorHAnsi"/>
          <w:sz w:val="22"/>
          <w:szCs w:val="22"/>
        </w:rPr>
        <w:t xml:space="preserve"> mRNA when grown in the absence of glucose. Additional</w:t>
      </w:r>
      <w:r w:rsidR="00681D0C">
        <w:rPr>
          <w:rFonts w:asciiTheme="minorHAnsi" w:hAnsiTheme="minorHAnsi" w:cstheme="minorHAnsi"/>
          <w:sz w:val="22"/>
          <w:szCs w:val="22"/>
        </w:rPr>
        <w:t xml:space="preserve"> in depth</w:t>
      </w:r>
      <w:r w:rsidR="004D77E1" w:rsidRPr="00FC012D">
        <w:rPr>
          <w:rFonts w:asciiTheme="minorHAnsi" w:hAnsiTheme="minorHAnsi" w:cstheme="minorHAnsi"/>
          <w:sz w:val="22"/>
          <w:szCs w:val="22"/>
        </w:rPr>
        <w:t xml:space="preserve"> analysis of the four suppressor strains suggests that accumulation of the non-glycosylated form of the PilA1 </w:t>
      </w:r>
      <w:proofErr w:type="spellStart"/>
      <w:r w:rsidR="004D77E1" w:rsidRPr="00FC012D">
        <w:rPr>
          <w:rFonts w:asciiTheme="minorHAnsi" w:hAnsiTheme="minorHAnsi" w:cstheme="minorHAnsi"/>
          <w:sz w:val="22"/>
          <w:szCs w:val="22"/>
        </w:rPr>
        <w:t>prepilin</w:t>
      </w:r>
      <w:proofErr w:type="spellEnd"/>
      <w:r w:rsidR="004D77E1" w:rsidRPr="00FC012D">
        <w:rPr>
          <w:rFonts w:asciiTheme="minorHAnsi" w:hAnsiTheme="minorHAnsi" w:cstheme="minorHAnsi"/>
          <w:sz w:val="22"/>
          <w:szCs w:val="22"/>
        </w:rPr>
        <w:t xml:space="preserve"> is the major reason for degradation of Sec-</w:t>
      </w:r>
      <w:proofErr w:type="spellStart"/>
      <w:r w:rsidR="004D77E1" w:rsidRPr="00FC012D">
        <w:rPr>
          <w:rFonts w:asciiTheme="minorHAnsi" w:hAnsiTheme="minorHAnsi" w:cstheme="minorHAnsi"/>
          <w:sz w:val="22"/>
          <w:szCs w:val="22"/>
        </w:rPr>
        <w:lastRenderedPageBreak/>
        <w:t>YidC</w:t>
      </w:r>
      <w:proofErr w:type="spellEnd"/>
      <w:r w:rsidR="004D77E1" w:rsidRPr="00FC012D">
        <w:rPr>
          <w:rFonts w:asciiTheme="minorHAnsi" w:hAnsiTheme="minorHAnsi" w:cstheme="minorHAnsi"/>
          <w:sz w:val="22"/>
          <w:szCs w:val="22"/>
        </w:rPr>
        <w:t xml:space="preserve"> </w:t>
      </w:r>
      <w:proofErr w:type="spellStart"/>
      <w:r w:rsidR="004D77E1" w:rsidRPr="00FC012D">
        <w:rPr>
          <w:rFonts w:asciiTheme="minorHAnsi" w:hAnsiTheme="minorHAnsi" w:cstheme="minorHAnsi"/>
          <w:sz w:val="22"/>
          <w:szCs w:val="22"/>
        </w:rPr>
        <w:t>holotranslocons</w:t>
      </w:r>
      <w:proofErr w:type="spellEnd"/>
      <w:r w:rsidR="004D77E1" w:rsidRPr="00FC012D">
        <w:rPr>
          <w:rFonts w:asciiTheme="minorHAnsi" w:hAnsiTheme="minorHAnsi" w:cstheme="minorHAnsi"/>
          <w:sz w:val="22"/>
          <w:szCs w:val="22"/>
        </w:rPr>
        <w:t xml:space="preserve"> and attenuation of membrane protein synthesis in the in the absence of </w:t>
      </w:r>
      <w:proofErr w:type="spellStart"/>
      <w:r w:rsidR="004D77E1" w:rsidRPr="00FC012D">
        <w:rPr>
          <w:rFonts w:asciiTheme="minorHAnsi" w:hAnsiTheme="minorHAnsi" w:cstheme="minorHAnsi"/>
          <w:sz w:val="22"/>
          <w:szCs w:val="22"/>
        </w:rPr>
        <w:t>PilD</w:t>
      </w:r>
      <w:proofErr w:type="spellEnd"/>
      <w:r w:rsidR="004D77E1" w:rsidRPr="00FC012D">
        <w:rPr>
          <w:rFonts w:asciiTheme="minorHAnsi" w:hAnsiTheme="minorHAnsi" w:cstheme="minorHAnsi"/>
          <w:sz w:val="22"/>
          <w:szCs w:val="22"/>
        </w:rPr>
        <w:t xml:space="preserve"> (rather than purely the total level of the </w:t>
      </w:r>
      <w:proofErr w:type="spellStart"/>
      <w:r w:rsidR="004D77E1" w:rsidRPr="00FC012D">
        <w:rPr>
          <w:rFonts w:asciiTheme="minorHAnsi" w:hAnsiTheme="minorHAnsi" w:cstheme="minorHAnsi"/>
          <w:sz w:val="22"/>
          <w:szCs w:val="22"/>
        </w:rPr>
        <w:t>prepilin</w:t>
      </w:r>
      <w:proofErr w:type="spellEnd"/>
      <w:r w:rsidR="004D77E1" w:rsidRPr="00FC012D">
        <w:rPr>
          <w:rFonts w:asciiTheme="minorHAnsi" w:hAnsiTheme="minorHAnsi" w:cstheme="minorHAnsi"/>
          <w:sz w:val="22"/>
          <w:szCs w:val="22"/>
        </w:rPr>
        <w:t>). Finally, the minor (pre)pilin (p</w:t>
      </w:r>
      <w:proofErr w:type="gramStart"/>
      <w:r w:rsidR="004D77E1" w:rsidRPr="00FC012D">
        <w:rPr>
          <w:rFonts w:asciiTheme="minorHAnsi" w:hAnsiTheme="minorHAnsi" w:cstheme="minorHAnsi"/>
          <w:sz w:val="22"/>
          <w:szCs w:val="22"/>
        </w:rPr>
        <w:t>)PilA2</w:t>
      </w:r>
      <w:proofErr w:type="gramEnd"/>
      <w:r w:rsidR="004D77E1" w:rsidRPr="00FC012D">
        <w:rPr>
          <w:rFonts w:asciiTheme="minorHAnsi" w:hAnsiTheme="minorHAnsi" w:cstheme="minorHAnsi"/>
          <w:sz w:val="22"/>
          <w:szCs w:val="22"/>
        </w:rPr>
        <w:t xml:space="preserve"> is shown to play an unexpected role in the glycosylation of PilA1, which is a very interesting finding (what might be the mechanism?), and molecular dynamics (MD) simulations exploring the effect of mutation of the PilA1 signal peptide are presented. </w:t>
      </w:r>
    </w:p>
    <w:p w14:paraId="51321C13" w14:textId="4FBAA04E" w:rsidR="004D77E1" w:rsidRPr="00FC012D" w:rsidRDefault="004D77E1" w:rsidP="004D77E1">
      <w:pPr>
        <w:jc w:val="both"/>
        <w:rPr>
          <w:rFonts w:asciiTheme="minorHAnsi" w:hAnsiTheme="minorHAnsi" w:cstheme="minorHAnsi"/>
          <w:sz w:val="22"/>
          <w:szCs w:val="22"/>
        </w:rPr>
      </w:pPr>
      <w:proofErr w:type="gramStart"/>
      <w:r w:rsidRPr="00FC012D">
        <w:rPr>
          <w:rFonts w:asciiTheme="minorHAnsi" w:hAnsiTheme="minorHAnsi" w:cstheme="minorHAnsi"/>
          <w:sz w:val="22"/>
          <w:szCs w:val="22"/>
        </w:rPr>
        <w:t xml:space="preserve">In </w:t>
      </w:r>
      <w:r w:rsidR="00681D0C">
        <w:rPr>
          <w:rFonts w:asciiTheme="minorHAnsi" w:hAnsiTheme="minorHAnsi" w:cstheme="minorHAnsi"/>
          <w:sz w:val="22"/>
          <w:szCs w:val="22"/>
        </w:rPr>
        <w:t>my</w:t>
      </w:r>
      <w:r w:rsidR="00076609">
        <w:rPr>
          <w:rFonts w:asciiTheme="minorHAnsi" w:hAnsiTheme="minorHAnsi" w:cstheme="minorHAnsi"/>
          <w:sz w:val="22"/>
          <w:szCs w:val="22"/>
        </w:rPr>
        <w:t xml:space="preserve"> opinion</w:t>
      </w:r>
      <w:r w:rsidRPr="00FC012D">
        <w:rPr>
          <w:rFonts w:asciiTheme="minorHAnsi" w:hAnsiTheme="minorHAnsi" w:cstheme="minorHAnsi"/>
          <w:sz w:val="22"/>
          <w:szCs w:val="22"/>
        </w:rPr>
        <w:t xml:space="preserve">, this </w:t>
      </w:r>
      <w:r w:rsidR="00076609">
        <w:rPr>
          <w:rFonts w:asciiTheme="minorHAnsi" w:hAnsiTheme="minorHAnsi" w:cstheme="minorHAnsi"/>
          <w:sz w:val="22"/>
          <w:szCs w:val="22"/>
        </w:rPr>
        <w:t xml:space="preserve">is </w:t>
      </w:r>
      <w:r w:rsidRPr="00FC012D">
        <w:rPr>
          <w:rFonts w:asciiTheme="minorHAnsi" w:hAnsiTheme="minorHAnsi" w:cstheme="minorHAnsi"/>
          <w:sz w:val="22"/>
          <w:szCs w:val="22"/>
        </w:rPr>
        <w:t xml:space="preserve">very interesting work </w:t>
      </w:r>
      <w:r w:rsidR="00076609">
        <w:rPr>
          <w:rFonts w:asciiTheme="minorHAnsi" w:hAnsiTheme="minorHAnsi" w:cstheme="minorHAnsi"/>
          <w:sz w:val="22"/>
          <w:szCs w:val="22"/>
        </w:rPr>
        <w:t>of</w:t>
      </w:r>
      <w:r w:rsidRPr="00FC012D">
        <w:rPr>
          <w:rFonts w:asciiTheme="minorHAnsi" w:hAnsiTheme="minorHAnsi" w:cstheme="minorHAnsi"/>
          <w:sz w:val="22"/>
          <w:szCs w:val="22"/>
        </w:rPr>
        <w:t xml:space="preserve"> publishable quality and will result in </w:t>
      </w:r>
      <w:r w:rsidR="00076609">
        <w:rPr>
          <w:rFonts w:asciiTheme="minorHAnsi" w:hAnsiTheme="minorHAnsi" w:cstheme="minorHAnsi"/>
          <w:sz w:val="22"/>
          <w:szCs w:val="22"/>
        </w:rPr>
        <w:t xml:space="preserve">another </w:t>
      </w:r>
      <w:r w:rsidRPr="00FC012D">
        <w:rPr>
          <w:rFonts w:asciiTheme="minorHAnsi" w:hAnsiTheme="minorHAnsi" w:cstheme="minorHAnsi"/>
          <w:sz w:val="22"/>
          <w:szCs w:val="22"/>
        </w:rPr>
        <w:t xml:space="preserve">first author paper for </w:t>
      </w:r>
      <w:proofErr w:type="spellStart"/>
      <w:r w:rsidRPr="00FC012D">
        <w:rPr>
          <w:rFonts w:asciiTheme="minorHAnsi" w:hAnsiTheme="minorHAnsi" w:cstheme="minorHAnsi"/>
          <w:bCs/>
          <w:sz w:val="22"/>
          <w:szCs w:val="22"/>
        </w:rPr>
        <w:t>Markéta</w:t>
      </w:r>
      <w:proofErr w:type="spellEnd"/>
      <w:r w:rsidRPr="00FC012D">
        <w:rPr>
          <w:rFonts w:asciiTheme="minorHAnsi" w:hAnsiTheme="minorHAnsi" w:cstheme="minorHAnsi"/>
          <w:sz w:val="22"/>
          <w:szCs w:val="22"/>
        </w:rPr>
        <w:t>.</w:t>
      </w:r>
      <w:proofErr w:type="gramEnd"/>
      <w:r w:rsidRPr="00FC012D">
        <w:rPr>
          <w:rFonts w:asciiTheme="minorHAnsi" w:hAnsiTheme="minorHAnsi" w:cstheme="minorHAnsi"/>
          <w:sz w:val="22"/>
          <w:szCs w:val="22"/>
        </w:rPr>
        <w:t xml:space="preserve"> The experiments are performed to a high standard and relevant controls are included, and the results are nicely discussed in the broader context of what is known about pilin biogenesis in cyanobacteria and other bacteria, although I would recommend a little more (and clearer) explanation/interpretation of the MD simulations. I did notice that the results for </w:t>
      </w:r>
      <w:proofErr w:type="spellStart"/>
      <w:r w:rsidRPr="00FC012D">
        <w:rPr>
          <w:rFonts w:asciiTheme="minorHAnsi" w:hAnsiTheme="minorHAnsi" w:cstheme="minorHAnsi"/>
          <w:sz w:val="22"/>
          <w:szCs w:val="22"/>
        </w:rPr>
        <w:t>immunodetection</w:t>
      </w:r>
      <w:proofErr w:type="spellEnd"/>
      <w:r w:rsidRPr="00FC012D">
        <w:rPr>
          <w:rFonts w:asciiTheme="minorHAnsi" w:hAnsiTheme="minorHAnsi" w:cstheme="minorHAnsi"/>
          <w:sz w:val="22"/>
          <w:szCs w:val="22"/>
        </w:rPr>
        <w:t xml:space="preserve"> of PilA1 in the Δ</w:t>
      </w:r>
      <w:r w:rsidRPr="00FC012D">
        <w:rPr>
          <w:rFonts w:asciiTheme="minorHAnsi" w:hAnsiTheme="minorHAnsi" w:cstheme="minorHAnsi"/>
          <w:i/>
          <w:sz w:val="22"/>
          <w:szCs w:val="22"/>
        </w:rPr>
        <w:t>pilA2</w:t>
      </w:r>
      <w:r w:rsidRPr="00FC012D">
        <w:rPr>
          <w:rFonts w:asciiTheme="minorHAnsi" w:hAnsiTheme="minorHAnsi" w:cstheme="minorHAnsi"/>
          <w:sz w:val="22"/>
          <w:szCs w:val="22"/>
        </w:rPr>
        <w:t xml:space="preserve"> mutant in the absence of glucose (Figure 7A – both PilA1 and non-glycosylated PilA1</w:t>
      </w:r>
      <w:r w:rsidRPr="00FC012D">
        <w:rPr>
          <w:rFonts w:asciiTheme="minorHAnsi" w:hAnsiTheme="minorHAnsi" w:cstheme="minorHAnsi"/>
          <w:i/>
          <w:sz w:val="22"/>
          <w:szCs w:val="22"/>
          <w:vertAlign w:val="superscript"/>
        </w:rPr>
        <w:t>n</w:t>
      </w:r>
      <w:r w:rsidRPr="00FC012D">
        <w:rPr>
          <w:rFonts w:asciiTheme="minorHAnsi" w:hAnsiTheme="minorHAnsi" w:cstheme="minorHAnsi"/>
          <w:sz w:val="22"/>
          <w:szCs w:val="22"/>
        </w:rPr>
        <w:t xml:space="preserve"> detected) appear to differ to those of what seems to be the same experiment in the published </w:t>
      </w:r>
      <w:proofErr w:type="spellStart"/>
      <w:r w:rsidRPr="00FC012D">
        <w:rPr>
          <w:rFonts w:asciiTheme="minorHAnsi" w:hAnsiTheme="minorHAnsi" w:cstheme="minorHAnsi"/>
          <w:bCs/>
          <w:sz w:val="22"/>
          <w:szCs w:val="22"/>
        </w:rPr>
        <w:t>Linhartová</w:t>
      </w:r>
      <w:proofErr w:type="spellEnd"/>
      <w:r w:rsidRPr="00FC012D">
        <w:rPr>
          <w:rFonts w:asciiTheme="minorHAnsi" w:hAnsiTheme="minorHAnsi" w:cstheme="minorHAnsi"/>
          <w:bCs/>
          <w:sz w:val="22"/>
          <w:szCs w:val="22"/>
        </w:rPr>
        <w:t xml:space="preserve"> </w:t>
      </w:r>
      <w:r w:rsidRPr="00FC012D">
        <w:rPr>
          <w:rFonts w:asciiTheme="minorHAnsi" w:hAnsiTheme="minorHAnsi" w:cstheme="minorHAnsi"/>
          <w:bCs/>
          <w:i/>
          <w:sz w:val="22"/>
          <w:szCs w:val="22"/>
        </w:rPr>
        <w:t>et al</w:t>
      </w:r>
      <w:r w:rsidRPr="00FC012D">
        <w:rPr>
          <w:rFonts w:asciiTheme="minorHAnsi" w:hAnsiTheme="minorHAnsi" w:cstheme="minorHAnsi"/>
          <w:bCs/>
          <w:sz w:val="22"/>
          <w:szCs w:val="22"/>
        </w:rPr>
        <w:t xml:space="preserve">. (2014) study (Figure 2C – only PilA1 detected)? If I have understood this correctly </w:t>
      </w:r>
      <w:r w:rsidR="00076609">
        <w:rPr>
          <w:rFonts w:asciiTheme="minorHAnsi" w:hAnsiTheme="minorHAnsi" w:cstheme="minorHAnsi"/>
          <w:bCs/>
          <w:sz w:val="22"/>
          <w:szCs w:val="22"/>
        </w:rPr>
        <w:t>(</w:t>
      </w:r>
      <w:r w:rsidR="00681D0C">
        <w:rPr>
          <w:rFonts w:asciiTheme="minorHAnsi" w:hAnsiTheme="minorHAnsi" w:cstheme="minorHAnsi"/>
          <w:bCs/>
          <w:sz w:val="22"/>
          <w:szCs w:val="22"/>
        </w:rPr>
        <w:t xml:space="preserve">please accept </w:t>
      </w:r>
      <w:r w:rsidR="00076609">
        <w:rPr>
          <w:rFonts w:asciiTheme="minorHAnsi" w:hAnsiTheme="minorHAnsi" w:cstheme="minorHAnsi"/>
          <w:bCs/>
          <w:sz w:val="22"/>
          <w:szCs w:val="22"/>
        </w:rPr>
        <w:t xml:space="preserve">my apologies if not) </w:t>
      </w:r>
      <w:r w:rsidRPr="00FC012D">
        <w:rPr>
          <w:rFonts w:asciiTheme="minorHAnsi" w:hAnsiTheme="minorHAnsi" w:cstheme="minorHAnsi"/>
          <w:bCs/>
          <w:sz w:val="22"/>
          <w:szCs w:val="22"/>
        </w:rPr>
        <w:t xml:space="preserve">then </w:t>
      </w:r>
      <w:r w:rsidR="00076609">
        <w:rPr>
          <w:rFonts w:asciiTheme="minorHAnsi" w:hAnsiTheme="minorHAnsi" w:cstheme="minorHAnsi"/>
          <w:bCs/>
          <w:sz w:val="22"/>
          <w:szCs w:val="22"/>
        </w:rPr>
        <w:t xml:space="preserve">potential reasons for </w:t>
      </w:r>
      <w:r w:rsidRPr="00FC012D">
        <w:rPr>
          <w:rFonts w:asciiTheme="minorHAnsi" w:hAnsiTheme="minorHAnsi" w:cstheme="minorHAnsi"/>
          <w:bCs/>
          <w:sz w:val="22"/>
          <w:szCs w:val="22"/>
        </w:rPr>
        <w:t xml:space="preserve">this disparity should be discussed. </w:t>
      </w:r>
      <w:r w:rsidR="00076609" w:rsidRPr="00FC012D">
        <w:rPr>
          <w:rFonts w:asciiTheme="minorHAnsi" w:hAnsiTheme="minorHAnsi" w:cstheme="minorHAnsi"/>
          <w:bCs/>
          <w:sz w:val="22"/>
          <w:szCs w:val="22"/>
        </w:rPr>
        <w:t>In addition</w:t>
      </w:r>
      <w:r w:rsidRPr="00FC012D">
        <w:rPr>
          <w:rFonts w:asciiTheme="minorHAnsi" w:hAnsiTheme="minorHAnsi" w:cstheme="minorHAnsi"/>
          <w:bCs/>
          <w:sz w:val="22"/>
          <w:szCs w:val="22"/>
        </w:rPr>
        <w:t xml:space="preserve">, </w:t>
      </w:r>
      <w:r w:rsidR="00076609">
        <w:rPr>
          <w:rFonts w:asciiTheme="minorHAnsi" w:hAnsiTheme="minorHAnsi" w:cstheme="minorHAnsi"/>
          <w:bCs/>
          <w:sz w:val="22"/>
          <w:szCs w:val="22"/>
        </w:rPr>
        <w:t>there are two ‘suppressing’ mutations in</w:t>
      </w:r>
      <w:r w:rsidRPr="00FC012D">
        <w:rPr>
          <w:rFonts w:asciiTheme="minorHAnsi" w:hAnsiTheme="minorHAnsi" w:cstheme="minorHAnsi"/>
          <w:bCs/>
          <w:sz w:val="22"/>
          <w:szCs w:val="22"/>
        </w:rPr>
        <w:t xml:space="preserve"> rev4; did the authors consider re-making these</w:t>
      </w:r>
      <w:r w:rsidR="00076609">
        <w:rPr>
          <w:rFonts w:asciiTheme="minorHAnsi" w:hAnsiTheme="minorHAnsi" w:cstheme="minorHAnsi"/>
          <w:bCs/>
          <w:sz w:val="22"/>
          <w:szCs w:val="22"/>
        </w:rPr>
        <w:t xml:space="preserve"> mutants</w:t>
      </w:r>
      <w:r w:rsidRPr="00FC012D">
        <w:rPr>
          <w:rFonts w:asciiTheme="minorHAnsi" w:hAnsiTheme="minorHAnsi" w:cstheme="minorHAnsi"/>
          <w:bCs/>
          <w:sz w:val="22"/>
          <w:szCs w:val="22"/>
        </w:rPr>
        <w:t xml:space="preserve"> individually in the </w:t>
      </w:r>
      <w:proofErr w:type="spellStart"/>
      <w:r w:rsidRPr="00FC012D">
        <w:rPr>
          <w:rFonts w:asciiTheme="minorHAnsi" w:hAnsiTheme="minorHAnsi" w:cstheme="minorHAnsi"/>
          <w:bCs/>
          <w:sz w:val="22"/>
          <w:szCs w:val="22"/>
        </w:rPr>
        <w:t>Δ</w:t>
      </w:r>
      <w:r w:rsidRPr="00FC012D">
        <w:rPr>
          <w:rFonts w:asciiTheme="minorHAnsi" w:hAnsiTheme="minorHAnsi" w:cstheme="minorHAnsi"/>
          <w:bCs/>
          <w:i/>
          <w:sz w:val="22"/>
          <w:szCs w:val="22"/>
        </w:rPr>
        <w:t>pilD</w:t>
      </w:r>
      <w:proofErr w:type="spellEnd"/>
      <w:r w:rsidRPr="00FC012D">
        <w:rPr>
          <w:rFonts w:asciiTheme="minorHAnsi" w:hAnsiTheme="minorHAnsi" w:cstheme="minorHAnsi"/>
          <w:bCs/>
          <w:sz w:val="22"/>
          <w:szCs w:val="22"/>
        </w:rPr>
        <w:t xml:space="preserve"> background to ascertain whether they are required in tandem for suppression of the mutant phenotypes? </w:t>
      </w:r>
      <w:r w:rsidR="00076609">
        <w:rPr>
          <w:rFonts w:asciiTheme="minorHAnsi" w:hAnsiTheme="minorHAnsi" w:cstheme="minorHAnsi"/>
          <w:bCs/>
          <w:sz w:val="22"/>
          <w:szCs w:val="22"/>
        </w:rPr>
        <w:t xml:space="preserve">This is not essential but would be worth mentioning briefly somewhere in the manuscript (perhaps in the discussion section starting at top of page 114, line number 400). </w:t>
      </w:r>
    </w:p>
    <w:p w14:paraId="0A6BDE85" w14:textId="0D31F85F" w:rsidR="004D77E1" w:rsidRDefault="004D77E1" w:rsidP="004D77E1">
      <w:pPr>
        <w:spacing w:after="100"/>
        <w:jc w:val="both"/>
        <w:rPr>
          <w:rFonts w:asciiTheme="minorHAnsi" w:hAnsiTheme="minorHAnsi" w:cstheme="minorHAnsi"/>
          <w:b/>
          <w:sz w:val="22"/>
          <w:szCs w:val="22"/>
        </w:rPr>
      </w:pPr>
    </w:p>
    <w:p w14:paraId="511205D0" w14:textId="139B5165" w:rsidR="00A5635F" w:rsidRPr="00FC012D" w:rsidRDefault="00A5635F" w:rsidP="004D77E1">
      <w:pPr>
        <w:spacing w:after="100"/>
        <w:jc w:val="both"/>
        <w:rPr>
          <w:rFonts w:asciiTheme="minorHAnsi" w:hAnsiTheme="minorHAnsi" w:cstheme="minorHAnsi"/>
          <w:b/>
          <w:sz w:val="22"/>
          <w:szCs w:val="22"/>
        </w:rPr>
      </w:pPr>
      <w:r>
        <w:rPr>
          <w:rFonts w:asciiTheme="minorHAnsi" w:hAnsiTheme="minorHAnsi" w:cstheme="minorHAnsi"/>
          <w:b/>
          <w:sz w:val="22"/>
          <w:szCs w:val="22"/>
        </w:rPr>
        <w:t>Summary</w:t>
      </w:r>
    </w:p>
    <w:p w14:paraId="67445115" w14:textId="21476FD8" w:rsidR="004D77E1" w:rsidRPr="00FC012D" w:rsidRDefault="004D77E1" w:rsidP="004D77E1">
      <w:pPr>
        <w:jc w:val="both"/>
        <w:rPr>
          <w:rFonts w:asciiTheme="minorHAnsi" w:hAnsiTheme="minorHAnsi" w:cstheme="minorHAnsi"/>
          <w:bCs/>
          <w:sz w:val="22"/>
          <w:szCs w:val="22"/>
        </w:rPr>
      </w:pPr>
      <w:r w:rsidRPr="00FC012D">
        <w:rPr>
          <w:rFonts w:asciiTheme="minorHAnsi" w:hAnsiTheme="minorHAnsi" w:cstheme="minorHAnsi"/>
          <w:sz w:val="22"/>
          <w:szCs w:val="22"/>
        </w:rPr>
        <w:t xml:space="preserve">In conclusion, the substantial volume of work presented in this thesis is a valuable addition to our knowledge of T4P in cyanobacteria and a role for pilins in the biogenesis of PSII. It is clear from the unpublished results, the two peer-reviewed papers and the prepared manuscript that </w:t>
      </w:r>
      <w:r w:rsidRPr="00FC012D">
        <w:rPr>
          <w:rFonts w:asciiTheme="minorHAnsi" w:hAnsiTheme="minorHAnsi" w:cstheme="minorHAnsi"/>
          <w:bCs/>
          <w:sz w:val="22"/>
          <w:szCs w:val="22"/>
        </w:rPr>
        <w:t xml:space="preserve">the candidate has made a significant contribution to this field, and this high-quality work provides a platform for future investigation of the precise interactions of T4P with the photosynthetic machinery. I therefore have no hesitation in strongly recommending that </w:t>
      </w:r>
      <w:proofErr w:type="spellStart"/>
      <w:r w:rsidRPr="00FC012D">
        <w:rPr>
          <w:rFonts w:asciiTheme="minorHAnsi" w:hAnsiTheme="minorHAnsi" w:cstheme="minorHAnsi"/>
          <w:bCs/>
          <w:sz w:val="22"/>
          <w:szCs w:val="22"/>
        </w:rPr>
        <w:t>Markéta</w:t>
      </w:r>
      <w:proofErr w:type="spellEnd"/>
      <w:r w:rsidRPr="00FC012D">
        <w:rPr>
          <w:rFonts w:asciiTheme="minorHAnsi" w:hAnsiTheme="minorHAnsi" w:cstheme="minorHAnsi"/>
          <w:bCs/>
          <w:sz w:val="22"/>
          <w:szCs w:val="22"/>
        </w:rPr>
        <w:t xml:space="preserve"> </w:t>
      </w:r>
      <w:proofErr w:type="spellStart"/>
      <w:r w:rsidRPr="00FC012D">
        <w:rPr>
          <w:rFonts w:asciiTheme="minorHAnsi" w:hAnsiTheme="minorHAnsi" w:cstheme="minorHAnsi"/>
          <w:bCs/>
          <w:sz w:val="22"/>
          <w:szCs w:val="22"/>
        </w:rPr>
        <w:t>Linhartová</w:t>
      </w:r>
      <w:proofErr w:type="spellEnd"/>
      <w:r w:rsidRPr="00FC012D">
        <w:rPr>
          <w:rFonts w:asciiTheme="minorHAnsi" w:hAnsiTheme="minorHAnsi" w:cstheme="minorHAnsi"/>
          <w:bCs/>
          <w:sz w:val="22"/>
          <w:szCs w:val="22"/>
        </w:rPr>
        <w:t xml:space="preserve"> </w:t>
      </w:r>
      <w:proofErr w:type="gramStart"/>
      <w:r w:rsidRPr="00FC012D">
        <w:rPr>
          <w:rFonts w:asciiTheme="minorHAnsi" w:hAnsiTheme="minorHAnsi" w:cstheme="minorHAnsi"/>
          <w:bCs/>
          <w:sz w:val="22"/>
          <w:szCs w:val="22"/>
        </w:rPr>
        <w:t>be awarded</w:t>
      </w:r>
      <w:proofErr w:type="gramEnd"/>
      <w:r w:rsidRPr="00FC012D">
        <w:rPr>
          <w:rFonts w:asciiTheme="minorHAnsi" w:hAnsiTheme="minorHAnsi" w:cstheme="minorHAnsi"/>
          <w:bCs/>
          <w:sz w:val="22"/>
          <w:szCs w:val="22"/>
        </w:rPr>
        <w:t xml:space="preserve"> a Ph.D. degree, and I look forward to further discussion of this interesting work at the defence next week.</w:t>
      </w:r>
      <w:r w:rsidR="00681D0C">
        <w:rPr>
          <w:rFonts w:asciiTheme="minorHAnsi" w:hAnsiTheme="minorHAnsi" w:cstheme="minorHAnsi"/>
          <w:bCs/>
          <w:sz w:val="22"/>
          <w:szCs w:val="22"/>
        </w:rPr>
        <w:t xml:space="preserve">  </w:t>
      </w:r>
      <w:bookmarkStart w:id="0" w:name="_GoBack"/>
      <w:bookmarkEnd w:id="0"/>
    </w:p>
    <w:p w14:paraId="42E77862" w14:textId="77777777" w:rsidR="004D77E1" w:rsidRPr="00FC012D" w:rsidRDefault="004D77E1" w:rsidP="00D87AF4">
      <w:pPr>
        <w:spacing w:after="100"/>
        <w:jc w:val="both"/>
        <w:rPr>
          <w:rFonts w:asciiTheme="minorHAnsi" w:hAnsiTheme="minorHAnsi" w:cstheme="minorHAnsi"/>
          <w:bCs/>
          <w:sz w:val="22"/>
          <w:szCs w:val="22"/>
        </w:rPr>
      </w:pPr>
    </w:p>
    <w:p w14:paraId="7BE113B4" w14:textId="2ACC1B2B" w:rsidR="004D77E1" w:rsidRDefault="004D77E1" w:rsidP="004D77E1">
      <w:pPr>
        <w:jc w:val="both"/>
        <w:rPr>
          <w:rFonts w:asciiTheme="minorHAnsi" w:hAnsiTheme="minorHAnsi" w:cstheme="minorHAnsi"/>
          <w:bCs/>
          <w:sz w:val="22"/>
          <w:szCs w:val="22"/>
        </w:rPr>
      </w:pPr>
      <w:r w:rsidRPr="00FC012D">
        <w:rPr>
          <w:rFonts w:asciiTheme="minorHAnsi" w:hAnsiTheme="minorHAnsi" w:cstheme="minorHAnsi"/>
          <w:bCs/>
          <w:sz w:val="22"/>
          <w:szCs w:val="22"/>
        </w:rPr>
        <w:t>Yours sincerely,</w:t>
      </w:r>
    </w:p>
    <w:p w14:paraId="08EBB197" w14:textId="390028F1" w:rsidR="00BA63D2" w:rsidRPr="00D87AF4" w:rsidRDefault="00D87AF4" w:rsidP="00D87AF4">
      <w:pPr>
        <w:jc w:val="both"/>
        <w:rPr>
          <w:rFonts w:asciiTheme="minorHAnsi" w:hAnsiTheme="minorHAnsi" w:cstheme="minorHAnsi"/>
          <w:bCs/>
          <w:sz w:val="22"/>
          <w:szCs w:val="22"/>
        </w:rPr>
      </w:pPr>
      <w:r w:rsidRPr="00FC012D">
        <w:rPr>
          <w:rFonts w:asciiTheme="minorHAnsi" w:hAnsiTheme="minorHAnsi" w:cstheme="minorHAnsi"/>
          <w:b/>
          <w:noProof/>
          <w:sz w:val="22"/>
          <w:szCs w:val="22"/>
          <w:lang w:eastAsia="en-GB"/>
        </w:rPr>
        <w:drawing>
          <wp:inline distT="0" distB="0" distL="0" distR="0" wp14:anchorId="23F45AAA" wp14:editId="34140831">
            <wp:extent cx="1578617" cy="723900"/>
            <wp:effectExtent l="0" t="0" r="2540" b="0"/>
            <wp:docPr id="1" name="Picture 1" descr="Mac:Users:ah8g11:Downloads:Andy%27s signatur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Users:ah8g11:Downloads:Andy%27s signature (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1249" cy="748035"/>
                    </a:xfrm>
                    <a:prstGeom prst="rect">
                      <a:avLst/>
                    </a:prstGeom>
                    <a:noFill/>
                    <a:ln>
                      <a:noFill/>
                    </a:ln>
                  </pic:spPr>
                </pic:pic>
              </a:graphicData>
            </a:graphic>
          </wp:inline>
        </w:drawing>
      </w:r>
    </w:p>
    <w:p w14:paraId="7759D791" w14:textId="60AF5E7D" w:rsidR="00D87AF4" w:rsidRPr="00FC012D" w:rsidRDefault="00D87AF4" w:rsidP="00665C06">
      <w:pPr>
        <w:spacing w:after="120"/>
        <w:contextualSpacing/>
        <w:rPr>
          <w:rFonts w:asciiTheme="minorHAnsi" w:hAnsiTheme="minorHAnsi" w:cstheme="minorHAnsi"/>
          <w:sz w:val="22"/>
          <w:szCs w:val="22"/>
        </w:rPr>
      </w:pPr>
      <w:r>
        <w:rPr>
          <w:rFonts w:asciiTheme="minorHAnsi" w:hAnsiTheme="minorHAnsi" w:cstheme="minorHAnsi"/>
          <w:sz w:val="22"/>
          <w:szCs w:val="22"/>
        </w:rPr>
        <w:t>Andrew Hitchcock</w:t>
      </w:r>
    </w:p>
    <w:sectPr w:rsidR="00D87AF4" w:rsidRPr="00FC012D" w:rsidSect="007B094C">
      <w:headerReference w:type="default" r:id="rId9"/>
      <w:footerReference w:type="default" r:id="rId10"/>
      <w:type w:val="continuous"/>
      <w:pgSz w:w="11909" w:h="16834" w:code="9"/>
      <w:pgMar w:top="1134" w:right="1077" w:bottom="1134" w:left="1077" w:header="454" w:footer="709" w:gutter="0"/>
      <w:paperSrc w:first="258" w:other="258"/>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22FFA" w14:textId="77777777" w:rsidR="006A0BB9" w:rsidRDefault="006A0BB9">
      <w:r>
        <w:separator/>
      </w:r>
    </w:p>
  </w:endnote>
  <w:endnote w:type="continuationSeparator" w:id="0">
    <w:p w14:paraId="7CD1459E" w14:textId="77777777" w:rsidR="006A0BB9" w:rsidRDefault="006A0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UOS Stephenson">
    <w:altName w:val="Times New Roman"/>
    <w:charset w:val="00"/>
    <w:family w:val="auto"/>
    <w:pitch w:val="default"/>
  </w:font>
  <w:font w:name="TUOS Blake">
    <w:altName w:val="Arial"/>
    <w:charset w:val="00"/>
    <w:family w:val="swiss"/>
    <w:pitch w:val="variable"/>
    <w:sig w:usb0="00000001" w:usb1="40000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54488"/>
      <w:docPartObj>
        <w:docPartGallery w:val="Page Numbers (Bottom of Page)"/>
        <w:docPartUnique/>
      </w:docPartObj>
    </w:sdtPr>
    <w:sdtEndPr>
      <w:rPr>
        <w:rFonts w:asciiTheme="minorHAnsi" w:hAnsiTheme="minorHAnsi" w:cstheme="minorHAnsi"/>
        <w:noProof/>
        <w:sz w:val="22"/>
        <w:szCs w:val="22"/>
      </w:rPr>
    </w:sdtEndPr>
    <w:sdtContent>
      <w:p w14:paraId="7EE54C40" w14:textId="4DF0F36B" w:rsidR="006A0BB9" w:rsidRPr="00D87AF4" w:rsidRDefault="006A0BB9">
        <w:pPr>
          <w:pStyle w:val="Footer"/>
          <w:jc w:val="center"/>
          <w:rPr>
            <w:rFonts w:asciiTheme="minorHAnsi" w:hAnsiTheme="minorHAnsi" w:cstheme="minorHAnsi"/>
            <w:sz w:val="22"/>
            <w:szCs w:val="22"/>
          </w:rPr>
        </w:pPr>
        <w:r w:rsidRPr="00D87AF4">
          <w:rPr>
            <w:rFonts w:asciiTheme="minorHAnsi" w:hAnsiTheme="minorHAnsi" w:cstheme="minorHAnsi"/>
            <w:sz w:val="22"/>
            <w:szCs w:val="22"/>
          </w:rPr>
          <w:fldChar w:fldCharType="begin"/>
        </w:r>
        <w:r w:rsidRPr="00D87AF4">
          <w:rPr>
            <w:rFonts w:asciiTheme="minorHAnsi" w:hAnsiTheme="minorHAnsi" w:cstheme="minorHAnsi"/>
            <w:sz w:val="22"/>
            <w:szCs w:val="22"/>
          </w:rPr>
          <w:instrText xml:space="preserve"> PAGE   \* MERGEFORMAT </w:instrText>
        </w:r>
        <w:r w:rsidRPr="00D87AF4">
          <w:rPr>
            <w:rFonts w:asciiTheme="minorHAnsi" w:hAnsiTheme="minorHAnsi" w:cstheme="minorHAnsi"/>
            <w:sz w:val="22"/>
            <w:szCs w:val="22"/>
          </w:rPr>
          <w:fldChar w:fldCharType="separate"/>
        </w:r>
        <w:r w:rsidR="00681D0C">
          <w:rPr>
            <w:rFonts w:asciiTheme="minorHAnsi" w:hAnsiTheme="minorHAnsi" w:cstheme="minorHAnsi"/>
            <w:noProof/>
            <w:sz w:val="22"/>
            <w:szCs w:val="22"/>
          </w:rPr>
          <w:t>3</w:t>
        </w:r>
        <w:r w:rsidRPr="00D87AF4">
          <w:rPr>
            <w:rFonts w:asciiTheme="minorHAnsi" w:hAnsiTheme="minorHAnsi" w:cstheme="minorHAnsi"/>
            <w:noProof/>
            <w:sz w:val="22"/>
            <w:szCs w:val="22"/>
          </w:rPr>
          <w:fldChar w:fldCharType="end"/>
        </w:r>
      </w:p>
    </w:sdtContent>
  </w:sdt>
  <w:p w14:paraId="523AEF9A" w14:textId="77777777" w:rsidR="006A0BB9" w:rsidRPr="00D87AF4" w:rsidRDefault="006A0BB9">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D91C0" w14:textId="77777777" w:rsidR="006A0BB9" w:rsidRDefault="006A0BB9">
      <w:r>
        <w:separator/>
      </w:r>
    </w:p>
  </w:footnote>
  <w:footnote w:type="continuationSeparator" w:id="0">
    <w:p w14:paraId="2EF05952" w14:textId="77777777" w:rsidR="006A0BB9" w:rsidRDefault="006A0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ECD3E" w14:textId="77777777" w:rsidR="006A0BB9" w:rsidRDefault="006A0BB9" w:rsidP="00072F82">
    <w:pPr>
      <w:spacing w:line="400" w:lineRule="exact"/>
      <w:ind w:left="5103"/>
      <w:rPr>
        <w:rFonts w:ascii="TUOS Stephenson" w:hAnsi="TUOS Stephenson" w:hint="eastAsia"/>
        <w:color w:val="999999"/>
        <w:sz w:val="36"/>
        <w:szCs w:val="36"/>
      </w:rPr>
    </w:pPr>
    <w:r>
      <w:rPr>
        <w:noProof/>
        <w:color w:val="999999"/>
        <w:lang w:eastAsia="en-GB"/>
      </w:rPr>
      <w:drawing>
        <wp:anchor distT="0" distB="0" distL="114300" distR="114300" simplePos="0" relativeHeight="251657216" behindDoc="1" locked="0" layoutInCell="1" allowOverlap="1" wp14:anchorId="06B24239" wp14:editId="7FA33735">
          <wp:simplePos x="0" y="0"/>
          <wp:positionH relativeFrom="column">
            <wp:posOffset>-914400</wp:posOffset>
          </wp:positionH>
          <wp:positionV relativeFrom="paragraph">
            <wp:posOffset>-33655</wp:posOffset>
          </wp:positionV>
          <wp:extent cx="4050030" cy="1313815"/>
          <wp:effectExtent l="19050" t="0" r="7620" b="0"/>
          <wp:wrapNone/>
          <wp:docPr id="3" name="Picture 3" descr="tuoslogo_key_cmyk let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oslogo_key_cmyk letthead"/>
                  <pic:cNvPicPr>
                    <a:picLocks noChangeAspect="1" noChangeArrowheads="1"/>
                  </pic:cNvPicPr>
                </pic:nvPicPr>
                <pic:blipFill>
                  <a:blip r:embed="rId1">
                    <a:lum contrast="6000"/>
                  </a:blip>
                  <a:srcRect/>
                  <a:stretch>
                    <a:fillRect/>
                  </a:stretch>
                </pic:blipFill>
                <pic:spPr bwMode="auto">
                  <a:xfrm>
                    <a:off x="0" y="0"/>
                    <a:ext cx="4050030" cy="1313815"/>
                  </a:xfrm>
                  <a:prstGeom prst="rect">
                    <a:avLst/>
                  </a:prstGeom>
                  <a:noFill/>
                  <a:ln w="9525">
                    <a:noFill/>
                    <a:miter lim="800000"/>
                    <a:headEnd/>
                    <a:tailEnd/>
                  </a:ln>
                </pic:spPr>
              </pic:pic>
            </a:graphicData>
          </a:graphic>
        </wp:anchor>
      </w:drawing>
    </w:r>
    <w:r>
      <w:rPr>
        <w:rFonts w:ascii="TUOS Stephenson" w:hAnsi="TUOS Stephenson"/>
        <w:color w:val="999999"/>
        <w:sz w:val="36"/>
        <w:szCs w:val="36"/>
      </w:rPr>
      <w:t>Department</w:t>
    </w:r>
  </w:p>
  <w:p w14:paraId="57447114" w14:textId="77777777" w:rsidR="006A0BB9" w:rsidRDefault="006A0BB9" w:rsidP="00072F82">
    <w:pPr>
      <w:spacing w:line="360" w:lineRule="exact"/>
      <w:ind w:left="5103"/>
      <w:rPr>
        <w:rFonts w:ascii="TUOS Stephenson" w:hAnsi="TUOS Stephenson" w:hint="eastAsia"/>
        <w:color w:val="999999"/>
        <w:sz w:val="36"/>
        <w:szCs w:val="36"/>
      </w:rPr>
    </w:pPr>
    <w:r>
      <w:rPr>
        <w:rFonts w:ascii="TUOS Stephenson" w:hAnsi="TUOS Stephenson"/>
        <w:color w:val="999999"/>
        <w:sz w:val="36"/>
        <w:szCs w:val="36"/>
      </w:rPr>
      <w:t>Of</w:t>
    </w:r>
  </w:p>
  <w:p w14:paraId="77B2F6E3" w14:textId="77777777" w:rsidR="006A0BB9" w:rsidRDefault="006A0BB9" w:rsidP="00072F82">
    <w:pPr>
      <w:spacing w:line="380" w:lineRule="exact"/>
      <w:ind w:left="5103"/>
      <w:rPr>
        <w:rFonts w:ascii="TUOS Stephenson" w:hAnsi="TUOS Stephenson" w:hint="eastAsia"/>
        <w:color w:val="999999"/>
        <w:sz w:val="36"/>
        <w:szCs w:val="36"/>
      </w:rPr>
    </w:pPr>
    <w:r>
      <w:rPr>
        <w:rFonts w:ascii="TUOS Stephenson" w:hAnsi="TUOS Stephenson"/>
        <w:color w:val="999999"/>
        <w:sz w:val="36"/>
        <w:szCs w:val="36"/>
      </w:rPr>
      <w:t xml:space="preserve">Molecular </w:t>
    </w:r>
  </w:p>
  <w:p w14:paraId="27B64E83" w14:textId="77777777" w:rsidR="006A0BB9" w:rsidRDefault="006A0BB9" w:rsidP="00072F82">
    <w:pPr>
      <w:spacing w:line="360" w:lineRule="exact"/>
      <w:ind w:left="5103"/>
      <w:rPr>
        <w:rFonts w:ascii="TUOS Stephenson" w:hAnsi="TUOS Stephenson" w:hint="eastAsia"/>
        <w:color w:val="999999"/>
        <w:sz w:val="36"/>
        <w:szCs w:val="36"/>
      </w:rPr>
    </w:pPr>
    <w:r>
      <w:rPr>
        <w:rFonts w:ascii="TUOS Stephenson" w:hAnsi="TUOS Stephenson"/>
        <w:color w:val="999999"/>
        <w:sz w:val="36"/>
        <w:szCs w:val="36"/>
      </w:rPr>
      <w:t>Biology &amp;</w:t>
    </w:r>
  </w:p>
  <w:p w14:paraId="17EECEBC" w14:textId="77777777" w:rsidR="006A0BB9" w:rsidRDefault="006A0BB9" w:rsidP="00072F82">
    <w:pPr>
      <w:spacing w:line="360" w:lineRule="exact"/>
      <w:ind w:left="5103"/>
      <w:rPr>
        <w:rFonts w:ascii="TUOS Stephenson" w:hAnsi="TUOS Stephenson" w:hint="eastAsia"/>
        <w:color w:val="999999"/>
        <w:sz w:val="36"/>
        <w:szCs w:val="36"/>
      </w:rPr>
    </w:pPr>
    <w:r>
      <w:rPr>
        <w:rFonts w:ascii="TUOS Stephenson" w:hAnsi="TUOS Stephenson"/>
        <w:color w:val="999999"/>
        <w:sz w:val="36"/>
        <w:szCs w:val="36"/>
      </w:rPr>
      <w:t>Biotechnology.</w:t>
    </w:r>
  </w:p>
  <w:p w14:paraId="3F7DBF4A" w14:textId="77777777" w:rsidR="006A0BB9" w:rsidRDefault="006A0BB9">
    <w:pPr>
      <w:pStyle w:val="Header"/>
      <w:rPr>
        <w:rFonts w:ascii="TUOS Blake" w:hAnsi="TUOS Blake"/>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0725"/>
    <w:multiLevelType w:val="hybridMultilevel"/>
    <w:tmpl w:val="CC3EE8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9E04ABD"/>
    <w:multiLevelType w:val="hybridMultilevel"/>
    <w:tmpl w:val="CEAC2A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2E0A5F"/>
    <w:multiLevelType w:val="hybridMultilevel"/>
    <w:tmpl w:val="47E6A028"/>
    <w:lvl w:ilvl="0" w:tplc="0809000F">
      <w:start w:val="1"/>
      <w:numFmt w:val="decimal"/>
      <w:lvlText w:val="%1."/>
      <w:lvlJc w:val="left"/>
      <w:pPr>
        <w:ind w:left="1145" w:hanging="360"/>
      </w:pPr>
      <w:rPr>
        <w:rFonts w:hint="default"/>
      </w:rPr>
    </w:lvl>
    <w:lvl w:ilvl="1" w:tplc="08090003">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 w15:restartNumberingAfterBreak="0">
    <w:nsid w:val="29DE5853"/>
    <w:multiLevelType w:val="multilevel"/>
    <w:tmpl w:val="5308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D5E73"/>
    <w:multiLevelType w:val="hybridMultilevel"/>
    <w:tmpl w:val="63C8679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 w15:restartNumberingAfterBreak="0">
    <w:nsid w:val="65733755"/>
    <w:multiLevelType w:val="hybridMultilevel"/>
    <w:tmpl w:val="D1961410"/>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67D0591B"/>
    <w:multiLevelType w:val="multilevel"/>
    <w:tmpl w:val="4F5E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170265"/>
    <w:multiLevelType w:val="hybridMultilevel"/>
    <w:tmpl w:val="FDDA29C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6CA539E9"/>
    <w:multiLevelType w:val="hybridMultilevel"/>
    <w:tmpl w:val="989896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5FC1A95"/>
    <w:multiLevelType w:val="hybridMultilevel"/>
    <w:tmpl w:val="13F4C0CA"/>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10" w15:restartNumberingAfterBreak="0">
    <w:nsid w:val="76EA40B9"/>
    <w:multiLevelType w:val="hybridMultilevel"/>
    <w:tmpl w:val="9558D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7"/>
  </w:num>
  <w:num w:numId="5">
    <w:abstractNumId w:val="3"/>
  </w:num>
  <w:num w:numId="6">
    <w:abstractNumId w:val="1"/>
  </w:num>
  <w:num w:numId="7">
    <w:abstractNumId w:val="5"/>
  </w:num>
  <w:num w:numId="8">
    <w:abstractNumId w:val="6"/>
  </w:num>
  <w:num w:numId="9">
    <w:abstractNumId w:val="4"/>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8D5"/>
    <w:rsid w:val="00011CDD"/>
    <w:rsid w:val="00035B9C"/>
    <w:rsid w:val="000467C8"/>
    <w:rsid w:val="000530D7"/>
    <w:rsid w:val="000618BE"/>
    <w:rsid w:val="000710DF"/>
    <w:rsid w:val="00072F82"/>
    <w:rsid w:val="00076609"/>
    <w:rsid w:val="00080829"/>
    <w:rsid w:val="00084420"/>
    <w:rsid w:val="000979A4"/>
    <w:rsid w:val="000A7CD9"/>
    <w:rsid w:val="000C3A97"/>
    <w:rsid w:val="000D0543"/>
    <w:rsid w:val="000D370C"/>
    <w:rsid w:val="000E4E96"/>
    <w:rsid w:val="000F35A3"/>
    <w:rsid w:val="000F40CF"/>
    <w:rsid w:val="000F739F"/>
    <w:rsid w:val="00100815"/>
    <w:rsid w:val="0010648D"/>
    <w:rsid w:val="0011087D"/>
    <w:rsid w:val="00124CE3"/>
    <w:rsid w:val="00146CCB"/>
    <w:rsid w:val="001518BC"/>
    <w:rsid w:val="0017343F"/>
    <w:rsid w:val="00176B1C"/>
    <w:rsid w:val="00184BC6"/>
    <w:rsid w:val="001960DE"/>
    <w:rsid w:val="0019718E"/>
    <w:rsid w:val="001A2DE3"/>
    <w:rsid w:val="001B02CC"/>
    <w:rsid w:val="001B582F"/>
    <w:rsid w:val="001C0790"/>
    <w:rsid w:val="001C685F"/>
    <w:rsid w:val="001D32DD"/>
    <w:rsid w:val="001D3BFF"/>
    <w:rsid w:val="00201764"/>
    <w:rsid w:val="00202F4D"/>
    <w:rsid w:val="00214ED8"/>
    <w:rsid w:val="0022677F"/>
    <w:rsid w:val="0022776E"/>
    <w:rsid w:val="00234FC3"/>
    <w:rsid w:val="00250AB6"/>
    <w:rsid w:val="00253F6A"/>
    <w:rsid w:val="0026165E"/>
    <w:rsid w:val="00264F44"/>
    <w:rsid w:val="00267CFA"/>
    <w:rsid w:val="00271D14"/>
    <w:rsid w:val="0028520F"/>
    <w:rsid w:val="00290D0E"/>
    <w:rsid w:val="00291B1A"/>
    <w:rsid w:val="002928E1"/>
    <w:rsid w:val="00297767"/>
    <w:rsid w:val="002C2853"/>
    <w:rsid w:val="002D1415"/>
    <w:rsid w:val="002E1DEE"/>
    <w:rsid w:val="002F21AB"/>
    <w:rsid w:val="002F5BDB"/>
    <w:rsid w:val="002F7556"/>
    <w:rsid w:val="00302720"/>
    <w:rsid w:val="003071FB"/>
    <w:rsid w:val="0032193D"/>
    <w:rsid w:val="00322941"/>
    <w:rsid w:val="00352E44"/>
    <w:rsid w:val="003903E4"/>
    <w:rsid w:val="003A4D94"/>
    <w:rsid w:val="003A7D1B"/>
    <w:rsid w:val="003B3686"/>
    <w:rsid w:val="003B3E0B"/>
    <w:rsid w:val="003D3189"/>
    <w:rsid w:val="004006E1"/>
    <w:rsid w:val="004045E9"/>
    <w:rsid w:val="004115B8"/>
    <w:rsid w:val="00412157"/>
    <w:rsid w:val="00412296"/>
    <w:rsid w:val="004161C0"/>
    <w:rsid w:val="00432A2E"/>
    <w:rsid w:val="00451C41"/>
    <w:rsid w:val="00456D51"/>
    <w:rsid w:val="004631A1"/>
    <w:rsid w:val="00465E66"/>
    <w:rsid w:val="004843BE"/>
    <w:rsid w:val="004A08DF"/>
    <w:rsid w:val="004A6CB6"/>
    <w:rsid w:val="004C7B86"/>
    <w:rsid w:val="004C7CF7"/>
    <w:rsid w:val="004D77E1"/>
    <w:rsid w:val="004E0413"/>
    <w:rsid w:val="004E7223"/>
    <w:rsid w:val="004F7713"/>
    <w:rsid w:val="005111E8"/>
    <w:rsid w:val="005119D6"/>
    <w:rsid w:val="00520B35"/>
    <w:rsid w:val="0052508B"/>
    <w:rsid w:val="0053262B"/>
    <w:rsid w:val="00544576"/>
    <w:rsid w:val="00564A21"/>
    <w:rsid w:val="00586A1A"/>
    <w:rsid w:val="005911CD"/>
    <w:rsid w:val="00597C5E"/>
    <w:rsid w:val="005A5D41"/>
    <w:rsid w:val="005B2E41"/>
    <w:rsid w:val="005C6FC1"/>
    <w:rsid w:val="005C7354"/>
    <w:rsid w:val="005D558D"/>
    <w:rsid w:val="005D7E01"/>
    <w:rsid w:val="005F2344"/>
    <w:rsid w:val="0061040B"/>
    <w:rsid w:val="00610503"/>
    <w:rsid w:val="006117EA"/>
    <w:rsid w:val="006135A9"/>
    <w:rsid w:val="006135E0"/>
    <w:rsid w:val="00625CCC"/>
    <w:rsid w:val="0062731F"/>
    <w:rsid w:val="006305E6"/>
    <w:rsid w:val="00637460"/>
    <w:rsid w:val="006427B4"/>
    <w:rsid w:val="00645E5A"/>
    <w:rsid w:val="00652002"/>
    <w:rsid w:val="006627B5"/>
    <w:rsid w:val="00665C06"/>
    <w:rsid w:val="00672DF1"/>
    <w:rsid w:val="0067668C"/>
    <w:rsid w:val="00680078"/>
    <w:rsid w:val="0068015E"/>
    <w:rsid w:val="00681D0C"/>
    <w:rsid w:val="00684B39"/>
    <w:rsid w:val="006A0BB9"/>
    <w:rsid w:val="006A612F"/>
    <w:rsid w:val="006A64A4"/>
    <w:rsid w:val="006B6A38"/>
    <w:rsid w:val="006C0895"/>
    <w:rsid w:val="006C33E1"/>
    <w:rsid w:val="006D2C65"/>
    <w:rsid w:val="006D603A"/>
    <w:rsid w:val="006D7288"/>
    <w:rsid w:val="006E11E4"/>
    <w:rsid w:val="006F429F"/>
    <w:rsid w:val="007118C7"/>
    <w:rsid w:val="007211F5"/>
    <w:rsid w:val="00746373"/>
    <w:rsid w:val="007534E8"/>
    <w:rsid w:val="00762671"/>
    <w:rsid w:val="00762D47"/>
    <w:rsid w:val="00766F37"/>
    <w:rsid w:val="0079567D"/>
    <w:rsid w:val="007A0C96"/>
    <w:rsid w:val="007A3F54"/>
    <w:rsid w:val="007A3FA1"/>
    <w:rsid w:val="007A407F"/>
    <w:rsid w:val="007B0203"/>
    <w:rsid w:val="007B094C"/>
    <w:rsid w:val="007B3C3D"/>
    <w:rsid w:val="007E1EB5"/>
    <w:rsid w:val="007E4063"/>
    <w:rsid w:val="007F03DB"/>
    <w:rsid w:val="007F301A"/>
    <w:rsid w:val="007F52F6"/>
    <w:rsid w:val="00802B76"/>
    <w:rsid w:val="008066B9"/>
    <w:rsid w:val="0080736D"/>
    <w:rsid w:val="00814F0E"/>
    <w:rsid w:val="00826696"/>
    <w:rsid w:val="008415E8"/>
    <w:rsid w:val="00844AFA"/>
    <w:rsid w:val="0084630D"/>
    <w:rsid w:val="00856688"/>
    <w:rsid w:val="008579DF"/>
    <w:rsid w:val="008866A7"/>
    <w:rsid w:val="0089084C"/>
    <w:rsid w:val="008913C4"/>
    <w:rsid w:val="00894B7B"/>
    <w:rsid w:val="008A03D7"/>
    <w:rsid w:val="008A28CA"/>
    <w:rsid w:val="008B3279"/>
    <w:rsid w:val="008B547E"/>
    <w:rsid w:val="008B70C5"/>
    <w:rsid w:val="008D3FC6"/>
    <w:rsid w:val="008D70F4"/>
    <w:rsid w:val="008E00EE"/>
    <w:rsid w:val="008E3047"/>
    <w:rsid w:val="008E4FB3"/>
    <w:rsid w:val="008F03C3"/>
    <w:rsid w:val="008F3797"/>
    <w:rsid w:val="00923E8C"/>
    <w:rsid w:val="00926979"/>
    <w:rsid w:val="00950A76"/>
    <w:rsid w:val="00956128"/>
    <w:rsid w:val="00957B25"/>
    <w:rsid w:val="00965BD3"/>
    <w:rsid w:val="00970E25"/>
    <w:rsid w:val="00975EFB"/>
    <w:rsid w:val="009817C0"/>
    <w:rsid w:val="00991D27"/>
    <w:rsid w:val="009A5FBE"/>
    <w:rsid w:val="009A72C3"/>
    <w:rsid w:val="009B64E8"/>
    <w:rsid w:val="009C084C"/>
    <w:rsid w:val="009C7124"/>
    <w:rsid w:val="009D3701"/>
    <w:rsid w:val="009D4E3A"/>
    <w:rsid w:val="009D57F5"/>
    <w:rsid w:val="009E4C29"/>
    <w:rsid w:val="00A073F4"/>
    <w:rsid w:val="00A17EBE"/>
    <w:rsid w:val="00A22C7F"/>
    <w:rsid w:val="00A23554"/>
    <w:rsid w:val="00A40F0A"/>
    <w:rsid w:val="00A436B4"/>
    <w:rsid w:val="00A4441E"/>
    <w:rsid w:val="00A548F0"/>
    <w:rsid w:val="00A5635F"/>
    <w:rsid w:val="00A56D2C"/>
    <w:rsid w:val="00A5746A"/>
    <w:rsid w:val="00A71B2D"/>
    <w:rsid w:val="00A71FA2"/>
    <w:rsid w:val="00A74710"/>
    <w:rsid w:val="00A80831"/>
    <w:rsid w:val="00A83CA7"/>
    <w:rsid w:val="00AA3844"/>
    <w:rsid w:val="00AB1281"/>
    <w:rsid w:val="00AB612A"/>
    <w:rsid w:val="00AC4BE8"/>
    <w:rsid w:val="00AC7116"/>
    <w:rsid w:val="00AC796D"/>
    <w:rsid w:val="00AD0764"/>
    <w:rsid w:val="00AE3585"/>
    <w:rsid w:val="00AE3751"/>
    <w:rsid w:val="00AF5400"/>
    <w:rsid w:val="00AF603D"/>
    <w:rsid w:val="00B26F82"/>
    <w:rsid w:val="00B72774"/>
    <w:rsid w:val="00B76FBB"/>
    <w:rsid w:val="00B77CB1"/>
    <w:rsid w:val="00B92520"/>
    <w:rsid w:val="00BA1CB7"/>
    <w:rsid w:val="00BA63D2"/>
    <w:rsid w:val="00BB56FF"/>
    <w:rsid w:val="00BC1E7A"/>
    <w:rsid w:val="00BC1FC4"/>
    <w:rsid w:val="00BC34CE"/>
    <w:rsid w:val="00BC4C64"/>
    <w:rsid w:val="00BC523E"/>
    <w:rsid w:val="00BD19E8"/>
    <w:rsid w:val="00BD5E9D"/>
    <w:rsid w:val="00BF550E"/>
    <w:rsid w:val="00BF5A38"/>
    <w:rsid w:val="00C0363C"/>
    <w:rsid w:val="00C129A9"/>
    <w:rsid w:val="00C1593A"/>
    <w:rsid w:val="00C17A58"/>
    <w:rsid w:val="00C52B67"/>
    <w:rsid w:val="00C561EB"/>
    <w:rsid w:val="00C6276B"/>
    <w:rsid w:val="00C64155"/>
    <w:rsid w:val="00C702D2"/>
    <w:rsid w:val="00C7784C"/>
    <w:rsid w:val="00C810ED"/>
    <w:rsid w:val="00C8293D"/>
    <w:rsid w:val="00C82ECC"/>
    <w:rsid w:val="00C851E5"/>
    <w:rsid w:val="00C942B2"/>
    <w:rsid w:val="00C94474"/>
    <w:rsid w:val="00CA1645"/>
    <w:rsid w:val="00CA2CC3"/>
    <w:rsid w:val="00CA459B"/>
    <w:rsid w:val="00CB4F51"/>
    <w:rsid w:val="00CB6625"/>
    <w:rsid w:val="00CC051A"/>
    <w:rsid w:val="00CD4533"/>
    <w:rsid w:val="00CD65F7"/>
    <w:rsid w:val="00D103DC"/>
    <w:rsid w:val="00D10886"/>
    <w:rsid w:val="00D166A5"/>
    <w:rsid w:val="00D219A3"/>
    <w:rsid w:val="00D30361"/>
    <w:rsid w:val="00D343FB"/>
    <w:rsid w:val="00D35F14"/>
    <w:rsid w:val="00D43385"/>
    <w:rsid w:val="00D446DB"/>
    <w:rsid w:val="00D45BF0"/>
    <w:rsid w:val="00D475CD"/>
    <w:rsid w:val="00D54015"/>
    <w:rsid w:val="00D550AC"/>
    <w:rsid w:val="00D6391F"/>
    <w:rsid w:val="00D7630E"/>
    <w:rsid w:val="00D771D1"/>
    <w:rsid w:val="00D812D5"/>
    <w:rsid w:val="00D82C79"/>
    <w:rsid w:val="00D83405"/>
    <w:rsid w:val="00D855DB"/>
    <w:rsid w:val="00D87AF4"/>
    <w:rsid w:val="00DA58C0"/>
    <w:rsid w:val="00DB50D0"/>
    <w:rsid w:val="00DC70F4"/>
    <w:rsid w:val="00DC7B8F"/>
    <w:rsid w:val="00DD2773"/>
    <w:rsid w:val="00DE1270"/>
    <w:rsid w:val="00DE4CDA"/>
    <w:rsid w:val="00DF2209"/>
    <w:rsid w:val="00DF39DC"/>
    <w:rsid w:val="00DF5308"/>
    <w:rsid w:val="00E043FC"/>
    <w:rsid w:val="00E17C7D"/>
    <w:rsid w:val="00E2089A"/>
    <w:rsid w:val="00E22ADD"/>
    <w:rsid w:val="00E2304B"/>
    <w:rsid w:val="00E25E07"/>
    <w:rsid w:val="00E30336"/>
    <w:rsid w:val="00E404F6"/>
    <w:rsid w:val="00E637DB"/>
    <w:rsid w:val="00E705A4"/>
    <w:rsid w:val="00E7164F"/>
    <w:rsid w:val="00E82F5E"/>
    <w:rsid w:val="00E861F9"/>
    <w:rsid w:val="00E975D3"/>
    <w:rsid w:val="00E978D5"/>
    <w:rsid w:val="00EA3C91"/>
    <w:rsid w:val="00EC7830"/>
    <w:rsid w:val="00EE2391"/>
    <w:rsid w:val="00F12212"/>
    <w:rsid w:val="00F26C3E"/>
    <w:rsid w:val="00F33128"/>
    <w:rsid w:val="00F34B08"/>
    <w:rsid w:val="00F47B19"/>
    <w:rsid w:val="00F50975"/>
    <w:rsid w:val="00F6325F"/>
    <w:rsid w:val="00F63762"/>
    <w:rsid w:val="00F80087"/>
    <w:rsid w:val="00F82B7C"/>
    <w:rsid w:val="00F84591"/>
    <w:rsid w:val="00F84653"/>
    <w:rsid w:val="00FA61A3"/>
    <w:rsid w:val="00FB5F1A"/>
    <w:rsid w:val="00FC012D"/>
    <w:rsid w:val="00FC1C26"/>
    <w:rsid w:val="00FC4645"/>
    <w:rsid w:val="00FC4967"/>
    <w:rsid w:val="00FC4F9C"/>
    <w:rsid w:val="00FC73C8"/>
    <w:rsid w:val="00FC7ADE"/>
    <w:rsid w:val="00FD23DF"/>
    <w:rsid w:val="00FD4213"/>
    <w:rsid w:val="00FD516D"/>
    <w:rsid w:val="00FD6E21"/>
    <w:rsid w:val="00FE3B6C"/>
    <w:rsid w:val="00FE3C4A"/>
    <w:rsid w:val="00FE40A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9F3FC46"/>
  <w15:docId w15:val="{C97EE85F-A781-4943-97C8-165709A37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12F"/>
    <w:rPr>
      <w:sz w:val="24"/>
      <w:szCs w:val="24"/>
      <w:lang w:eastAsia="en-US"/>
    </w:rPr>
  </w:style>
  <w:style w:type="paragraph" w:styleId="Heading1">
    <w:name w:val="heading 1"/>
    <w:basedOn w:val="Normal"/>
    <w:link w:val="Heading1Char"/>
    <w:uiPriority w:val="9"/>
    <w:qFormat/>
    <w:rsid w:val="00412296"/>
    <w:pPr>
      <w:spacing w:after="120" w:line="312" w:lineRule="atLeast"/>
      <w:outlineLvl w:val="0"/>
    </w:pPr>
    <w:rPr>
      <w:rFonts w:eastAsia="Times New Roman"/>
      <w:b/>
      <w:bCs/>
      <w:kern w:val="36"/>
      <w:sz w:val="48"/>
      <w:szCs w:val="48"/>
      <w:lang w:eastAsia="en-GB"/>
    </w:rPr>
  </w:style>
  <w:style w:type="paragraph" w:styleId="Heading4">
    <w:name w:val="heading 4"/>
    <w:basedOn w:val="Normal"/>
    <w:next w:val="Normal"/>
    <w:link w:val="Heading4Char"/>
    <w:uiPriority w:val="9"/>
    <w:semiHidden/>
    <w:unhideWhenUsed/>
    <w:qFormat/>
    <w:rsid w:val="00FC464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A1CB7"/>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612F"/>
    <w:pPr>
      <w:tabs>
        <w:tab w:val="center" w:pos="4153"/>
        <w:tab w:val="right" w:pos="8306"/>
      </w:tabs>
    </w:pPr>
  </w:style>
  <w:style w:type="paragraph" w:styleId="Footer">
    <w:name w:val="footer"/>
    <w:basedOn w:val="Normal"/>
    <w:link w:val="FooterChar"/>
    <w:uiPriority w:val="99"/>
    <w:rsid w:val="006A612F"/>
    <w:pPr>
      <w:tabs>
        <w:tab w:val="center" w:pos="4153"/>
        <w:tab w:val="right" w:pos="8306"/>
      </w:tabs>
    </w:pPr>
  </w:style>
  <w:style w:type="paragraph" w:customStyle="1" w:styleId="ViceChancellor">
    <w:name w:val="Vice Chancellor"/>
    <w:basedOn w:val="Normal"/>
    <w:rsid w:val="006A612F"/>
    <w:rPr>
      <w:rFonts w:ascii="TUOS Stephenson" w:hAnsi="TUOS Stephenson"/>
      <w:color w:val="000000"/>
      <w:sz w:val="20"/>
      <w:szCs w:val="20"/>
    </w:rPr>
  </w:style>
  <w:style w:type="paragraph" w:styleId="BodyText">
    <w:name w:val="Body Text"/>
    <w:basedOn w:val="Normal"/>
    <w:rsid w:val="006A612F"/>
    <w:rPr>
      <w:rFonts w:ascii="TUOS Blake" w:hAnsi="TUOS Blake"/>
      <w:color w:val="000000"/>
      <w:sz w:val="20"/>
      <w:szCs w:val="20"/>
    </w:rPr>
  </w:style>
  <w:style w:type="character" w:styleId="Hyperlink">
    <w:name w:val="Hyperlink"/>
    <w:rsid w:val="006A612F"/>
    <w:rPr>
      <w:color w:val="0000FF"/>
      <w:u w:val="single"/>
    </w:rPr>
  </w:style>
  <w:style w:type="character" w:styleId="FollowedHyperlink">
    <w:name w:val="FollowedHyperlink"/>
    <w:rsid w:val="00C64155"/>
    <w:rPr>
      <w:color w:val="800080"/>
      <w:u w:val="single"/>
    </w:rPr>
  </w:style>
  <w:style w:type="paragraph" w:styleId="NoSpacing">
    <w:name w:val="No Spacing"/>
    <w:qFormat/>
    <w:rsid w:val="0079567D"/>
    <w:pPr>
      <w:widowControl w:val="0"/>
      <w:jc w:val="both"/>
    </w:pPr>
    <w:rPr>
      <w:kern w:val="2"/>
      <w:sz w:val="21"/>
      <w:szCs w:val="24"/>
      <w:lang w:val="en-US" w:eastAsia="zh-CN"/>
    </w:rPr>
  </w:style>
  <w:style w:type="character" w:customStyle="1" w:styleId="Heading1Char">
    <w:name w:val="Heading 1 Char"/>
    <w:basedOn w:val="DefaultParagraphFont"/>
    <w:link w:val="Heading1"/>
    <w:uiPriority w:val="9"/>
    <w:rsid w:val="00412296"/>
    <w:rPr>
      <w:rFonts w:eastAsia="Times New Roman"/>
      <w:b/>
      <w:bCs/>
      <w:kern w:val="36"/>
      <w:sz w:val="48"/>
      <w:szCs w:val="48"/>
    </w:rPr>
  </w:style>
  <w:style w:type="character" w:customStyle="1" w:styleId="googqs-tidbit1">
    <w:name w:val="goog_qs-tidbit1"/>
    <w:basedOn w:val="DefaultParagraphFont"/>
    <w:rsid w:val="00412296"/>
    <w:rPr>
      <w:vanish w:val="0"/>
      <w:webHidden w:val="0"/>
      <w:specVanish w:val="0"/>
    </w:rPr>
  </w:style>
  <w:style w:type="paragraph" w:styleId="BalloonText">
    <w:name w:val="Balloon Text"/>
    <w:basedOn w:val="Normal"/>
    <w:link w:val="BalloonTextChar"/>
    <w:uiPriority w:val="99"/>
    <w:semiHidden/>
    <w:unhideWhenUsed/>
    <w:rsid w:val="00412296"/>
    <w:rPr>
      <w:rFonts w:ascii="Tahoma" w:hAnsi="Tahoma" w:cs="Tahoma"/>
      <w:sz w:val="16"/>
      <w:szCs w:val="16"/>
    </w:rPr>
  </w:style>
  <w:style w:type="character" w:customStyle="1" w:styleId="BalloonTextChar">
    <w:name w:val="Balloon Text Char"/>
    <w:basedOn w:val="DefaultParagraphFont"/>
    <w:link w:val="BalloonText"/>
    <w:uiPriority w:val="99"/>
    <w:semiHidden/>
    <w:rsid w:val="00412296"/>
    <w:rPr>
      <w:rFonts w:ascii="Tahoma" w:hAnsi="Tahoma" w:cs="Tahoma"/>
      <w:sz w:val="16"/>
      <w:szCs w:val="16"/>
      <w:lang w:eastAsia="en-US"/>
    </w:rPr>
  </w:style>
  <w:style w:type="paragraph" w:styleId="ListParagraph">
    <w:name w:val="List Paragraph"/>
    <w:basedOn w:val="Normal"/>
    <w:uiPriority w:val="34"/>
    <w:qFormat/>
    <w:rsid w:val="00CD4533"/>
    <w:pPr>
      <w:spacing w:after="160" w:line="259" w:lineRule="auto"/>
      <w:ind w:left="720"/>
      <w:contextualSpacing/>
    </w:pPr>
    <w:rPr>
      <w:rFonts w:asciiTheme="minorHAnsi" w:eastAsiaTheme="minorHAnsi" w:hAnsiTheme="minorHAnsi" w:cstheme="minorBidi"/>
      <w:sz w:val="22"/>
      <w:szCs w:val="22"/>
    </w:rPr>
  </w:style>
  <w:style w:type="character" w:customStyle="1" w:styleId="Heading6Char">
    <w:name w:val="Heading 6 Char"/>
    <w:basedOn w:val="DefaultParagraphFont"/>
    <w:link w:val="Heading6"/>
    <w:uiPriority w:val="9"/>
    <w:semiHidden/>
    <w:rsid w:val="00BA1CB7"/>
    <w:rPr>
      <w:rFonts w:asciiTheme="majorHAnsi" w:eastAsiaTheme="majorEastAsia" w:hAnsiTheme="majorHAnsi" w:cstheme="majorBidi"/>
      <w:color w:val="243F60" w:themeColor="accent1" w:themeShade="7F"/>
      <w:sz w:val="24"/>
      <w:szCs w:val="24"/>
      <w:lang w:eastAsia="en-US"/>
    </w:rPr>
  </w:style>
  <w:style w:type="character" w:styleId="CommentReference">
    <w:name w:val="annotation reference"/>
    <w:basedOn w:val="DefaultParagraphFont"/>
    <w:uiPriority w:val="99"/>
    <w:semiHidden/>
    <w:unhideWhenUsed/>
    <w:rsid w:val="00520B35"/>
    <w:rPr>
      <w:sz w:val="16"/>
      <w:szCs w:val="16"/>
    </w:rPr>
  </w:style>
  <w:style w:type="paragraph" w:styleId="CommentText">
    <w:name w:val="annotation text"/>
    <w:basedOn w:val="Normal"/>
    <w:link w:val="CommentTextChar"/>
    <w:uiPriority w:val="99"/>
    <w:semiHidden/>
    <w:unhideWhenUsed/>
    <w:rsid w:val="00520B35"/>
    <w:rPr>
      <w:sz w:val="20"/>
      <w:szCs w:val="20"/>
    </w:rPr>
  </w:style>
  <w:style w:type="character" w:customStyle="1" w:styleId="CommentTextChar">
    <w:name w:val="Comment Text Char"/>
    <w:basedOn w:val="DefaultParagraphFont"/>
    <w:link w:val="CommentText"/>
    <w:uiPriority w:val="99"/>
    <w:semiHidden/>
    <w:rsid w:val="00520B35"/>
    <w:rPr>
      <w:lang w:eastAsia="en-US"/>
    </w:rPr>
  </w:style>
  <w:style w:type="paragraph" w:styleId="CommentSubject">
    <w:name w:val="annotation subject"/>
    <w:basedOn w:val="CommentText"/>
    <w:next w:val="CommentText"/>
    <w:link w:val="CommentSubjectChar"/>
    <w:uiPriority w:val="99"/>
    <w:semiHidden/>
    <w:unhideWhenUsed/>
    <w:rsid w:val="00520B35"/>
    <w:rPr>
      <w:b/>
      <w:bCs/>
    </w:rPr>
  </w:style>
  <w:style w:type="character" w:customStyle="1" w:styleId="CommentSubjectChar">
    <w:name w:val="Comment Subject Char"/>
    <w:basedOn w:val="CommentTextChar"/>
    <w:link w:val="CommentSubject"/>
    <w:uiPriority w:val="99"/>
    <w:semiHidden/>
    <w:rsid w:val="00520B35"/>
    <w:rPr>
      <w:b/>
      <w:bCs/>
      <w:lang w:eastAsia="en-US"/>
    </w:rPr>
  </w:style>
  <w:style w:type="character" w:customStyle="1" w:styleId="Heading4Char">
    <w:name w:val="Heading 4 Char"/>
    <w:basedOn w:val="DefaultParagraphFont"/>
    <w:link w:val="Heading4"/>
    <w:uiPriority w:val="9"/>
    <w:semiHidden/>
    <w:rsid w:val="00FC4645"/>
    <w:rPr>
      <w:rFonts w:asciiTheme="majorHAnsi" w:eastAsiaTheme="majorEastAsia" w:hAnsiTheme="majorHAnsi" w:cstheme="majorBidi"/>
      <w:i/>
      <w:iCs/>
      <w:color w:val="365F91" w:themeColor="accent1" w:themeShade="BF"/>
      <w:sz w:val="24"/>
      <w:szCs w:val="24"/>
      <w:lang w:eastAsia="en-US"/>
    </w:rPr>
  </w:style>
  <w:style w:type="character" w:customStyle="1" w:styleId="UnresolvedMention1">
    <w:name w:val="Unresolved Mention1"/>
    <w:basedOn w:val="DefaultParagraphFont"/>
    <w:uiPriority w:val="99"/>
    <w:semiHidden/>
    <w:unhideWhenUsed/>
    <w:rsid w:val="00894B7B"/>
    <w:rPr>
      <w:color w:val="605E5C"/>
      <w:shd w:val="clear" w:color="auto" w:fill="E1DFDD"/>
    </w:rPr>
  </w:style>
  <w:style w:type="character" w:customStyle="1" w:styleId="FooterChar">
    <w:name w:val="Footer Char"/>
    <w:basedOn w:val="DefaultParagraphFont"/>
    <w:link w:val="Footer"/>
    <w:uiPriority w:val="99"/>
    <w:rsid w:val="00D87AF4"/>
    <w:rPr>
      <w:sz w:val="24"/>
      <w:szCs w:val="24"/>
      <w:lang w:eastAsia="en-US"/>
    </w:rPr>
  </w:style>
  <w:style w:type="character" w:styleId="PlaceholderText">
    <w:name w:val="Placeholder Text"/>
    <w:basedOn w:val="DefaultParagraphFont"/>
    <w:uiPriority w:val="99"/>
    <w:semiHidden/>
    <w:rsid w:val="000C3A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41612">
      <w:bodyDiv w:val="1"/>
      <w:marLeft w:val="0"/>
      <w:marRight w:val="0"/>
      <w:marTop w:val="0"/>
      <w:marBottom w:val="0"/>
      <w:divBdr>
        <w:top w:val="none" w:sz="0" w:space="0" w:color="auto"/>
        <w:left w:val="none" w:sz="0" w:space="0" w:color="auto"/>
        <w:bottom w:val="none" w:sz="0" w:space="0" w:color="auto"/>
        <w:right w:val="none" w:sz="0" w:space="0" w:color="auto"/>
      </w:divBdr>
    </w:div>
    <w:div w:id="252056929">
      <w:bodyDiv w:val="1"/>
      <w:marLeft w:val="0"/>
      <w:marRight w:val="0"/>
      <w:marTop w:val="0"/>
      <w:marBottom w:val="0"/>
      <w:divBdr>
        <w:top w:val="none" w:sz="0" w:space="0" w:color="auto"/>
        <w:left w:val="none" w:sz="0" w:space="0" w:color="auto"/>
        <w:bottom w:val="none" w:sz="0" w:space="0" w:color="auto"/>
        <w:right w:val="none" w:sz="0" w:space="0" w:color="auto"/>
      </w:divBdr>
    </w:div>
    <w:div w:id="265386223">
      <w:bodyDiv w:val="1"/>
      <w:marLeft w:val="0"/>
      <w:marRight w:val="0"/>
      <w:marTop w:val="0"/>
      <w:marBottom w:val="0"/>
      <w:divBdr>
        <w:top w:val="none" w:sz="0" w:space="0" w:color="auto"/>
        <w:left w:val="none" w:sz="0" w:space="0" w:color="auto"/>
        <w:bottom w:val="none" w:sz="0" w:space="0" w:color="auto"/>
        <w:right w:val="none" w:sz="0" w:space="0" w:color="auto"/>
      </w:divBdr>
    </w:div>
    <w:div w:id="278294706">
      <w:bodyDiv w:val="1"/>
      <w:marLeft w:val="0"/>
      <w:marRight w:val="0"/>
      <w:marTop w:val="0"/>
      <w:marBottom w:val="0"/>
      <w:divBdr>
        <w:top w:val="none" w:sz="0" w:space="0" w:color="auto"/>
        <w:left w:val="none" w:sz="0" w:space="0" w:color="auto"/>
        <w:bottom w:val="none" w:sz="0" w:space="0" w:color="auto"/>
        <w:right w:val="none" w:sz="0" w:space="0" w:color="auto"/>
      </w:divBdr>
    </w:div>
    <w:div w:id="372269660">
      <w:bodyDiv w:val="1"/>
      <w:marLeft w:val="0"/>
      <w:marRight w:val="0"/>
      <w:marTop w:val="0"/>
      <w:marBottom w:val="0"/>
      <w:divBdr>
        <w:top w:val="none" w:sz="0" w:space="0" w:color="auto"/>
        <w:left w:val="none" w:sz="0" w:space="0" w:color="auto"/>
        <w:bottom w:val="none" w:sz="0" w:space="0" w:color="auto"/>
        <w:right w:val="none" w:sz="0" w:space="0" w:color="auto"/>
      </w:divBdr>
    </w:div>
    <w:div w:id="383411448">
      <w:bodyDiv w:val="1"/>
      <w:marLeft w:val="0"/>
      <w:marRight w:val="0"/>
      <w:marTop w:val="0"/>
      <w:marBottom w:val="0"/>
      <w:divBdr>
        <w:top w:val="none" w:sz="0" w:space="0" w:color="auto"/>
        <w:left w:val="none" w:sz="0" w:space="0" w:color="auto"/>
        <w:bottom w:val="none" w:sz="0" w:space="0" w:color="auto"/>
        <w:right w:val="none" w:sz="0" w:space="0" w:color="auto"/>
      </w:divBdr>
    </w:div>
    <w:div w:id="397632185">
      <w:bodyDiv w:val="1"/>
      <w:marLeft w:val="0"/>
      <w:marRight w:val="0"/>
      <w:marTop w:val="0"/>
      <w:marBottom w:val="0"/>
      <w:divBdr>
        <w:top w:val="none" w:sz="0" w:space="0" w:color="auto"/>
        <w:left w:val="none" w:sz="0" w:space="0" w:color="auto"/>
        <w:bottom w:val="none" w:sz="0" w:space="0" w:color="auto"/>
        <w:right w:val="none" w:sz="0" w:space="0" w:color="auto"/>
      </w:divBdr>
    </w:div>
    <w:div w:id="410666142">
      <w:bodyDiv w:val="1"/>
      <w:marLeft w:val="0"/>
      <w:marRight w:val="0"/>
      <w:marTop w:val="0"/>
      <w:marBottom w:val="0"/>
      <w:divBdr>
        <w:top w:val="none" w:sz="0" w:space="0" w:color="auto"/>
        <w:left w:val="none" w:sz="0" w:space="0" w:color="auto"/>
        <w:bottom w:val="none" w:sz="0" w:space="0" w:color="auto"/>
        <w:right w:val="none" w:sz="0" w:space="0" w:color="auto"/>
      </w:divBdr>
      <w:divsChild>
        <w:div w:id="2011907831">
          <w:marLeft w:val="0"/>
          <w:marRight w:val="0"/>
          <w:marTop w:val="75"/>
          <w:marBottom w:val="0"/>
          <w:divBdr>
            <w:top w:val="none" w:sz="0" w:space="0" w:color="auto"/>
            <w:left w:val="none" w:sz="0" w:space="0" w:color="auto"/>
            <w:bottom w:val="none" w:sz="0" w:space="0" w:color="auto"/>
            <w:right w:val="none" w:sz="0" w:space="0" w:color="auto"/>
          </w:divBdr>
          <w:divsChild>
            <w:div w:id="300691879">
              <w:marLeft w:val="0"/>
              <w:marRight w:val="0"/>
              <w:marTop w:val="0"/>
              <w:marBottom w:val="0"/>
              <w:divBdr>
                <w:top w:val="none" w:sz="0" w:space="0" w:color="auto"/>
                <w:left w:val="none" w:sz="0" w:space="0" w:color="auto"/>
                <w:bottom w:val="none" w:sz="0" w:space="0" w:color="auto"/>
                <w:right w:val="none" w:sz="0" w:space="0" w:color="auto"/>
              </w:divBdr>
              <w:divsChild>
                <w:div w:id="716127300">
                  <w:marLeft w:val="0"/>
                  <w:marRight w:val="0"/>
                  <w:marTop w:val="0"/>
                  <w:marBottom w:val="0"/>
                  <w:divBdr>
                    <w:top w:val="none" w:sz="0" w:space="0" w:color="auto"/>
                    <w:left w:val="none" w:sz="0" w:space="0" w:color="auto"/>
                    <w:bottom w:val="none" w:sz="0" w:space="0" w:color="auto"/>
                    <w:right w:val="none" w:sz="0" w:space="0" w:color="auto"/>
                  </w:divBdr>
                  <w:divsChild>
                    <w:div w:id="2104379008">
                      <w:marLeft w:val="0"/>
                      <w:marRight w:val="0"/>
                      <w:marTop w:val="0"/>
                      <w:marBottom w:val="0"/>
                      <w:divBdr>
                        <w:top w:val="none" w:sz="0" w:space="0" w:color="auto"/>
                        <w:left w:val="none" w:sz="0" w:space="0" w:color="auto"/>
                        <w:bottom w:val="none" w:sz="0" w:space="0" w:color="auto"/>
                        <w:right w:val="none" w:sz="0" w:space="0" w:color="auto"/>
                      </w:divBdr>
                      <w:divsChild>
                        <w:div w:id="82852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673783">
      <w:bodyDiv w:val="1"/>
      <w:marLeft w:val="0"/>
      <w:marRight w:val="0"/>
      <w:marTop w:val="0"/>
      <w:marBottom w:val="0"/>
      <w:divBdr>
        <w:top w:val="none" w:sz="0" w:space="0" w:color="auto"/>
        <w:left w:val="none" w:sz="0" w:space="0" w:color="auto"/>
        <w:bottom w:val="none" w:sz="0" w:space="0" w:color="auto"/>
        <w:right w:val="none" w:sz="0" w:space="0" w:color="auto"/>
      </w:divBdr>
    </w:div>
    <w:div w:id="462505997">
      <w:bodyDiv w:val="1"/>
      <w:marLeft w:val="0"/>
      <w:marRight w:val="0"/>
      <w:marTop w:val="0"/>
      <w:marBottom w:val="0"/>
      <w:divBdr>
        <w:top w:val="none" w:sz="0" w:space="0" w:color="auto"/>
        <w:left w:val="none" w:sz="0" w:space="0" w:color="auto"/>
        <w:bottom w:val="none" w:sz="0" w:space="0" w:color="auto"/>
        <w:right w:val="none" w:sz="0" w:space="0" w:color="auto"/>
      </w:divBdr>
    </w:div>
    <w:div w:id="535049962">
      <w:bodyDiv w:val="1"/>
      <w:marLeft w:val="0"/>
      <w:marRight w:val="0"/>
      <w:marTop w:val="0"/>
      <w:marBottom w:val="0"/>
      <w:divBdr>
        <w:top w:val="none" w:sz="0" w:space="0" w:color="auto"/>
        <w:left w:val="none" w:sz="0" w:space="0" w:color="auto"/>
        <w:bottom w:val="none" w:sz="0" w:space="0" w:color="auto"/>
        <w:right w:val="none" w:sz="0" w:space="0" w:color="auto"/>
      </w:divBdr>
    </w:div>
    <w:div w:id="587496663">
      <w:bodyDiv w:val="1"/>
      <w:marLeft w:val="0"/>
      <w:marRight w:val="0"/>
      <w:marTop w:val="0"/>
      <w:marBottom w:val="0"/>
      <w:divBdr>
        <w:top w:val="none" w:sz="0" w:space="0" w:color="auto"/>
        <w:left w:val="none" w:sz="0" w:space="0" w:color="auto"/>
        <w:bottom w:val="none" w:sz="0" w:space="0" w:color="auto"/>
        <w:right w:val="none" w:sz="0" w:space="0" w:color="auto"/>
      </w:divBdr>
    </w:div>
    <w:div w:id="688868436">
      <w:bodyDiv w:val="1"/>
      <w:marLeft w:val="0"/>
      <w:marRight w:val="0"/>
      <w:marTop w:val="0"/>
      <w:marBottom w:val="0"/>
      <w:divBdr>
        <w:top w:val="none" w:sz="0" w:space="0" w:color="auto"/>
        <w:left w:val="none" w:sz="0" w:space="0" w:color="auto"/>
        <w:bottom w:val="none" w:sz="0" w:space="0" w:color="auto"/>
        <w:right w:val="none" w:sz="0" w:space="0" w:color="auto"/>
      </w:divBdr>
    </w:div>
    <w:div w:id="728193882">
      <w:bodyDiv w:val="1"/>
      <w:marLeft w:val="0"/>
      <w:marRight w:val="0"/>
      <w:marTop w:val="0"/>
      <w:marBottom w:val="0"/>
      <w:divBdr>
        <w:top w:val="none" w:sz="0" w:space="0" w:color="auto"/>
        <w:left w:val="none" w:sz="0" w:space="0" w:color="auto"/>
        <w:bottom w:val="none" w:sz="0" w:space="0" w:color="auto"/>
        <w:right w:val="none" w:sz="0" w:space="0" w:color="auto"/>
      </w:divBdr>
    </w:div>
    <w:div w:id="894704270">
      <w:bodyDiv w:val="1"/>
      <w:marLeft w:val="0"/>
      <w:marRight w:val="0"/>
      <w:marTop w:val="0"/>
      <w:marBottom w:val="0"/>
      <w:divBdr>
        <w:top w:val="none" w:sz="0" w:space="0" w:color="auto"/>
        <w:left w:val="none" w:sz="0" w:space="0" w:color="auto"/>
        <w:bottom w:val="none" w:sz="0" w:space="0" w:color="auto"/>
        <w:right w:val="none" w:sz="0" w:space="0" w:color="auto"/>
      </w:divBdr>
      <w:divsChild>
        <w:div w:id="1905098542">
          <w:marLeft w:val="0"/>
          <w:marRight w:val="0"/>
          <w:marTop w:val="0"/>
          <w:marBottom w:val="450"/>
          <w:divBdr>
            <w:top w:val="none" w:sz="0" w:space="0" w:color="auto"/>
            <w:left w:val="none" w:sz="0" w:space="0" w:color="auto"/>
            <w:bottom w:val="none" w:sz="0" w:space="0" w:color="auto"/>
            <w:right w:val="none" w:sz="0" w:space="0" w:color="auto"/>
          </w:divBdr>
          <w:divsChild>
            <w:div w:id="725178163">
              <w:marLeft w:val="0"/>
              <w:marRight w:val="0"/>
              <w:marTop w:val="270"/>
              <w:marBottom w:val="270"/>
              <w:divBdr>
                <w:top w:val="none" w:sz="0" w:space="0" w:color="auto"/>
                <w:left w:val="none" w:sz="0" w:space="0" w:color="auto"/>
                <w:bottom w:val="none" w:sz="0" w:space="0" w:color="auto"/>
                <w:right w:val="none" w:sz="0" w:space="0" w:color="auto"/>
              </w:divBdr>
              <w:divsChild>
                <w:div w:id="86055732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74282">
      <w:bodyDiv w:val="1"/>
      <w:marLeft w:val="0"/>
      <w:marRight w:val="0"/>
      <w:marTop w:val="0"/>
      <w:marBottom w:val="0"/>
      <w:divBdr>
        <w:top w:val="none" w:sz="0" w:space="0" w:color="auto"/>
        <w:left w:val="none" w:sz="0" w:space="0" w:color="auto"/>
        <w:bottom w:val="none" w:sz="0" w:space="0" w:color="auto"/>
        <w:right w:val="none" w:sz="0" w:space="0" w:color="auto"/>
      </w:divBdr>
    </w:div>
    <w:div w:id="1033730258">
      <w:bodyDiv w:val="1"/>
      <w:marLeft w:val="0"/>
      <w:marRight w:val="0"/>
      <w:marTop w:val="0"/>
      <w:marBottom w:val="0"/>
      <w:divBdr>
        <w:top w:val="none" w:sz="0" w:space="0" w:color="auto"/>
        <w:left w:val="none" w:sz="0" w:space="0" w:color="auto"/>
        <w:bottom w:val="none" w:sz="0" w:space="0" w:color="auto"/>
        <w:right w:val="none" w:sz="0" w:space="0" w:color="auto"/>
      </w:divBdr>
    </w:div>
    <w:div w:id="1098913354">
      <w:bodyDiv w:val="1"/>
      <w:marLeft w:val="0"/>
      <w:marRight w:val="0"/>
      <w:marTop w:val="0"/>
      <w:marBottom w:val="0"/>
      <w:divBdr>
        <w:top w:val="none" w:sz="0" w:space="0" w:color="auto"/>
        <w:left w:val="none" w:sz="0" w:space="0" w:color="auto"/>
        <w:bottom w:val="none" w:sz="0" w:space="0" w:color="auto"/>
        <w:right w:val="none" w:sz="0" w:space="0" w:color="auto"/>
      </w:divBdr>
    </w:div>
    <w:div w:id="1191533232">
      <w:bodyDiv w:val="1"/>
      <w:marLeft w:val="0"/>
      <w:marRight w:val="0"/>
      <w:marTop w:val="0"/>
      <w:marBottom w:val="0"/>
      <w:divBdr>
        <w:top w:val="none" w:sz="0" w:space="0" w:color="auto"/>
        <w:left w:val="none" w:sz="0" w:space="0" w:color="auto"/>
        <w:bottom w:val="none" w:sz="0" w:space="0" w:color="auto"/>
        <w:right w:val="none" w:sz="0" w:space="0" w:color="auto"/>
      </w:divBdr>
    </w:div>
    <w:div w:id="1199050933">
      <w:bodyDiv w:val="1"/>
      <w:marLeft w:val="0"/>
      <w:marRight w:val="0"/>
      <w:marTop w:val="0"/>
      <w:marBottom w:val="0"/>
      <w:divBdr>
        <w:top w:val="none" w:sz="0" w:space="0" w:color="auto"/>
        <w:left w:val="none" w:sz="0" w:space="0" w:color="auto"/>
        <w:bottom w:val="none" w:sz="0" w:space="0" w:color="auto"/>
        <w:right w:val="none" w:sz="0" w:space="0" w:color="auto"/>
      </w:divBdr>
    </w:div>
    <w:div w:id="1286230585">
      <w:bodyDiv w:val="1"/>
      <w:marLeft w:val="0"/>
      <w:marRight w:val="0"/>
      <w:marTop w:val="0"/>
      <w:marBottom w:val="0"/>
      <w:divBdr>
        <w:top w:val="none" w:sz="0" w:space="0" w:color="auto"/>
        <w:left w:val="none" w:sz="0" w:space="0" w:color="auto"/>
        <w:bottom w:val="none" w:sz="0" w:space="0" w:color="auto"/>
        <w:right w:val="none" w:sz="0" w:space="0" w:color="auto"/>
      </w:divBdr>
    </w:div>
    <w:div w:id="1500196440">
      <w:bodyDiv w:val="1"/>
      <w:marLeft w:val="0"/>
      <w:marRight w:val="0"/>
      <w:marTop w:val="0"/>
      <w:marBottom w:val="0"/>
      <w:divBdr>
        <w:top w:val="none" w:sz="0" w:space="0" w:color="auto"/>
        <w:left w:val="none" w:sz="0" w:space="0" w:color="auto"/>
        <w:bottom w:val="none" w:sz="0" w:space="0" w:color="auto"/>
        <w:right w:val="none" w:sz="0" w:space="0" w:color="auto"/>
      </w:divBdr>
    </w:div>
    <w:div w:id="1538931089">
      <w:bodyDiv w:val="1"/>
      <w:marLeft w:val="0"/>
      <w:marRight w:val="0"/>
      <w:marTop w:val="0"/>
      <w:marBottom w:val="0"/>
      <w:divBdr>
        <w:top w:val="none" w:sz="0" w:space="0" w:color="auto"/>
        <w:left w:val="none" w:sz="0" w:space="0" w:color="auto"/>
        <w:bottom w:val="none" w:sz="0" w:space="0" w:color="auto"/>
        <w:right w:val="none" w:sz="0" w:space="0" w:color="auto"/>
      </w:divBdr>
    </w:div>
    <w:div w:id="1611861407">
      <w:bodyDiv w:val="1"/>
      <w:marLeft w:val="0"/>
      <w:marRight w:val="0"/>
      <w:marTop w:val="0"/>
      <w:marBottom w:val="0"/>
      <w:divBdr>
        <w:top w:val="none" w:sz="0" w:space="0" w:color="auto"/>
        <w:left w:val="none" w:sz="0" w:space="0" w:color="auto"/>
        <w:bottom w:val="none" w:sz="0" w:space="0" w:color="auto"/>
        <w:right w:val="none" w:sz="0" w:space="0" w:color="auto"/>
      </w:divBdr>
    </w:div>
    <w:div w:id="1641961839">
      <w:bodyDiv w:val="1"/>
      <w:marLeft w:val="0"/>
      <w:marRight w:val="0"/>
      <w:marTop w:val="0"/>
      <w:marBottom w:val="0"/>
      <w:divBdr>
        <w:top w:val="none" w:sz="0" w:space="0" w:color="auto"/>
        <w:left w:val="none" w:sz="0" w:space="0" w:color="auto"/>
        <w:bottom w:val="none" w:sz="0" w:space="0" w:color="auto"/>
        <w:right w:val="none" w:sz="0" w:space="0" w:color="auto"/>
      </w:divBdr>
    </w:div>
    <w:div w:id="1689140434">
      <w:bodyDiv w:val="1"/>
      <w:marLeft w:val="0"/>
      <w:marRight w:val="0"/>
      <w:marTop w:val="0"/>
      <w:marBottom w:val="0"/>
      <w:divBdr>
        <w:top w:val="none" w:sz="0" w:space="0" w:color="auto"/>
        <w:left w:val="none" w:sz="0" w:space="0" w:color="auto"/>
        <w:bottom w:val="none" w:sz="0" w:space="0" w:color="auto"/>
        <w:right w:val="none" w:sz="0" w:space="0" w:color="auto"/>
      </w:divBdr>
    </w:div>
    <w:div w:id="1738475736">
      <w:bodyDiv w:val="1"/>
      <w:marLeft w:val="0"/>
      <w:marRight w:val="0"/>
      <w:marTop w:val="0"/>
      <w:marBottom w:val="0"/>
      <w:divBdr>
        <w:top w:val="none" w:sz="0" w:space="0" w:color="auto"/>
        <w:left w:val="none" w:sz="0" w:space="0" w:color="auto"/>
        <w:bottom w:val="none" w:sz="0" w:space="0" w:color="auto"/>
        <w:right w:val="none" w:sz="0" w:space="0" w:color="auto"/>
      </w:divBdr>
    </w:div>
    <w:div w:id="1776248331">
      <w:bodyDiv w:val="1"/>
      <w:marLeft w:val="0"/>
      <w:marRight w:val="0"/>
      <w:marTop w:val="0"/>
      <w:marBottom w:val="0"/>
      <w:divBdr>
        <w:top w:val="none" w:sz="0" w:space="0" w:color="auto"/>
        <w:left w:val="none" w:sz="0" w:space="0" w:color="auto"/>
        <w:bottom w:val="none" w:sz="0" w:space="0" w:color="auto"/>
        <w:right w:val="none" w:sz="0" w:space="0" w:color="auto"/>
      </w:divBdr>
    </w:div>
    <w:div w:id="1823112585">
      <w:bodyDiv w:val="1"/>
      <w:marLeft w:val="0"/>
      <w:marRight w:val="0"/>
      <w:marTop w:val="0"/>
      <w:marBottom w:val="0"/>
      <w:divBdr>
        <w:top w:val="none" w:sz="0" w:space="0" w:color="auto"/>
        <w:left w:val="none" w:sz="0" w:space="0" w:color="auto"/>
        <w:bottom w:val="none" w:sz="0" w:space="0" w:color="auto"/>
        <w:right w:val="none" w:sz="0" w:space="0" w:color="auto"/>
      </w:divBdr>
      <w:divsChild>
        <w:div w:id="1101994832">
          <w:marLeft w:val="0"/>
          <w:marRight w:val="0"/>
          <w:marTop w:val="0"/>
          <w:marBottom w:val="0"/>
          <w:divBdr>
            <w:top w:val="none" w:sz="0" w:space="0" w:color="auto"/>
            <w:left w:val="none" w:sz="0" w:space="0" w:color="auto"/>
            <w:bottom w:val="none" w:sz="0" w:space="0" w:color="auto"/>
            <w:right w:val="none" w:sz="0" w:space="0" w:color="auto"/>
          </w:divBdr>
          <w:divsChild>
            <w:div w:id="2027632942">
              <w:marLeft w:val="0"/>
              <w:marRight w:val="0"/>
              <w:marTop w:val="0"/>
              <w:marBottom w:val="0"/>
              <w:divBdr>
                <w:top w:val="none" w:sz="0" w:space="0" w:color="auto"/>
                <w:left w:val="none" w:sz="0" w:space="0" w:color="auto"/>
                <w:bottom w:val="none" w:sz="0" w:space="0" w:color="auto"/>
                <w:right w:val="none" w:sz="0" w:space="0" w:color="auto"/>
              </w:divBdr>
              <w:divsChild>
                <w:div w:id="1766920656">
                  <w:marLeft w:val="0"/>
                  <w:marRight w:val="0"/>
                  <w:marTop w:val="0"/>
                  <w:marBottom w:val="0"/>
                  <w:divBdr>
                    <w:top w:val="none" w:sz="0" w:space="0" w:color="auto"/>
                    <w:left w:val="none" w:sz="0" w:space="0" w:color="auto"/>
                    <w:bottom w:val="none" w:sz="0" w:space="0" w:color="auto"/>
                    <w:right w:val="none" w:sz="0" w:space="0" w:color="auto"/>
                  </w:divBdr>
                  <w:divsChild>
                    <w:div w:id="202862002">
                      <w:marLeft w:val="0"/>
                      <w:marRight w:val="0"/>
                      <w:marTop w:val="0"/>
                      <w:marBottom w:val="0"/>
                      <w:divBdr>
                        <w:top w:val="none" w:sz="0" w:space="0" w:color="auto"/>
                        <w:left w:val="none" w:sz="0" w:space="0" w:color="auto"/>
                        <w:bottom w:val="none" w:sz="0" w:space="0" w:color="auto"/>
                        <w:right w:val="none" w:sz="0" w:space="0" w:color="auto"/>
                      </w:divBdr>
                      <w:divsChild>
                        <w:div w:id="1806777255">
                          <w:marLeft w:val="0"/>
                          <w:marRight w:val="-6740"/>
                          <w:marTop w:val="0"/>
                          <w:marBottom w:val="0"/>
                          <w:divBdr>
                            <w:top w:val="none" w:sz="0" w:space="0" w:color="auto"/>
                            <w:left w:val="none" w:sz="0" w:space="0" w:color="auto"/>
                            <w:bottom w:val="none" w:sz="0" w:space="0" w:color="auto"/>
                            <w:right w:val="none" w:sz="0" w:space="0" w:color="auto"/>
                          </w:divBdr>
                          <w:divsChild>
                            <w:div w:id="2031295910">
                              <w:marLeft w:val="0"/>
                              <w:marRight w:val="0"/>
                              <w:marTop w:val="0"/>
                              <w:marBottom w:val="0"/>
                              <w:divBdr>
                                <w:top w:val="none" w:sz="0" w:space="0" w:color="auto"/>
                                <w:left w:val="none" w:sz="0" w:space="0" w:color="auto"/>
                                <w:bottom w:val="none" w:sz="0" w:space="0" w:color="auto"/>
                                <w:right w:val="none" w:sz="0" w:space="0" w:color="auto"/>
                              </w:divBdr>
                              <w:divsChild>
                                <w:div w:id="1449542900">
                                  <w:marLeft w:val="0"/>
                                  <w:marRight w:val="0"/>
                                  <w:marTop w:val="0"/>
                                  <w:marBottom w:val="0"/>
                                  <w:divBdr>
                                    <w:top w:val="none" w:sz="0" w:space="0" w:color="auto"/>
                                    <w:left w:val="none" w:sz="0" w:space="0" w:color="auto"/>
                                    <w:bottom w:val="none" w:sz="0" w:space="0" w:color="auto"/>
                                    <w:right w:val="none" w:sz="0" w:space="0" w:color="auto"/>
                                  </w:divBdr>
                                </w:div>
                                <w:div w:id="579826442">
                                  <w:marLeft w:val="0"/>
                                  <w:marRight w:val="0"/>
                                  <w:marTop w:val="0"/>
                                  <w:marBottom w:val="0"/>
                                  <w:divBdr>
                                    <w:top w:val="none" w:sz="0" w:space="0" w:color="auto"/>
                                    <w:left w:val="none" w:sz="0" w:space="0" w:color="auto"/>
                                    <w:bottom w:val="none" w:sz="0" w:space="0" w:color="auto"/>
                                    <w:right w:val="none" w:sz="0" w:space="0" w:color="auto"/>
                                  </w:divBdr>
                                  <w:divsChild>
                                    <w:div w:id="954218210">
                                      <w:marLeft w:val="0"/>
                                      <w:marRight w:val="0"/>
                                      <w:marTop w:val="0"/>
                                      <w:marBottom w:val="0"/>
                                      <w:divBdr>
                                        <w:top w:val="none" w:sz="0" w:space="0" w:color="auto"/>
                                        <w:left w:val="none" w:sz="0" w:space="0" w:color="auto"/>
                                        <w:bottom w:val="none" w:sz="0" w:space="0" w:color="auto"/>
                                        <w:right w:val="none" w:sz="0" w:space="0" w:color="auto"/>
                                      </w:divBdr>
                                      <w:divsChild>
                                        <w:div w:id="1774935145">
                                          <w:marLeft w:val="0"/>
                                          <w:marRight w:val="0"/>
                                          <w:marTop w:val="0"/>
                                          <w:marBottom w:val="0"/>
                                          <w:divBdr>
                                            <w:top w:val="none" w:sz="0" w:space="0" w:color="auto"/>
                                            <w:left w:val="none" w:sz="0" w:space="0" w:color="auto"/>
                                            <w:bottom w:val="none" w:sz="0" w:space="0" w:color="auto"/>
                                            <w:right w:val="none" w:sz="0" w:space="0" w:color="auto"/>
                                          </w:divBdr>
                                          <w:divsChild>
                                            <w:div w:id="524633883">
                                              <w:marLeft w:val="0"/>
                                              <w:marRight w:val="0"/>
                                              <w:marTop w:val="0"/>
                                              <w:marBottom w:val="0"/>
                                              <w:divBdr>
                                                <w:top w:val="none" w:sz="0" w:space="0" w:color="auto"/>
                                                <w:left w:val="none" w:sz="0" w:space="0" w:color="auto"/>
                                                <w:bottom w:val="none" w:sz="0" w:space="0" w:color="auto"/>
                                                <w:right w:val="none" w:sz="0" w:space="0" w:color="auto"/>
                                              </w:divBdr>
                                              <w:divsChild>
                                                <w:div w:id="957565620">
                                                  <w:marLeft w:val="0"/>
                                                  <w:marRight w:val="0"/>
                                                  <w:marTop w:val="0"/>
                                                  <w:marBottom w:val="0"/>
                                                  <w:divBdr>
                                                    <w:top w:val="none" w:sz="0" w:space="0" w:color="auto"/>
                                                    <w:left w:val="none" w:sz="0" w:space="0" w:color="auto"/>
                                                    <w:bottom w:val="none" w:sz="0" w:space="0" w:color="auto"/>
                                                    <w:right w:val="none" w:sz="0" w:space="0" w:color="auto"/>
                                                  </w:divBdr>
                                                  <w:divsChild>
                                                    <w:div w:id="1631937728">
                                                      <w:marLeft w:val="0"/>
                                                      <w:marRight w:val="0"/>
                                                      <w:marTop w:val="0"/>
                                                      <w:marBottom w:val="0"/>
                                                      <w:divBdr>
                                                        <w:top w:val="none" w:sz="0" w:space="0" w:color="auto"/>
                                                        <w:left w:val="none" w:sz="0" w:space="0" w:color="auto"/>
                                                        <w:bottom w:val="none" w:sz="0" w:space="0" w:color="auto"/>
                                                        <w:right w:val="none" w:sz="0" w:space="0" w:color="auto"/>
                                                      </w:divBdr>
                                                      <w:divsChild>
                                                        <w:div w:id="19178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5636">
                                                  <w:marLeft w:val="0"/>
                                                  <w:marRight w:val="0"/>
                                                  <w:marTop w:val="0"/>
                                                  <w:marBottom w:val="0"/>
                                                  <w:divBdr>
                                                    <w:top w:val="none" w:sz="0" w:space="0" w:color="auto"/>
                                                    <w:left w:val="none" w:sz="0" w:space="0" w:color="auto"/>
                                                    <w:bottom w:val="none" w:sz="0" w:space="0" w:color="auto"/>
                                                    <w:right w:val="none" w:sz="0" w:space="0" w:color="auto"/>
                                                  </w:divBdr>
                                                  <w:divsChild>
                                                    <w:div w:id="502205001">
                                                      <w:marLeft w:val="0"/>
                                                      <w:marRight w:val="0"/>
                                                      <w:marTop w:val="0"/>
                                                      <w:marBottom w:val="0"/>
                                                      <w:divBdr>
                                                        <w:top w:val="none" w:sz="0" w:space="0" w:color="auto"/>
                                                        <w:left w:val="none" w:sz="0" w:space="0" w:color="auto"/>
                                                        <w:bottom w:val="none" w:sz="0" w:space="0" w:color="auto"/>
                                                        <w:right w:val="none" w:sz="0" w:space="0" w:color="auto"/>
                                                      </w:divBdr>
                                                      <w:divsChild>
                                                        <w:div w:id="6842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8870">
                                                  <w:marLeft w:val="0"/>
                                                  <w:marRight w:val="0"/>
                                                  <w:marTop w:val="0"/>
                                                  <w:marBottom w:val="0"/>
                                                  <w:divBdr>
                                                    <w:top w:val="none" w:sz="0" w:space="0" w:color="auto"/>
                                                    <w:left w:val="none" w:sz="0" w:space="0" w:color="auto"/>
                                                    <w:bottom w:val="none" w:sz="0" w:space="0" w:color="auto"/>
                                                    <w:right w:val="none" w:sz="0" w:space="0" w:color="auto"/>
                                                  </w:divBdr>
                                                  <w:divsChild>
                                                    <w:div w:id="1058432659">
                                                      <w:marLeft w:val="0"/>
                                                      <w:marRight w:val="0"/>
                                                      <w:marTop w:val="0"/>
                                                      <w:marBottom w:val="0"/>
                                                      <w:divBdr>
                                                        <w:top w:val="none" w:sz="0" w:space="0" w:color="auto"/>
                                                        <w:left w:val="none" w:sz="0" w:space="0" w:color="auto"/>
                                                        <w:bottom w:val="none" w:sz="0" w:space="0" w:color="auto"/>
                                                        <w:right w:val="none" w:sz="0" w:space="0" w:color="auto"/>
                                                      </w:divBdr>
                                                      <w:divsChild>
                                                        <w:div w:id="1368026708">
                                                          <w:marLeft w:val="0"/>
                                                          <w:marRight w:val="0"/>
                                                          <w:marTop w:val="0"/>
                                                          <w:marBottom w:val="0"/>
                                                          <w:divBdr>
                                                            <w:top w:val="none" w:sz="0" w:space="0" w:color="auto"/>
                                                            <w:left w:val="none" w:sz="0" w:space="0" w:color="auto"/>
                                                            <w:bottom w:val="none" w:sz="0" w:space="0" w:color="auto"/>
                                                            <w:right w:val="none" w:sz="0" w:space="0" w:color="auto"/>
                                                          </w:divBdr>
                                                          <w:divsChild>
                                                            <w:div w:id="6547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5148339">
      <w:bodyDiv w:val="1"/>
      <w:marLeft w:val="0"/>
      <w:marRight w:val="0"/>
      <w:marTop w:val="0"/>
      <w:marBottom w:val="0"/>
      <w:divBdr>
        <w:top w:val="none" w:sz="0" w:space="0" w:color="auto"/>
        <w:left w:val="none" w:sz="0" w:space="0" w:color="auto"/>
        <w:bottom w:val="none" w:sz="0" w:space="0" w:color="auto"/>
        <w:right w:val="none" w:sz="0" w:space="0" w:color="auto"/>
      </w:divBdr>
    </w:div>
    <w:div w:id="1906525645">
      <w:bodyDiv w:val="1"/>
      <w:marLeft w:val="0"/>
      <w:marRight w:val="0"/>
      <w:marTop w:val="0"/>
      <w:marBottom w:val="0"/>
      <w:divBdr>
        <w:top w:val="none" w:sz="0" w:space="0" w:color="auto"/>
        <w:left w:val="none" w:sz="0" w:space="0" w:color="auto"/>
        <w:bottom w:val="none" w:sz="0" w:space="0" w:color="auto"/>
        <w:right w:val="none" w:sz="0" w:space="0" w:color="auto"/>
      </w:divBdr>
    </w:div>
    <w:div w:id="1936328799">
      <w:bodyDiv w:val="1"/>
      <w:marLeft w:val="0"/>
      <w:marRight w:val="0"/>
      <w:marTop w:val="0"/>
      <w:marBottom w:val="0"/>
      <w:divBdr>
        <w:top w:val="none" w:sz="0" w:space="0" w:color="auto"/>
        <w:left w:val="none" w:sz="0" w:space="0" w:color="auto"/>
        <w:bottom w:val="none" w:sz="0" w:space="0" w:color="auto"/>
        <w:right w:val="none" w:sz="0" w:space="0" w:color="auto"/>
      </w:divBdr>
      <w:divsChild>
        <w:div w:id="1465197453">
          <w:marLeft w:val="0"/>
          <w:marRight w:val="0"/>
          <w:marTop w:val="0"/>
          <w:marBottom w:val="0"/>
          <w:divBdr>
            <w:top w:val="none" w:sz="0" w:space="0" w:color="auto"/>
            <w:left w:val="none" w:sz="0" w:space="0" w:color="auto"/>
            <w:bottom w:val="none" w:sz="0" w:space="0" w:color="auto"/>
            <w:right w:val="none" w:sz="0" w:space="0" w:color="auto"/>
          </w:divBdr>
          <w:divsChild>
            <w:div w:id="1561285974">
              <w:marLeft w:val="0"/>
              <w:marRight w:val="0"/>
              <w:marTop w:val="0"/>
              <w:marBottom w:val="0"/>
              <w:divBdr>
                <w:top w:val="none" w:sz="0" w:space="0" w:color="auto"/>
                <w:left w:val="none" w:sz="0" w:space="0" w:color="auto"/>
                <w:bottom w:val="none" w:sz="0" w:space="0" w:color="auto"/>
                <w:right w:val="none" w:sz="0" w:space="0" w:color="auto"/>
              </w:divBdr>
              <w:divsChild>
                <w:div w:id="602079621">
                  <w:marLeft w:val="0"/>
                  <w:marRight w:val="0"/>
                  <w:marTop w:val="0"/>
                  <w:marBottom w:val="0"/>
                  <w:divBdr>
                    <w:top w:val="none" w:sz="0" w:space="0" w:color="auto"/>
                    <w:left w:val="none" w:sz="0" w:space="0" w:color="auto"/>
                    <w:bottom w:val="none" w:sz="0" w:space="0" w:color="auto"/>
                    <w:right w:val="none" w:sz="0" w:space="0" w:color="auto"/>
                  </w:divBdr>
                  <w:divsChild>
                    <w:div w:id="5887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833552">
      <w:bodyDiv w:val="1"/>
      <w:marLeft w:val="0"/>
      <w:marRight w:val="0"/>
      <w:marTop w:val="0"/>
      <w:marBottom w:val="0"/>
      <w:divBdr>
        <w:top w:val="none" w:sz="0" w:space="0" w:color="auto"/>
        <w:left w:val="none" w:sz="0" w:space="0" w:color="auto"/>
        <w:bottom w:val="none" w:sz="0" w:space="0" w:color="auto"/>
        <w:right w:val="none" w:sz="0" w:space="0" w:color="auto"/>
      </w:divBdr>
      <w:divsChild>
        <w:div w:id="1837308856">
          <w:marLeft w:val="0"/>
          <w:marRight w:val="0"/>
          <w:marTop w:val="0"/>
          <w:marBottom w:val="0"/>
          <w:divBdr>
            <w:top w:val="none" w:sz="0" w:space="0" w:color="auto"/>
            <w:left w:val="none" w:sz="0" w:space="0" w:color="auto"/>
            <w:bottom w:val="none" w:sz="0" w:space="0" w:color="auto"/>
            <w:right w:val="none" w:sz="0" w:space="0" w:color="auto"/>
          </w:divBdr>
          <w:divsChild>
            <w:div w:id="1143959236">
              <w:marLeft w:val="0"/>
              <w:marRight w:val="0"/>
              <w:marTop w:val="0"/>
              <w:marBottom w:val="0"/>
              <w:divBdr>
                <w:top w:val="none" w:sz="0" w:space="0" w:color="auto"/>
                <w:left w:val="none" w:sz="0" w:space="0" w:color="auto"/>
                <w:bottom w:val="none" w:sz="0" w:space="0" w:color="auto"/>
                <w:right w:val="none" w:sz="0" w:space="0" w:color="auto"/>
              </w:divBdr>
              <w:divsChild>
                <w:div w:id="73668061">
                  <w:marLeft w:val="0"/>
                  <w:marRight w:val="0"/>
                  <w:marTop w:val="0"/>
                  <w:marBottom w:val="0"/>
                  <w:divBdr>
                    <w:top w:val="none" w:sz="0" w:space="0" w:color="auto"/>
                    <w:left w:val="none" w:sz="0" w:space="0" w:color="auto"/>
                    <w:bottom w:val="none" w:sz="0" w:space="0" w:color="auto"/>
                    <w:right w:val="none" w:sz="0" w:space="0" w:color="auto"/>
                  </w:divBdr>
                  <w:divsChild>
                    <w:div w:id="76376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414517">
      <w:bodyDiv w:val="1"/>
      <w:marLeft w:val="0"/>
      <w:marRight w:val="0"/>
      <w:marTop w:val="0"/>
      <w:marBottom w:val="0"/>
      <w:divBdr>
        <w:top w:val="none" w:sz="0" w:space="0" w:color="auto"/>
        <w:left w:val="none" w:sz="0" w:space="0" w:color="auto"/>
        <w:bottom w:val="none" w:sz="0" w:space="0" w:color="auto"/>
        <w:right w:val="none" w:sz="0" w:space="0" w:color="auto"/>
      </w:divBdr>
      <w:divsChild>
        <w:div w:id="1599945238">
          <w:marLeft w:val="0"/>
          <w:marRight w:val="0"/>
          <w:marTop w:val="75"/>
          <w:marBottom w:val="0"/>
          <w:divBdr>
            <w:top w:val="none" w:sz="0" w:space="0" w:color="auto"/>
            <w:left w:val="none" w:sz="0" w:space="0" w:color="auto"/>
            <w:bottom w:val="none" w:sz="0" w:space="0" w:color="auto"/>
            <w:right w:val="none" w:sz="0" w:space="0" w:color="auto"/>
          </w:divBdr>
          <w:divsChild>
            <w:div w:id="2069915751">
              <w:marLeft w:val="0"/>
              <w:marRight w:val="0"/>
              <w:marTop w:val="0"/>
              <w:marBottom w:val="0"/>
              <w:divBdr>
                <w:top w:val="none" w:sz="0" w:space="0" w:color="auto"/>
                <w:left w:val="none" w:sz="0" w:space="0" w:color="auto"/>
                <w:bottom w:val="none" w:sz="0" w:space="0" w:color="auto"/>
                <w:right w:val="none" w:sz="0" w:space="0" w:color="auto"/>
              </w:divBdr>
              <w:divsChild>
                <w:div w:id="1706367908">
                  <w:marLeft w:val="0"/>
                  <w:marRight w:val="0"/>
                  <w:marTop w:val="0"/>
                  <w:marBottom w:val="0"/>
                  <w:divBdr>
                    <w:top w:val="none" w:sz="0" w:space="0" w:color="auto"/>
                    <w:left w:val="none" w:sz="0" w:space="0" w:color="auto"/>
                    <w:bottom w:val="none" w:sz="0" w:space="0" w:color="auto"/>
                    <w:right w:val="none" w:sz="0" w:space="0" w:color="auto"/>
                  </w:divBdr>
                  <w:divsChild>
                    <w:div w:id="423650407">
                      <w:marLeft w:val="0"/>
                      <w:marRight w:val="0"/>
                      <w:marTop w:val="0"/>
                      <w:marBottom w:val="0"/>
                      <w:divBdr>
                        <w:top w:val="none" w:sz="0" w:space="0" w:color="auto"/>
                        <w:left w:val="none" w:sz="0" w:space="0" w:color="auto"/>
                        <w:bottom w:val="none" w:sz="0" w:space="0" w:color="auto"/>
                        <w:right w:val="none" w:sz="0" w:space="0" w:color="auto"/>
                      </w:divBdr>
                      <w:divsChild>
                        <w:div w:id="210548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UOS Stephenson">
    <w:altName w:val="Times New Roman"/>
    <w:charset w:val="00"/>
    <w:family w:val="auto"/>
    <w:pitch w:val="default"/>
  </w:font>
  <w:font w:name="TUOS Blake">
    <w:altName w:val="Arial"/>
    <w:charset w:val="00"/>
    <w:family w:val="swiss"/>
    <w:pitch w:val="variable"/>
    <w:sig w:usb0="00000001" w:usb1="40000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32B"/>
    <w:rsid w:val="00035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3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B984E-2158-4F34-B47A-0EC3AF623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4</Pages>
  <Words>2266</Words>
  <Characters>12511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Department</vt:lpstr>
    </vt:vector>
  </TitlesOfParts>
  <Company>Your Company Name</Company>
  <LinksUpToDate>false</LinksUpToDate>
  <CharactersWithSpaces>14748</CharactersWithSpaces>
  <SharedDoc>false</SharedDoc>
  <HLinks>
    <vt:vector size="6" baseType="variant">
      <vt:variant>
        <vt:i4>8323079</vt:i4>
      </vt:variant>
      <vt:variant>
        <vt:i4>0</vt:i4>
      </vt:variant>
      <vt:variant>
        <vt:i4>0</vt:i4>
      </vt:variant>
      <vt:variant>
        <vt:i4>5</vt:i4>
      </vt:variant>
      <vt:variant>
        <vt:lpwstr>mailto:c.n.hunter@sheffield.ac.uk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dc:title>
  <dc:creator>Your User Name</dc:creator>
  <cp:lastModifiedBy>Andrew Hitchcock</cp:lastModifiedBy>
  <cp:revision>15</cp:revision>
  <cp:lastPrinted>2016-11-04T17:18:00Z</cp:lastPrinted>
  <dcterms:created xsi:type="dcterms:W3CDTF">2021-08-26T08:43:00Z</dcterms:created>
  <dcterms:modified xsi:type="dcterms:W3CDTF">2021-08-26T17:44:00Z</dcterms:modified>
</cp:coreProperties>
</file>