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CDAF5" w14:textId="77777777" w:rsidR="002D3CD9" w:rsidRDefault="002D3CD9" w:rsidP="002D3CD9">
      <w:pPr>
        <w:spacing w:after="12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Oponentský posudek na bakalářskou práci</w:t>
      </w:r>
    </w:p>
    <w:p w14:paraId="6568A279" w14:textId="088FFBD1" w:rsidR="002D3CD9" w:rsidRDefault="002D3CD9" w:rsidP="002D3CD9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Jaroslav Kubín:  Pilotní distribučně-ekologická studie bezbarvých krásnooček v ČR</w:t>
      </w:r>
    </w:p>
    <w:p w14:paraId="3379EFC6" w14:textId="77777777" w:rsidR="002D3CD9" w:rsidRDefault="002D3CD9"/>
    <w:p w14:paraId="15708A83" w14:textId="77777777" w:rsidR="00B7107F" w:rsidRDefault="002D3CD9">
      <w:r>
        <w:t xml:space="preserve">Předložená bakalářská práce J. Kubína je na úrovni práce magisterské. </w:t>
      </w:r>
      <w:r w:rsidR="00AB416A">
        <w:t xml:space="preserve"> Až na pár drobných překlepů nelze práci nic vytknout. Vysoce kvalitní a přehledná práce je navíc psána </w:t>
      </w:r>
      <w:r w:rsidR="00B7107F">
        <w:t>velmi dobrou češtinou.</w:t>
      </w:r>
    </w:p>
    <w:p w14:paraId="062C218D" w14:textId="1309E6D7" w:rsidR="002D3CD9" w:rsidRDefault="00B7107F">
      <w:r>
        <w:t>Bezbarvá krásnoočka jsou skupinou v determinační literatuře vesměs opomíjenou, zastoupeno je nanejvýš malé množství druhů. Kubínova bakalářská práce bude přínosem i pro hydrobiologickou praxi</w:t>
      </w:r>
      <w:r w:rsidR="00B95A83">
        <w:t>.</w:t>
      </w:r>
      <w:r>
        <w:t xml:space="preserve"> </w:t>
      </w:r>
      <w:r w:rsidR="00AB416A">
        <w:t xml:space="preserve"> </w:t>
      </w:r>
    </w:p>
    <w:p w14:paraId="230381A2" w14:textId="1C5C4FCA" w:rsidR="002D3CD9" w:rsidRDefault="002D3CD9">
      <w:r>
        <w:t xml:space="preserve">Obecné kapitoly 1.1. </w:t>
      </w:r>
      <w:r w:rsidR="00FD2397">
        <w:t>„</w:t>
      </w:r>
      <w:r>
        <w:t>Ekologie a distribuce</w:t>
      </w:r>
      <w:r w:rsidR="00FD2397">
        <w:t>“</w:t>
      </w:r>
      <w:r>
        <w:t xml:space="preserve">, 1.2. </w:t>
      </w:r>
      <w:r w:rsidR="00FD2397">
        <w:t>„</w:t>
      </w:r>
      <w:r>
        <w:t>Životní strategie a výživa</w:t>
      </w:r>
      <w:r w:rsidR="00FD2397">
        <w:t>“</w:t>
      </w:r>
      <w:r>
        <w:t xml:space="preserve">, 1.3. </w:t>
      </w:r>
      <w:r w:rsidR="00FD2397">
        <w:t>„</w:t>
      </w:r>
      <w:r>
        <w:t>Evoluce a fylogeneze</w:t>
      </w:r>
      <w:r w:rsidR="00FD2397">
        <w:t>“</w:t>
      </w:r>
      <w:r w:rsidRPr="002D3CD9">
        <w:t xml:space="preserve"> </w:t>
      </w:r>
      <w:r>
        <w:t>jsou rozpracovány přehledně</w:t>
      </w:r>
      <w:r w:rsidR="00FD2397">
        <w:t xml:space="preserve">, stejně tak kap. 1.4. „Taxonomická situace vybraných skupin se zřetelem na významné a zajímavé rody“, která se spolu s kap. 1.5. „Základní morfologie, pohyb a determinace v optickém mikroskopu“ jeví být užitečnou pomůckou i při orientační determinaci bezbarvých krásnooček. </w:t>
      </w:r>
      <w:r w:rsidR="00D949FE">
        <w:t xml:space="preserve">V podkapitole 1.5.1. „Determinace taxonů v optickém mikroskopu pomocí základních znaků“ jsou podrobně pojednány jednotlivé morfologické znaky, </w:t>
      </w:r>
      <w:proofErr w:type="spellStart"/>
      <w:r w:rsidR="00D949FE">
        <w:t>měnlivost</w:t>
      </w:r>
      <w:proofErr w:type="spellEnd"/>
      <w:r w:rsidR="00D949FE">
        <w:t xml:space="preserve"> a pohyb rovněž využitelné v determinační praxi. </w:t>
      </w:r>
    </w:p>
    <w:p w14:paraId="1C6DB899" w14:textId="51FE921C" w:rsidR="00D949FE" w:rsidRDefault="00D949FE">
      <w:r>
        <w:t xml:space="preserve">Vlastní průzkum a vytvoření seznamu bezbarvých krásnooček zahrnuje také 3.2.1. </w:t>
      </w:r>
      <w:r w:rsidR="00DE785F">
        <w:t>„</w:t>
      </w:r>
      <w:r>
        <w:t>Výběr vhodných lokalit</w:t>
      </w:r>
      <w:r w:rsidR="00DE785F">
        <w:t xml:space="preserve">“, což je užitečné doplnění pro jakýkoliv terénní </w:t>
      </w:r>
      <w:proofErr w:type="spellStart"/>
      <w:r w:rsidR="00DE785F">
        <w:t>algofloristický</w:t>
      </w:r>
      <w:proofErr w:type="spellEnd"/>
      <w:r w:rsidR="00DE785F">
        <w:t xml:space="preserve"> průzkum. Velmi dobře je zpracována metodika, jak získat z jednotlivých odběrových stanoviš</w:t>
      </w:r>
      <w:r w:rsidR="0016158F">
        <w:t>ť co nejširší spektrum druhů</w:t>
      </w:r>
      <w:r w:rsidR="00B95A83">
        <w:t xml:space="preserve"> i po přenesení vzorku do laboratoře.</w:t>
      </w:r>
      <w:r w:rsidR="0016158F">
        <w:t xml:space="preserve"> </w:t>
      </w:r>
      <w:r w:rsidR="00DE785F">
        <w:t xml:space="preserve">  </w:t>
      </w:r>
    </w:p>
    <w:p w14:paraId="06A20093" w14:textId="2E382DEA" w:rsidR="002D3CD9" w:rsidRDefault="00B7107F">
      <w:r>
        <w:t>V k</w:t>
      </w:r>
      <w:r w:rsidR="0016158F">
        <w:t>ap. 3.3. „Vytvoření checklistu bezbarvých krásnooček v </w:t>
      </w:r>
      <w:proofErr w:type="gramStart"/>
      <w:r w:rsidR="0016158F">
        <w:t xml:space="preserve">ČR“  </w:t>
      </w:r>
      <w:r>
        <w:t>je</w:t>
      </w:r>
      <w:proofErr w:type="gramEnd"/>
      <w:r>
        <w:t xml:space="preserve"> dosavadní</w:t>
      </w:r>
      <w:r w:rsidR="008169B6">
        <w:t xml:space="preserve"> systematika</w:t>
      </w:r>
      <w:r w:rsidR="00106993">
        <w:t xml:space="preserve">  </w:t>
      </w:r>
      <w:r>
        <w:t xml:space="preserve">a </w:t>
      </w:r>
      <w:r w:rsidR="008169B6">
        <w:t>nomenklatura</w:t>
      </w:r>
      <w:r w:rsidR="00106993">
        <w:t xml:space="preserve"> podrobena kritickému pohledu</w:t>
      </w:r>
      <w:r>
        <w:t xml:space="preserve">. Podrobně jsou </w:t>
      </w:r>
      <w:proofErr w:type="spellStart"/>
      <w:r>
        <w:t>rešeršovány</w:t>
      </w:r>
      <w:proofErr w:type="spellEnd"/>
      <w:r>
        <w:t xml:space="preserve"> </w:t>
      </w:r>
      <w:r w:rsidR="00106993">
        <w:t xml:space="preserve"> </w:t>
      </w:r>
      <w:r>
        <w:t>starší údaje z literatury a nechybí připomínky o dosud málo propracovaných ekologických nárocích.</w:t>
      </w:r>
      <w:r w:rsidR="00B95A83">
        <w:t xml:space="preserve"> </w:t>
      </w:r>
    </w:p>
    <w:p w14:paraId="1738D4A7" w14:textId="6C910E1B" w:rsidR="00F61D2C" w:rsidRDefault="0011512F" w:rsidP="00F61D2C">
      <w:r>
        <w:t xml:space="preserve">Jednotlivé </w:t>
      </w:r>
      <w:r w:rsidR="00B7107F">
        <w:t>taxony jsou</w:t>
      </w:r>
      <w:r>
        <w:t xml:space="preserve"> </w:t>
      </w:r>
      <w:r w:rsidR="00F61D2C">
        <w:t xml:space="preserve">na 70 stranách </w:t>
      </w:r>
      <w:r>
        <w:t>pečlivě popsány</w:t>
      </w:r>
      <w:r w:rsidR="00B7107F" w:rsidRPr="00B7107F">
        <w:t xml:space="preserve"> </w:t>
      </w:r>
      <w:r w:rsidR="00B7107F">
        <w:t>na základě originálních publikací, floristických studií a poznámek ze studia vlastního materiálu. V</w:t>
      </w:r>
      <w:r>
        <w:t>ýskyt u nás</w:t>
      </w:r>
      <w:r w:rsidR="00B7107F">
        <w:t xml:space="preserve">, typy lokalit, </w:t>
      </w:r>
      <w:proofErr w:type="gramStart"/>
      <w:r w:rsidR="00B7107F">
        <w:t>v</w:t>
      </w:r>
      <w:r>
        <w:t xml:space="preserve">zácnost , </w:t>
      </w:r>
      <w:r w:rsidR="00760EFA">
        <w:t>vodivost</w:t>
      </w:r>
      <w:proofErr w:type="gramEnd"/>
      <w:r w:rsidR="00B7107F">
        <w:t xml:space="preserve">, vazby na jiné organismy, možnosti záměn, vlastní mikrofotografie a originální kresby, to vše je přehledným výsledkem autorova badání. </w:t>
      </w:r>
    </w:p>
    <w:p w14:paraId="304AC67E" w14:textId="7308F257" w:rsidR="00760EFA" w:rsidRDefault="00F61D2C">
      <w:r>
        <w:t xml:space="preserve">Kap. </w:t>
      </w:r>
      <w:proofErr w:type="gramStart"/>
      <w:r>
        <w:t>4.4. se</w:t>
      </w:r>
      <w:proofErr w:type="gramEnd"/>
      <w:r>
        <w:t xml:space="preserve"> věnuje grafickému znázornění získaných ekologických dat: přehledné je znázornění podílu rodů a skupin ve třech základních typech lokalit (rybniční, rašelinné biotopy, efemerní vodní tělesa)</w:t>
      </w:r>
      <w:r w:rsidR="008356E1">
        <w:t xml:space="preserve">, </w:t>
      </w:r>
      <w:r>
        <w:t xml:space="preserve"> </w:t>
      </w:r>
      <w:r w:rsidR="008356E1">
        <w:t xml:space="preserve">znázornění </w:t>
      </w:r>
      <w:r>
        <w:t xml:space="preserve"> poměr</w:t>
      </w:r>
      <w:r w:rsidR="008356E1">
        <w:t xml:space="preserve">ného zastoupení </w:t>
      </w:r>
      <w:r>
        <w:t xml:space="preserve"> </w:t>
      </w:r>
      <w:proofErr w:type="spellStart"/>
      <w:r>
        <w:t>osmotrofních</w:t>
      </w:r>
      <w:proofErr w:type="spellEnd"/>
      <w:r>
        <w:t xml:space="preserve"> a </w:t>
      </w:r>
      <w:proofErr w:type="spellStart"/>
      <w:r>
        <w:t>fagotrofních</w:t>
      </w:r>
      <w:proofErr w:type="spellEnd"/>
      <w:r>
        <w:t xml:space="preserve"> druhů</w:t>
      </w:r>
      <w:r w:rsidR="008356E1" w:rsidRPr="008356E1">
        <w:t xml:space="preserve"> </w:t>
      </w:r>
      <w:proofErr w:type="spellStart"/>
      <w:r w:rsidR="008356E1">
        <w:t>osmotrofních</w:t>
      </w:r>
      <w:proofErr w:type="spellEnd"/>
      <w:r w:rsidR="008356E1">
        <w:t xml:space="preserve"> a </w:t>
      </w:r>
      <w:proofErr w:type="spellStart"/>
      <w:r w:rsidR="008356E1">
        <w:t>fagotrofních</w:t>
      </w:r>
      <w:proofErr w:type="spellEnd"/>
      <w:r w:rsidR="008356E1">
        <w:t xml:space="preserve"> organismů v závislosti na pH a vodivosti. Pomocí m</w:t>
      </w:r>
      <w:r w:rsidR="00760EFA">
        <w:t>nohorozměrn</w:t>
      </w:r>
      <w:r w:rsidR="008356E1">
        <w:t>é</w:t>
      </w:r>
      <w:r w:rsidR="00760EFA">
        <w:t xml:space="preserve"> analýz</w:t>
      </w:r>
      <w:r w:rsidR="008356E1">
        <w:t>y</w:t>
      </w:r>
      <w:r w:rsidR="00760EFA">
        <w:t xml:space="preserve"> ekol</w:t>
      </w:r>
      <w:r w:rsidR="008356E1">
        <w:t xml:space="preserve">ogických </w:t>
      </w:r>
      <w:proofErr w:type="gramStart"/>
      <w:r w:rsidR="00760EFA">
        <w:t xml:space="preserve">dat  </w:t>
      </w:r>
      <w:r w:rsidR="008356E1">
        <w:t>(</w:t>
      </w:r>
      <w:r w:rsidR="00760EFA">
        <w:t>CCA</w:t>
      </w:r>
      <w:proofErr w:type="gramEnd"/>
      <w:r w:rsidR="009C2B95">
        <w:t>, CANOCO</w:t>
      </w:r>
      <w:r w:rsidR="008356E1">
        <w:t>)</w:t>
      </w:r>
      <w:r w:rsidR="009C2B95">
        <w:t xml:space="preserve"> </w:t>
      </w:r>
      <w:r w:rsidR="008356E1">
        <w:t xml:space="preserve"> je </w:t>
      </w:r>
      <w:r w:rsidR="009C2B95">
        <w:t>vyhodnocena ekologická závislost 30 běžných druhů na parametrech prostředí</w:t>
      </w:r>
      <w:r w:rsidR="00B95A83">
        <w:t xml:space="preserve">. </w:t>
      </w:r>
    </w:p>
    <w:p w14:paraId="601D4F81" w14:textId="5F0AA304" w:rsidR="0061558B" w:rsidRDefault="0061558B">
      <w:r>
        <w:t>Vynikající práce, navrhuji hodnocení stupněm 1 – výborně.</w:t>
      </w:r>
    </w:p>
    <w:p w14:paraId="3C33A6F1" w14:textId="2498513B" w:rsidR="009C2B95" w:rsidRDefault="009C2B95"/>
    <w:p w14:paraId="6F3D315B" w14:textId="674EA1B4" w:rsidR="0016158F" w:rsidRDefault="008356E1">
      <w:r>
        <w:t>RNDr. Olga Lepšová, PhD.</w:t>
      </w:r>
    </w:p>
    <w:p w14:paraId="4E9E6F79" w14:textId="583005D4" w:rsidR="008356E1" w:rsidRDefault="008356E1">
      <w:r>
        <w:t xml:space="preserve">České Budějovice </w:t>
      </w:r>
      <w:r w:rsidR="0009668F">
        <w:t xml:space="preserve">   </w:t>
      </w:r>
      <w:r w:rsidR="00B95A83">
        <w:t>17.5.2021</w:t>
      </w:r>
    </w:p>
    <w:p w14:paraId="7762F7CC" w14:textId="2AC9394F" w:rsidR="0016158F" w:rsidRDefault="0016158F"/>
    <w:p w14:paraId="04A84A45" w14:textId="4735DFE1" w:rsidR="0016158F" w:rsidRDefault="0016158F"/>
    <w:p w14:paraId="78DA9805" w14:textId="77777777" w:rsidR="0016158F" w:rsidRDefault="0016158F"/>
    <w:sectPr w:rsidR="00161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EB"/>
    <w:rsid w:val="0009668F"/>
    <w:rsid w:val="000B0ECE"/>
    <w:rsid w:val="00106993"/>
    <w:rsid w:val="0011512F"/>
    <w:rsid w:val="0016158F"/>
    <w:rsid w:val="001A106E"/>
    <w:rsid w:val="00297FFD"/>
    <w:rsid w:val="002D3CD9"/>
    <w:rsid w:val="003A2778"/>
    <w:rsid w:val="0061558B"/>
    <w:rsid w:val="00760EFA"/>
    <w:rsid w:val="008169B6"/>
    <w:rsid w:val="008356E1"/>
    <w:rsid w:val="008C6EFC"/>
    <w:rsid w:val="009C2B95"/>
    <w:rsid w:val="00AB416A"/>
    <w:rsid w:val="00B3077D"/>
    <w:rsid w:val="00B7107F"/>
    <w:rsid w:val="00B95A83"/>
    <w:rsid w:val="00BF12B6"/>
    <w:rsid w:val="00CA6D4E"/>
    <w:rsid w:val="00D949FE"/>
    <w:rsid w:val="00DC5F2D"/>
    <w:rsid w:val="00DD5AB9"/>
    <w:rsid w:val="00DE785F"/>
    <w:rsid w:val="00F577EB"/>
    <w:rsid w:val="00F61D2C"/>
    <w:rsid w:val="00FD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854A"/>
  <w15:docId w15:val="{4DFDDB19-7326-4411-BB5F-56B2A889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3AAA2C9D.dotm</Template>
  <TotalTime>0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Lepšová-Skácelová Olga RNDr. Ph.D.</dc:creator>
  <cp:lastModifiedBy>Weiterová Iva Mgr. Ph.D.</cp:lastModifiedBy>
  <cp:revision>2</cp:revision>
  <dcterms:created xsi:type="dcterms:W3CDTF">2021-05-19T10:19:00Z</dcterms:created>
  <dcterms:modified xsi:type="dcterms:W3CDTF">2021-05-19T10:19:00Z</dcterms:modified>
</cp:coreProperties>
</file>